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EE9" w:rsidRPr="005236EC" w:rsidRDefault="00BB21C4" w:rsidP="003133D1">
      <w:pPr>
        <w:jc w:val="center"/>
        <w:rPr>
          <w:rFonts w:ascii="宋体" w:eastAsia="宋体" w:hAnsi="宋体"/>
          <w:color w:val="auto"/>
        </w:rPr>
      </w:pPr>
      <w:r w:rsidRPr="005236EC">
        <w:rPr>
          <w:rFonts w:ascii="宋体" w:eastAsia="宋体" w:hAnsi="宋体" w:hint="eastAsia"/>
          <w:color w:val="auto"/>
        </w:rPr>
        <w:t>201</w:t>
      </w:r>
      <w:r w:rsidR="00BC7B36">
        <w:rPr>
          <w:rFonts w:ascii="宋体" w:eastAsia="宋体" w:hAnsi="宋体" w:hint="eastAsia"/>
          <w:color w:val="auto"/>
        </w:rPr>
        <w:t>4</w:t>
      </w:r>
      <w:r w:rsidRPr="005236EC">
        <w:rPr>
          <w:rFonts w:ascii="宋体" w:eastAsia="宋体" w:hAnsi="宋体" w:hint="eastAsia"/>
          <w:color w:val="auto"/>
        </w:rPr>
        <w:t>年中级主管护师考试大纲（368～373）-妇产科护理学：</w:t>
      </w:r>
    </w:p>
    <w:p w:rsidR="003133D1" w:rsidRPr="005236EC" w:rsidRDefault="003133D1" w:rsidP="00BB21C4">
      <w:pPr>
        <w:rPr>
          <w:rFonts w:ascii="宋体" w:eastAsia="宋体" w:hAnsi="宋体"/>
          <w:color w:val="auto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383"/>
        <w:gridCol w:w="1976"/>
        <w:gridCol w:w="3556"/>
        <w:gridCol w:w="1185"/>
      </w:tblGrid>
      <w:tr w:rsidR="00BB21C4" w:rsidRPr="005236EC" w:rsidTr="00B5357F">
        <w:trPr>
          <w:tblCellSpacing w:w="0" w:type="dxa"/>
          <w:jc w:val="center"/>
        </w:trPr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center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bCs/>
                <w:color w:val="auto"/>
                <w:sz w:val="18"/>
              </w:rPr>
              <w:t>单元</w:t>
            </w: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center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bCs/>
                <w:color w:val="auto"/>
                <w:sz w:val="18"/>
              </w:rPr>
              <w:t>细目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center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bCs/>
                <w:color w:val="auto"/>
                <w:sz w:val="18"/>
              </w:rPr>
              <w:t>要点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center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bCs/>
                <w:color w:val="auto"/>
                <w:sz w:val="18"/>
              </w:rPr>
              <w:t>要求</w:t>
            </w:r>
          </w:p>
        </w:tc>
      </w:tr>
      <w:tr w:rsidR="00BB21C4" w:rsidRPr="005236EC" w:rsidTr="00B5357F">
        <w:trPr>
          <w:tblCellSpacing w:w="0" w:type="dxa"/>
          <w:jc w:val="center"/>
        </w:trPr>
        <w:tc>
          <w:tcPr>
            <w:tcW w:w="138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一、女性生殖系统解剖生理</w:t>
            </w: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1.外生殖器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（1）阴阜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（2）大阴唇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（3）小阴唇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（4）阴蒂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（5）阴道前庭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</w:tc>
      </w:tr>
      <w:tr w:rsidR="00BB21C4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2.内生殖器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（1）阴道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（2）子宫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（3）输卵管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（4）卵巢</w:t>
            </w:r>
            <w:permStart w:id="0" w:edGrp="everyone"/>
            <w:permEnd w:id="0"/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（5）内生殖器的邻近器官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B21C4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3.骨盆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（1）骨盆的组成及分界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（2）骨盆的</w:t>
            </w:r>
            <w:proofErr w:type="gramStart"/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平面及径线</w:t>
            </w:r>
            <w:proofErr w:type="gramEnd"/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（3）骨盆的类型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</w:tc>
      </w:tr>
      <w:tr w:rsidR="00BB21C4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4.血管、淋巴及神经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名称、走向及特点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</w:tc>
      </w:tr>
      <w:tr w:rsidR="00BB21C4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5.骨盆底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（1）组成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（2）会阴的特点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</w:tc>
      </w:tr>
      <w:tr w:rsidR="00BB21C4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6.妇女一生各阶段的生理特点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新生儿期、幼年期、青春期、性成熟期、围绝经期、老年期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</w:tc>
      </w:tr>
      <w:tr w:rsidR="00BB21C4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7.卵巢的周期性变化及内分泌功能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（1）卵巢周期性变化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（2）卵巢功能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（3）卵巢激素的生理功能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B21C4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8.月经周期的调节及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（2）月经的周期性调节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（3）月经的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</w:tc>
      </w:tr>
      <w:tr w:rsidR="00BB21C4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9.生殖器官的周期性变化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（1）子宫内膜的周期性变化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（2）子宫颈、输卵管、阴道粘膜的变化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</w:tc>
      </w:tr>
      <w:tr w:rsidR="00BB21C4" w:rsidRPr="005236EC" w:rsidTr="00B5357F">
        <w:trPr>
          <w:tblCellSpacing w:w="0" w:type="dxa"/>
          <w:jc w:val="center"/>
        </w:trPr>
        <w:tc>
          <w:tcPr>
            <w:tcW w:w="138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二、妊娠期妇女的护理</w:t>
            </w: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3E0621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1.妊娠生理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（1）受精与着床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（2）胎儿附属物的形成与功能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（3）胎儿发育及生理特点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</w:tc>
      </w:tr>
      <w:tr w:rsidR="00BB21C4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2.妊娠期母体变化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（1）生理变化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（2）心理变化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</w:tc>
      </w:tr>
      <w:tr w:rsidR="00BB21C4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3.妊娠诊断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（1）早期妊娠诊断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（2）中晚期妊娠诊断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B21C4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4.胎产式、胎先露、胎方位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（1）胎产式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（2）胎先露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（3）胎方位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B21C4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5.产前检查及健康指导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（1）病史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（2）身体评估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（3）心理社会评估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（4）高危因素评估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（5）健康指导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lastRenderedPageBreak/>
              <w:t>（6）围生医学基本概念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lastRenderedPageBreak/>
              <w:t>熟练掌握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lastRenderedPageBreak/>
              <w:t>了解</w:t>
            </w:r>
          </w:p>
        </w:tc>
      </w:tr>
      <w:tr w:rsidR="00BB21C4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6.妊娠期常见症状及其护理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B21C4" w:rsidRPr="005236EC" w:rsidTr="00B5357F">
        <w:trPr>
          <w:tblCellSpacing w:w="0" w:type="dxa"/>
          <w:jc w:val="center"/>
        </w:trPr>
        <w:tc>
          <w:tcPr>
            <w:tcW w:w="138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三、分娩期妇女的护理</w:t>
            </w: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1.影响分娩的因素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 xml:space="preserve">　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（1）产力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（2）产道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（3）胎儿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（4）精神心理状态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B21C4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2.正常分娩妇女的护理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（1）枕先露的分娩机制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（2）先兆临产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（3）临产诊断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（4）产程分期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（5）产程护理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B21C4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3.分娩镇痛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（1）焦虑产妇的护理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（2）疼痛产妇的护理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</w:tc>
      </w:tr>
      <w:tr w:rsidR="00BB21C4" w:rsidRPr="005236EC" w:rsidTr="00B5357F">
        <w:trPr>
          <w:tblCellSpacing w:w="0" w:type="dxa"/>
          <w:jc w:val="center"/>
        </w:trPr>
        <w:tc>
          <w:tcPr>
            <w:tcW w:w="138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四、产褥期妇女的护理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1.产褥期母体变化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（1）产褥期妇女的生理调适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（2）产褥期妇女的心理调适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</w:tc>
      </w:tr>
      <w:tr w:rsidR="00BB21C4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2.产褥期妇女的护理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（2）辅助检查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B21C4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3.母乳喂养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（1）母乳喂养的优点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（2）母乳喂养指导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B21C4" w:rsidRPr="005236EC" w:rsidRDefault="00BB21C4" w:rsidP="00BB21C4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138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ind w:firstLine="360"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 w:hint="eastAsia"/>
                <w:color w:val="auto"/>
                <w:sz w:val="18"/>
                <w:szCs w:val="18"/>
              </w:rPr>
              <w:t>五</w:t>
            </w: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、新生儿保健</w:t>
            </w: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1.正常新生儿的生理解剖特点与护理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（1）正常新生儿的生理特点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2.婴儿抚触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（1）婴儿抚触的目的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（2）婴儿抚触的手法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138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六、高危妊娠妇女的护理</w:t>
            </w: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1.高危妊娠及监护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（1）范畴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（2）诊断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（3）监护措施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（4）辅助检查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2.高危妊娠的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及护理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3.胎儿宫内窘迫及新生儿窒息的护理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胎儿宫内窘迫的护理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（1）病因、病理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（3）辅助检查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新生儿窒息的护理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（1）病因、病理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（3）辅助检查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138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lastRenderedPageBreak/>
              <w:t>七、妊娠期并发症妇女的护理</w:t>
            </w: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1.流产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（1）病因、病理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（3）辅助检查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2.异位妊娠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（1）病因、病理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（3）辅助检查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3.妊娠高血压综合征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（1）病因、病理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及分类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（3）辅助检查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4.前置胎盘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及分类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（3）辅助检查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5.胎盘早期剥离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（1）病因、病理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（3）辅助检查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6.早产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7.过期妊娠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（1）病因、病理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8.羊水量异常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羊水量过多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羊水量过少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9.多胎妊娠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lastRenderedPageBreak/>
              <w:t>（2）分类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lastRenderedPageBreak/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lastRenderedPageBreak/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138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lastRenderedPageBreak/>
              <w:t>八、妊娠期合并症妇女的护理</w:t>
            </w: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1.心脏病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（1）心脏病与妊娠的相互影响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（3）辅助检查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2.病毒性肝炎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（1）病毒性肝炎与妊娠的相互影响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（2）辅助检查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3.糖尿病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（1）糖尿病与妊娠的相互影响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（2）辅助检查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4.急性肾盂肾炎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（1）急性肾盂肾炎与妊娠的相互影响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（2）辅助检查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5.贫血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（1）贫血与妊娠的相互影响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（2）辅助检查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138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九、异常分娩的护理</w:t>
            </w: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1.产力异常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（1）概念（异常分娩、产力异常）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（2）分类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（3）原因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（5）对母儿的影响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（6）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（7）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2.产道异常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（1）骨盆分类及特征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（2）骨盆异常的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（3）软产道异常的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（4）对母儿的影响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（6）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3.胎位、胎儿发育异常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（1）持续性枕后位、枕横位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（2）臀先露的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及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（3）胎儿发育异常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138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十、分娩期并发症妇女的护理</w:t>
            </w: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1.胎膜早破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（1）概念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（2）病因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lastRenderedPageBreak/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与并发症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（4）辅助检查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（5）对母、儿影响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（6）</w:t>
            </w:r>
            <w:r w:rsidR="002E07E5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预防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（7）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（8）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lastRenderedPageBreak/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lastRenderedPageBreak/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2.产后出血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（1）概念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（2）病因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（4）并发症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（6）</w:t>
            </w:r>
            <w:r w:rsidR="002E07E5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预防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（7）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3.子宫破裂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（1）概念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（2）分类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（3）病因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（6）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4.羊水栓塞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（1）概念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（2）病因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（3）病理生理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与并发症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（6）</w:t>
            </w:r>
            <w:r w:rsidR="002E07E5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预防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（7）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138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十一、产后并发症妇女的护理</w:t>
            </w: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1.产褥感染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（1）概念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（2）病因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2.晚期产后出血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（1）概念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（2）病因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3.泌尿系统感染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（1）概念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（2）病因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4.产后心理障碍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（1）概念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（2）原因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lastRenderedPageBreak/>
              <w:t>（3）分类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</w:t>
            </w:r>
            <w:r w:rsidR="002E07E5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预防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（6）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lastRenderedPageBreak/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lastRenderedPageBreak/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138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lastRenderedPageBreak/>
              <w:t>十二、遗传咨询与产前诊断</w:t>
            </w: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1.遗传咨询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（1）概念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（2）染色体与基因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（3）遗传咨询的内容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（4）遗传咨询的方法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（5）遗传咨询的对象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2.环境因素与出生缺陷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（1）原生环境与出生缺陷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（2）理化因素与出生缺陷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3.产前诊断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（1）产前诊断对象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（2）产前诊断方法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138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十三、妇科护理病历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（1）病史采集方法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（2）病史内容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（3）身体评估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（4）心理社会评估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138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十四、女性生殖系统炎症病人的护理</w:t>
            </w: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1.概述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（1）女性生殖器官自然防御功能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（2）病原体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（3）传播途径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2.外阴部炎症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外阴炎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前庭大腺炎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3.阴道炎症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滴虫阴道炎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（1）病因及发病机制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（3）辅助检查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外阴阴道假丝酵母菌病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（1）病因及发病机制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（3）辅助检查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老年性阴道炎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lastRenderedPageBreak/>
              <w:t>（1）病因及发病机制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lastRenderedPageBreak/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4.子宫颈炎症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（2）病理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5.盆腔炎症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急性盆腔炎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慢性盆腔炎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（2）病理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6.尖锐湿疣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（1）病因及感染途径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7.淋病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（1）病因及感染途径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8.梅毒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（1）病因及感染途径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9.获得性免疫缺陷综合征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（1）病因及感染途径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138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十五、月经失调病人的护理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1.功能失调性子宫出血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（1）病因及发病机制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（3）辅助检查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2.闭经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（1）病因及发病机制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（2）辅助检查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lastRenderedPageBreak/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lastRenderedPageBreak/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lastRenderedPageBreak/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3.痛经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（1）病因及发病机制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4.围绝经期综合征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（1）病因及发病机制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138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十六、妊娠滋养细胞疾病病人的护理</w:t>
            </w: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1.葡萄胎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（1）概述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（2）病理改变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（4）辅助检查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（6）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2.侵蚀性葡萄胎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（1）概述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（2）病理改变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（4）辅助检查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（6）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3.绒毛膜癌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（1）概述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（2）病理改变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（4）辅助检查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（6）护理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138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十七、妇科恶性肿瘤化疗病人的护理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1.常用药物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（1）常用药物的种类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（2）化疗药物的作用机制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（3）常见的化疗副反应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2.化疗病人的护理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（1）化疗前准备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（2）化疗中的护理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（3）化疗副反应的护理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（4）健康教育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138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十八、妇科腹部手术病人的护理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1.妇科腹部手术病人的一般护理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（1）妇科腹部手术种类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（2）手术前准备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（3）手术日护理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（4）手术后护理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2.子宫颈癌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（1）概述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（2）病因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（3）正常宫颈上皮生理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（4）病理改变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lastRenderedPageBreak/>
              <w:t>（5）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（6）辅助检查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（7）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（8）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lastRenderedPageBreak/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lastRenderedPageBreak/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3.子宫肌瘤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（2）病理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（3）分类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（5）辅助检查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（6）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（7）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4.子宫内膜癌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（2）病理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（4）辅助检查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（6）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5.卵巢肿瘤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（1）组织学分类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（2）常见卵巢肿瘤的病理改变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（4）卵巢肿瘤的并发症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（5）辅助检查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（6）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（7）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6.子宫内膜异位症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（1）概述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（2）病因及发病机制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（3）病理改变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（5）辅助检查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（6）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（7）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138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十九、外阴、阴道手术病人的护理</w:t>
            </w: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1.外阴、阴道手术病人的一般护理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（1）外阴、阴道手术种类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（2）手术前准备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（3）手术后护理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2.外阴癌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（2）病理改变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（4）辅助检查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（6）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3.外阴、阴道创伤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lastRenderedPageBreak/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lastRenderedPageBreak/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lastRenderedPageBreak/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4.先天性无阴道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（1）概述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5.子宫脱垂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（1）概述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（2）病因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6.尿瘘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（1）概述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（2）病因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临床表现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（4）辅助检查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（6）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138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二十、不孕症妇女的护理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1.不孕症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（1）病因及发病机制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（2）辅助检查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治疗要点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2.辅助生殖技术及护理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（1）人工授精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（2）体外受精及胚胎移植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（3）配子输卵管内移植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（4）配子宫腔内移植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（5）并发症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（6）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138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二十一、计划生育妇女的护理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1.计划生育妇女的一般护理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（1）概述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（2）护理评估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护理措施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2.避孕方法及护理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（1）工具避孕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（2）药物避孕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（3）其他避孕方法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3.终止妊娠方法及护理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（1）早期妊娠终止方法及护理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（2）中期妊娠终止方法及护理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4.女性绝育方法及护理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（1）经腹输卵管结扎术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（2）经腹腔镜输卵管绝育术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138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二十二、妇女保健</w:t>
            </w: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1.概述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2.妇女保健工作范围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（1）妇女各期保健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（2）妇女病普查普治及劳动保护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3.妇女保健统计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妇女保健统计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138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二十三、妇产科常用护理技术</w:t>
            </w: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1.会阴擦洗/冲洗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2.阴道灌洗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3.会阴热敷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4.阴道、宫颈上药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138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二十四、妇产科诊疗及手术病人护理</w:t>
            </w: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1.阴道及宫颈细胞学检查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2.子宫颈活体组织检查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熟练掌握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3.诊断性刮宫术</w:t>
            </w:r>
            <w:r w:rsidR="00DE7A56"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﹡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4.输卵管畅通术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5.阴道后</w:t>
            </w:r>
            <w:proofErr w:type="gramStart"/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穹窿</w:t>
            </w:r>
            <w:proofErr w:type="gramEnd"/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穿刺术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6.内窥镜检查术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（1）阴道镜检查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（2）宫腔镜检查</w:t>
            </w:r>
          </w:p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（3）腹腔镜检查</w:t>
            </w: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7.会阴切开缝合术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8.胎头吸引术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9.人工剥离胎盘术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10.产钳术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了解</w:t>
            </w:r>
          </w:p>
        </w:tc>
      </w:tr>
      <w:tr w:rsidR="00B5357F" w:rsidRPr="005236EC" w:rsidTr="00B535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9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11.剖宫产术</w:t>
            </w:r>
          </w:p>
        </w:tc>
        <w:tc>
          <w:tcPr>
            <w:tcW w:w="35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5357F" w:rsidRPr="005236EC" w:rsidRDefault="00B5357F" w:rsidP="00DE7A56">
            <w:pPr>
              <w:widowControl/>
              <w:jc w:val="left"/>
              <w:rPr>
                <w:rFonts w:ascii="宋体" w:eastAsia="宋体" w:hAnsi="宋体" w:cs="宋体"/>
                <w:color w:val="auto"/>
                <w:sz w:val="18"/>
                <w:szCs w:val="18"/>
              </w:rPr>
            </w:pPr>
            <w:r w:rsidRPr="005236EC">
              <w:rPr>
                <w:rFonts w:ascii="宋体" w:eastAsia="宋体" w:hAnsi="宋体" w:cs="宋体"/>
                <w:color w:val="auto"/>
                <w:sz w:val="18"/>
                <w:szCs w:val="18"/>
              </w:rPr>
              <w:t>掌握</w:t>
            </w:r>
          </w:p>
        </w:tc>
      </w:tr>
    </w:tbl>
    <w:p w:rsidR="00B5357F" w:rsidRPr="005236EC" w:rsidRDefault="00B5357F" w:rsidP="00B5357F">
      <w:pPr>
        <w:ind w:firstLine="420"/>
        <w:jc w:val="left"/>
        <w:rPr>
          <w:rFonts w:ascii="宋体" w:eastAsia="宋体" w:hAnsi="宋体"/>
          <w:color w:val="auto"/>
        </w:rPr>
      </w:pPr>
    </w:p>
    <w:p w:rsidR="00B5357F" w:rsidRPr="005236EC" w:rsidRDefault="00B5357F" w:rsidP="00B5357F">
      <w:pPr>
        <w:ind w:firstLine="420"/>
        <w:jc w:val="left"/>
        <w:rPr>
          <w:rFonts w:ascii="宋体" w:eastAsia="宋体" w:hAnsi="宋体"/>
          <w:color w:val="auto"/>
        </w:rPr>
      </w:pPr>
    </w:p>
    <w:p w:rsidR="00B5357F" w:rsidRPr="005236EC" w:rsidRDefault="00B5357F" w:rsidP="00B5357F">
      <w:pPr>
        <w:jc w:val="left"/>
        <w:rPr>
          <w:rFonts w:ascii="宋体" w:eastAsia="宋体" w:hAnsi="宋体"/>
          <w:color w:val="auto"/>
        </w:rPr>
      </w:pPr>
    </w:p>
    <w:p w:rsidR="00BB21C4" w:rsidRPr="005236EC" w:rsidRDefault="00BB21C4" w:rsidP="00BB21C4">
      <w:pPr>
        <w:rPr>
          <w:rFonts w:ascii="宋体" w:eastAsia="宋体" w:hAnsi="宋体"/>
          <w:color w:val="auto"/>
        </w:rPr>
      </w:pPr>
    </w:p>
    <w:sectPr w:rsidR="00BB21C4" w:rsidRPr="005236EC" w:rsidSect="00383EE9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29DC" w:rsidRDefault="005229DC" w:rsidP="00311ED5">
      <w:r>
        <w:separator/>
      </w:r>
    </w:p>
  </w:endnote>
  <w:endnote w:type="continuationSeparator" w:id="0">
    <w:p w:rsidR="005229DC" w:rsidRDefault="005229DC" w:rsidP="00311E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FZSSK--GBK1-0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29DC" w:rsidRDefault="005229DC" w:rsidP="00311ED5">
      <w:r>
        <w:separator/>
      </w:r>
    </w:p>
  </w:footnote>
  <w:footnote w:type="continuationSeparator" w:id="0">
    <w:p w:rsidR="005229DC" w:rsidRDefault="005229DC" w:rsidP="00311ED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5DC0" w:rsidRPr="008D5DC0" w:rsidRDefault="008D5DC0">
    <w:pPr>
      <w:pStyle w:val="a3"/>
      <w:rPr>
        <w:rFonts w:hint="eastAsia"/>
        <w:b/>
        <w:sz w:val="21"/>
        <w:szCs w:val="21"/>
      </w:rPr>
    </w:pPr>
    <w:r w:rsidRPr="008D5DC0">
      <w:rPr>
        <w:rFonts w:hint="eastAsia"/>
        <w:b/>
        <w:sz w:val="21"/>
        <w:szCs w:val="21"/>
      </w:rPr>
      <w:t>医学教育网（</w:t>
    </w:r>
    <w:r w:rsidRPr="008D5DC0">
      <w:rPr>
        <w:b/>
        <w:sz w:val="21"/>
        <w:szCs w:val="21"/>
      </w:rPr>
      <w:t>http://www.med66.com/</w:t>
    </w:r>
    <w:r w:rsidRPr="008D5DC0">
      <w:rPr>
        <w:rFonts w:hint="eastAsia"/>
        <w:b/>
        <w:sz w:val="21"/>
        <w:szCs w:val="21"/>
      </w:rPr>
      <w:t>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cumentProtection w:edit="readOnly" w:enforcement="1" w:cryptProviderType="rsaFull" w:cryptAlgorithmClass="hash" w:cryptAlgorithmType="typeAny" w:cryptAlgorithmSid="4" w:cryptSpinCount="100000" w:hash="GbXYPgGYlAmGuW+1pcRq3GF2Tgg=" w:salt="qgCLywgTpn0M8RdMG/ApcA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1ED5"/>
    <w:rsid w:val="00086CAD"/>
    <w:rsid w:val="000B5D81"/>
    <w:rsid w:val="001044FB"/>
    <w:rsid w:val="0011318A"/>
    <w:rsid w:val="0011482B"/>
    <w:rsid w:val="00190AA2"/>
    <w:rsid w:val="001D5DC7"/>
    <w:rsid w:val="001F147C"/>
    <w:rsid w:val="0022656F"/>
    <w:rsid w:val="00245CCB"/>
    <w:rsid w:val="00266561"/>
    <w:rsid w:val="00270DE5"/>
    <w:rsid w:val="002E07E5"/>
    <w:rsid w:val="00311ED5"/>
    <w:rsid w:val="003133D1"/>
    <w:rsid w:val="00314287"/>
    <w:rsid w:val="00383EE9"/>
    <w:rsid w:val="003E0621"/>
    <w:rsid w:val="003F3632"/>
    <w:rsid w:val="00400A70"/>
    <w:rsid w:val="004047CA"/>
    <w:rsid w:val="00463F1E"/>
    <w:rsid w:val="00493A9E"/>
    <w:rsid w:val="004F173E"/>
    <w:rsid w:val="004F4F44"/>
    <w:rsid w:val="004F54E6"/>
    <w:rsid w:val="00513C43"/>
    <w:rsid w:val="005229DC"/>
    <w:rsid w:val="005236EC"/>
    <w:rsid w:val="005E0E4D"/>
    <w:rsid w:val="00641CB7"/>
    <w:rsid w:val="006E402F"/>
    <w:rsid w:val="00735B00"/>
    <w:rsid w:val="007C7176"/>
    <w:rsid w:val="0080007D"/>
    <w:rsid w:val="008129B5"/>
    <w:rsid w:val="008546F9"/>
    <w:rsid w:val="008A2D8F"/>
    <w:rsid w:val="008C334A"/>
    <w:rsid w:val="008D5DC0"/>
    <w:rsid w:val="00920E1F"/>
    <w:rsid w:val="00957EA8"/>
    <w:rsid w:val="009C2217"/>
    <w:rsid w:val="00A47321"/>
    <w:rsid w:val="00B06CFA"/>
    <w:rsid w:val="00B5357F"/>
    <w:rsid w:val="00BB21C4"/>
    <w:rsid w:val="00BC7B36"/>
    <w:rsid w:val="00C04F65"/>
    <w:rsid w:val="00D20FB4"/>
    <w:rsid w:val="00D5000E"/>
    <w:rsid w:val="00DA158A"/>
    <w:rsid w:val="00DB22B9"/>
    <w:rsid w:val="00DD78FE"/>
    <w:rsid w:val="00DE7A56"/>
    <w:rsid w:val="00F71D82"/>
    <w:rsid w:val="00F74FD2"/>
    <w:rsid w:val="00FB5E5B"/>
    <w:rsid w:val="00FF6A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EastAsia" w:eastAsiaTheme="minorEastAsia" w:hAnsiTheme="minorHAnsi" w:cs="FZSSK--GBK1-0"/>
        <w:color w:val="31849B" w:themeColor="accent5" w:themeShade="BF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EE9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11ED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color w:val="auto"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311ED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color w:val="auto"/>
      <w:sz w:val="36"/>
      <w:szCs w:val="36"/>
    </w:rPr>
  </w:style>
  <w:style w:type="paragraph" w:styleId="5">
    <w:name w:val="heading 5"/>
    <w:basedOn w:val="a"/>
    <w:link w:val="5Char"/>
    <w:uiPriority w:val="9"/>
    <w:qFormat/>
    <w:rsid w:val="00311ED5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color w:val="auto"/>
      <w:sz w:val="20"/>
      <w:szCs w:val="20"/>
    </w:rPr>
  </w:style>
  <w:style w:type="paragraph" w:styleId="6">
    <w:name w:val="heading 6"/>
    <w:basedOn w:val="a"/>
    <w:link w:val="6Char"/>
    <w:uiPriority w:val="9"/>
    <w:qFormat/>
    <w:rsid w:val="00311ED5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b/>
      <w:bCs/>
      <w:color w:val="auto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1E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1ED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1E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1ED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311ED5"/>
    <w:rPr>
      <w:rFonts w:ascii="宋体" w:eastAsia="宋体" w:hAnsi="宋体" w:cs="宋体"/>
      <w:b/>
      <w:bCs/>
      <w:color w:val="auto"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311ED5"/>
    <w:rPr>
      <w:rFonts w:ascii="宋体" w:eastAsia="宋体" w:hAnsi="宋体" w:cs="宋体"/>
      <w:b/>
      <w:bCs/>
      <w:color w:val="auto"/>
      <w:sz w:val="36"/>
      <w:szCs w:val="36"/>
    </w:rPr>
  </w:style>
  <w:style w:type="character" w:customStyle="1" w:styleId="5Char">
    <w:name w:val="标题 5 Char"/>
    <w:basedOn w:val="a0"/>
    <w:link w:val="5"/>
    <w:uiPriority w:val="9"/>
    <w:rsid w:val="00311ED5"/>
    <w:rPr>
      <w:rFonts w:ascii="宋体" w:eastAsia="宋体" w:hAnsi="宋体" w:cs="宋体"/>
      <w:b/>
      <w:bCs/>
      <w:color w:val="auto"/>
      <w:sz w:val="20"/>
      <w:szCs w:val="20"/>
    </w:rPr>
  </w:style>
  <w:style w:type="character" w:customStyle="1" w:styleId="6Char">
    <w:name w:val="标题 6 Char"/>
    <w:basedOn w:val="a0"/>
    <w:link w:val="6"/>
    <w:uiPriority w:val="9"/>
    <w:rsid w:val="00311ED5"/>
    <w:rPr>
      <w:rFonts w:ascii="宋体" w:eastAsia="宋体" w:hAnsi="宋体" w:cs="宋体"/>
      <w:b/>
      <w:bCs/>
      <w:color w:val="auto"/>
      <w:sz w:val="15"/>
      <w:szCs w:val="15"/>
    </w:rPr>
  </w:style>
  <w:style w:type="character" w:styleId="a5">
    <w:name w:val="annotation reference"/>
    <w:basedOn w:val="a0"/>
    <w:uiPriority w:val="99"/>
    <w:semiHidden/>
    <w:unhideWhenUsed/>
    <w:rsid w:val="004047CA"/>
    <w:rPr>
      <w:sz w:val="21"/>
      <w:szCs w:val="21"/>
    </w:rPr>
  </w:style>
  <w:style w:type="paragraph" w:styleId="a6">
    <w:name w:val="annotation text"/>
    <w:basedOn w:val="a"/>
    <w:link w:val="Char1"/>
    <w:uiPriority w:val="99"/>
    <w:semiHidden/>
    <w:unhideWhenUsed/>
    <w:rsid w:val="004047CA"/>
    <w:pPr>
      <w:jc w:val="left"/>
    </w:pPr>
  </w:style>
  <w:style w:type="character" w:customStyle="1" w:styleId="Char1">
    <w:name w:val="批注文字 Char"/>
    <w:basedOn w:val="a0"/>
    <w:link w:val="a6"/>
    <w:uiPriority w:val="99"/>
    <w:semiHidden/>
    <w:rsid w:val="004047CA"/>
  </w:style>
  <w:style w:type="paragraph" w:styleId="a7">
    <w:name w:val="annotation subject"/>
    <w:basedOn w:val="a6"/>
    <w:next w:val="a6"/>
    <w:link w:val="Char2"/>
    <w:uiPriority w:val="99"/>
    <w:semiHidden/>
    <w:unhideWhenUsed/>
    <w:rsid w:val="004047CA"/>
    <w:rPr>
      <w:b/>
      <w:bCs/>
    </w:rPr>
  </w:style>
  <w:style w:type="character" w:customStyle="1" w:styleId="Char2">
    <w:name w:val="批注主题 Char"/>
    <w:basedOn w:val="Char1"/>
    <w:link w:val="a7"/>
    <w:uiPriority w:val="99"/>
    <w:semiHidden/>
    <w:rsid w:val="004047CA"/>
    <w:rPr>
      <w:b/>
      <w:bCs/>
    </w:rPr>
  </w:style>
  <w:style w:type="paragraph" w:styleId="a8">
    <w:name w:val="Balloon Text"/>
    <w:basedOn w:val="a"/>
    <w:link w:val="Char3"/>
    <w:uiPriority w:val="99"/>
    <w:semiHidden/>
    <w:unhideWhenUsed/>
    <w:rsid w:val="004047CA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4047CA"/>
    <w:rPr>
      <w:sz w:val="18"/>
      <w:szCs w:val="18"/>
    </w:rPr>
  </w:style>
  <w:style w:type="paragraph" w:styleId="a9">
    <w:name w:val="Normal (Web)"/>
    <w:basedOn w:val="a"/>
    <w:uiPriority w:val="99"/>
    <w:unhideWhenUsed/>
    <w:rsid w:val="00BB21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auto"/>
      <w:sz w:val="24"/>
      <w:szCs w:val="24"/>
    </w:rPr>
  </w:style>
  <w:style w:type="character" w:styleId="aa">
    <w:name w:val="Strong"/>
    <w:basedOn w:val="a0"/>
    <w:uiPriority w:val="22"/>
    <w:qFormat/>
    <w:rsid w:val="00BB21C4"/>
    <w:rPr>
      <w:b/>
      <w:bCs/>
    </w:rPr>
  </w:style>
  <w:style w:type="character" w:styleId="ab">
    <w:name w:val="Hyperlink"/>
    <w:basedOn w:val="a0"/>
    <w:uiPriority w:val="99"/>
    <w:semiHidden/>
    <w:unhideWhenUsed/>
    <w:rsid w:val="00BB21C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75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74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02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558178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80206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65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11</Pages>
  <Words>1015</Words>
  <Characters>5786</Characters>
  <Application>Microsoft Office Word</Application>
  <DocSecurity>8</DocSecurity>
  <Lines>48</Lines>
  <Paragraphs>13</Paragraphs>
  <ScaleCrop>false</ScaleCrop>
  <Company/>
  <LinksUpToDate>false</LinksUpToDate>
  <CharactersWithSpaces>6788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dell</cp:lastModifiedBy>
  <cp:revision>10</cp:revision>
  <dcterms:created xsi:type="dcterms:W3CDTF">2013-11-06T06:09:00Z</dcterms:created>
  <dcterms:modified xsi:type="dcterms:W3CDTF">2014-01-13T01:51:00Z</dcterms:modified>
</cp:coreProperties>
</file>