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3720" w:rsidRPr="003C5EA4" w:rsidRDefault="00913720" w:rsidP="003C5EA4">
      <w:pPr>
        <w:ind w:firstLineChars="200" w:firstLine="422"/>
        <w:jc w:val="center"/>
        <w:rPr>
          <w:rFonts w:ascii="宋体" w:hAnsi="宋体"/>
          <w:b/>
          <w:szCs w:val="21"/>
        </w:rPr>
      </w:pPr>
      <w:r w:rsidRPr="003C5EA4">
        <w:rPr>
          <w:rFonts w:ascii="宋体" w:hAnsi="宋体" w:hint="eastAsia"/>
          <w:b/>
          <w:szCs w:val="21"/>
        </w:rPr>
        <w:t>医学教育网临床医学检验技士/技师/主管技师：</w:t>
      </w:r>
    </w:p>
    <w:p w:rsidR="00913720" w:rsidRPr="003C5EA4" w:rsidRDefault="00913720" w:rsidP="003C5EA4">
      <w:pPr>
        <w:ind w:firstLineChars="200" w:firstLine="422"/>
        <w:jc w:val="center"/>
        <w:rPr>
          <w:rFonts w:ascii="宋体" w:hAnsi="宋体"/>
          <w:b/>
          <w:szCs w:val="21"/>
        </w:rPr>
      </w:pPr>
      <w:r w:rsidRPr="003C5EA4">
        <w:rPr>
          <w:rFonts w:ascii="宋体" w:hAnsi="宋体" w:hint="eastAsia"/>
          <w:b/>
          <w:szCs w:val="21"/>
        </w:rPr>
        <w:t>《答疑周刊》201</w:t>
      </w:r>
      <w:r w:rsidR="0046774D">
        <w:rPr>
          <w:rFonts w:ascii="宋体" w:hAnsi="宋体" w:hint="eastAsia"/>
          <w:b/>
          <w:szCs w:val="21"/>
        </w:rPr>
        <w:t>4</w:t>
      </w:r>
      <w:r w:rsidRPr="003C5EA4">
        <w:rPr>
          <w:rFonts w:ascii="宋体" w:hAnsi="宋体" w:hint="eastAsia"/>
          <w:b/>
          <w:szCs w:val="21"/>
        </w:rPr>
        <w:t>年</w:t>
      </w:r>
      <w:r w:rsidR="0046774D">
        <w:rPr>
          <w:rFonts w:ascii="宋体" w:hAnsi="宋体" w:hint="eastAsia"/>
          <w:b/>
          <w:szCs w:val="21"/>
        </w:rPr>
        <w:t>0</w:t>
      </w:r>
      <w:r w:rsidR="00712047">
        <w:rPr>
          <w:rFonts w:ascii="宋体" w:hAnsi="宋体" w:hint="eastAsia"/>
          <w:b/>
          <w:szCs w:val="21"/>
        </w:rPr>
        <w:t>4</w:t>
      </w:r>
      <w:r w:rsidRPr="003C5EA4">
        <w:rPr>
          <w:rFonts w:ascii="宋体" w:hAnsi="宋体" w:hint="eastAsia"/>
          <w:b/>
          <w:szCs w:val="21"/>
        </w:rPr>
        <w:t>期</w:t>
      </w:r>
    </w:p>
    <w:p w:rsidR="00D556AB" w:rsidRPr="003C5EA4" w:rsidRDefault="00D556AB" w:rsidP="00D556AB">
      <w:pPr>
        <w:rPr>
          <w:rFonts w:ascii="宋体" w:hAnsi="宋体"/>
          <w:szCs w:val="21"/>
        </w:rPr>
      </w:pPr>
      <w:r w:rsidRPr="003C5EA4">
        <w:rPr>
          <w:rFonts w:ascii="宋体" w:hAnsi="宋体" w:hint="eastAsia"/>
          <w:szCs w:val="21"/>
        </w:rPr>
        <w:t>【临床血液学检验】</w:t>
      </w:r>
    </w:p>
    <w:p w:rsidR="0078795C" w:rsidRPr="0078795C" w:rsidRDefault="0078795C" w:rsidP="0078795C">
      <w:pPr>
        <w:rPr>
          <w:rFonts w:ascii="宋体" w:hAnsi="宋体" w:hint="eastAsia"/>
          <w:szCs w:val="21"/>
        </w:rPr>
      </w:pPr>
      <w:r w:rsidRPr="0078795C">
        <w:rPr>
          <w:rFonts w:ascii="宋体" w:hAnsi="宋体" w:hint="eastAsia"/>
          <w:szCs w:val="21"/>
        </w:rPr>
        <w:t>下列属于获得性溶血性贫血疾病的是</w:t>
      </w:r>
    </w:p>
    <w:p w:rsidR="0078795C" w:rsidRPr="0078795C" w:rsidRDefault="0078795C" w:rsidP="0078795C">
      <w:pPr>
        <w:rPr>
          <w:rFonts w:ascii="宋体" w:hAnsi="宋体" w:hint="eastAsia"/>
          <w:szCs w:val="21"/>
        </w:rPr>
      </w:pPr>
      <w:r w:rsidRPr="0078795C">
        <w:rPr>
          <w:rFonts w:ascii="宋体" w:hAnsi="宋体" w:hint="eastAsia"/>
          <w:szCs w:val="21"/>
        </w:rPr>
        <w:t>A．遗传性椭圆形红细胞增多症</w:t>
      </w:r>
    </w:p>
    <w:p w:rsidR="0078795C" w:rsidRPr="0078795C" w:rsidRDefault="0078795C" w:rsidP="0078795C">
      <w:pPr>
        <w:rPr>
          <w:rFonts w:ascii="宋体" w:hAnsi="宋体" w:hint="eastAsia"/>
          <w:szCs w:val="21"/>
        </w:rPr>
      </w:pPr>
      <w:r w:rsidRPr="0078795C">
        <w:rPr>
          <w:rFonts w:ascii="宋体" w:hAnsi="宋体" w:hint="eastAsia"/>
          <w:szCs w:val="21"/>
        </w:rPr>
        <w:t>B．珠蛋白生成障碍性贫血</w:t>
      </w:r>
    </w:p>
    <w:p w:rsidR="0078795C" w:rsidRPr="0078795C" w:rsidRDefault="0078795C" w:rsidP="0078795C">
      <w:pPr>
        <w:rPr>
          <w:rFonts w:ascii="宋体" w:hAnsi="宋体" w:hint="eastAsia"/>
          <w:szCs w:val="21"/>
        </w:rPr>
      </w:pPr>
      <w:r w:rsidRPr="0078795C">
        <w:rPr>
          <w:rFonts w:ascii="宋体" w:hAnsi="宋体" w:hint="eastAsia"/>
          <w:szCs w:val="21"/>
        </w:rPr>
        <w:t>C．葡萄糖磷酸异构酶缺陷征</w:t>
      </w:r>
    </w:p>
    <w:p w:rsidR="0078795C" w:rsidRPr="0078795C" w:rsidRDefault="0078795C" w:rsidP="0078795C">
      <w:pPr>
        <w:rPr>
          <w:rFonts w:ascii="宋体" w:hAnsi="宋体" w:hint="eastAsia"/>
          <w:szCs w:val="21"/>
        </w:rPr>
      </w:pPr>
      <w:r w:rsidRPr="0078795C">
        <w:rPr>
          <w:rFonts w:ascii="宋体" w:hAnsi="宋体" w:hint="eastAsia"/>
          <w:szCs w:val="21"/>
        </w:rPr>
        <w:t>D．冷凝集素综合症</w:t>
      </w:r>
    </w:p>
    <w:p w:rsidR="0078795C" w:rsidRDefault="0078795C" w:rsidP="0078795C">
      <w:pPr>
        <w:rPr>
          <w:rFonts w:ascii="宋体" w:hAnsi="宋体" w:hint="eastAsia"/>
          <w:szCs w:val="21"/>
        </w:rPr>
      </w:pPr>
      <w:r w:rsidRPr="0078795C">
        <w:rPr>
          <w:rFonts w:ascii="宋体" w:hAnsi="宋体" w:hint="eastAsia"/>
          <w:szCs w:val="21"/>
        </w:rPr>
        <w:t>E．遗传性口形红细胞增多症</w:t>
      </w:r>
    </w:p>
    <w:p w:rsidR="00D556AB" w:rsidRPr="003C5EA4" w:rsidRDefault="00D556AB" w:rsidP="0078795C">
      <w:pPr>
        <w:rPr>
          <w:rFonts w:ascii="宋体" w:hAnsi="宋体"/>
          <w:szCs w:val="21"/>
        </w:rPr>
      </w:pPr>
      <w:r w:rsidRPr="003C5EA4">
        <w:rPr>
          <w:rFonts w:ascii="宋体" w:hAnsi="宋体" w:hint="eastAsia"/>
          <w:szCs w:val="21"/>
        </w:rPr>
        <w:t>【正确答案】</w:t>
      </w:r>
      <w:r w:rsidR="00712047">
        <w:rPr>
          <w:rFonts w:ascii="宋体" w:hAnsi="宋体" w:hint="eastAsia"/>
          <w:szCs w:val="21"/>
        </w:rPr>
        <w:t>D</w:t>
      </w:r>
    </w:p>
    <w:p w:rsidR="00D556AB" w:rsidRPr="0078795C" w:rsidRDefault="00D556AB" w:rsidP="00D556AB">
      <w:pPr>
        <w:rPr>
          <w:rFonts w:ascii="宋体" w:hAnsi="宋体"/>
          <w:szCs w:val="21"/>
        </w:rPr>
      </w:pPr>
      <w:r w:rsidRPr="003C5EA4">
        <w:rPr>
          <w:rFonts w:ascii="宋体" w:hAnsi="宋体" w:hint="eastAsia"/>
          <w:szCs w:val="21"/>
        </w:rPr>
        <w:t>学员提问：</w:t>
      </w:r>
      <w:r w:rsidR="0078795C" w:rsidRPr="0078795C">
        <w:rPr>
          <w:rFonts w:ascii="宋体" w:hAnsi="宋体" w:hint="eastAsia"/>
          <w:szCs w:val="21"/>
        </w:rPr>
        <w:t>不明白？</w:t>
      </w:r>
    </w:p>
    <w:p w:rsidR="0078795C" w:rsidRPr="0078795C" w:rsidRDefault="00D556AB" w:rsidP="0078795C">
      <w:pPr>
        <w:rPr>
          <w:rFonts w:ascii="宋体" w:hAnsi="宋体" w:hint="eastAsia"/>
          <w:szCs w:val="21"/>
        </w:rPr>
      </w:pPr>
      <w:r w:rsidRPr="003C5EA4">
        <w:rPr>
          <w:rFonts w:ascii="宋体" w:hAnsi="宋体" w:hint="eastAsia"/>
          <w:szCs w:val="21"/>
        </w:rPr>
        <w:t>解析：</w:t>
      </w:r>
      <w:r w:rsidR="0078795C" w:rsidRPr="0078795C">
        <w:rPr>
          <w:rFonts w:ascii="宋体" w:hAnsi="宋体" w:hint="eastAsia"/>
          <w:szCs w:val="21"/>
        </w:rPr>
        <w:t>凝集素综合征是由于自身反应性红细胞凝集及冷诱导因素导致慢性溶血性贫血和微循环栓塞为特征的一组疾病。冷凝集素主要为IgM抗体，这种冷抗体在31℃以下温度时能作用于自身的红细胞抗原而发生可逆性的红细胞凝集。当体表皮肤温度较低时，凝集的红细胞阻塞微循环而发生发绀，可伴有较轻的溶血。</w:t>
      </w:r>
    </w:p>
    <w:p w:rsidR="0078795C" w:rsidRPr="0078795C" w:rsidRDefault="0078795C" w:rsidP="0078795C">
      <w:pPr>
        <w:rPr>
          <w:rFonts w:ascii="宋体" w:hAnsi="宋体" w:hint="eastAsia"/>
          <w:szCs w:val="21"/>
        </w:rPr>
      </w:pPr>
      <w:r w:rsidRPr="0078795C">
        <w:rPr>
          <w:rFonts w:ascii="宋体" w:hAnsi="宋体" w:hint="eastAsia"/>
          <w:szCs w:val="21"/>
        </w:rPr>
        <w:t>符合溶血性贫血类疾病，一般从先天遗传性溶血性贫血（地中海贫血，G6PD缺乏症所致蚕豆病，遗传性球型红细胞增多症等等）与后天获得性溶血性贫血（自身免疫性，补体介导的溶血性贫血，感染相关性等等）。</w:t>
      </w:r>
    </w:p>
    <w:p w:rsidR="0078795C" w:rsidRDefault="0078795C" w:rsidP="0078795C">
      <w:pPr>
        <w:rPr>
          <w:rFonts w:ascii="宋体" w:hAnsi="宋体" w:hint="eastAsia"/>
          <w:szCs w:val="21"/>
        </w:rPr>
      </w:pPr>
      <w:r w:rsidRPr="0078795C">
        <w:rPr>
          <w:rFonts w:ascii="宋体" w:hAnsi="宋体" w:hint="eastAsia"/>
          <w:szCs w:val="21"/>
        </w:rPr>
        <w:t>获得性溶血性贫血有自身免疫性贫血，根据冷凝集素综合征的定义可知为自身免疫性的溶血，因此选D。其他选项为先天性遗传溶血性贫血。</w:t>
      </w:r>
    </w:p>
    <w:p w:rsidR="00D556AB" w:rsidRPr="00D93EE0" w:rsidRDefault="00D556AB" w:rsidP="0078795C">
      <w:pPr>
        <w:rPr>
          <w:rFonts w:ascii="宋体" w:hAnsi="宋体"/>
          <w:szCs w:val="21"/>
        </w:rPr>
      </w:pPr>
      <w:r w:rsidRPr="00D93EE0">
        <w:rPr>
          <w:rFonts w:ascii="宋体" w:hAnsi="宋体" w:hint="eastAsia"/>
          <w:szCs w:val="21"/>
        </w:rPr>
        <w:t>祝您学习愉快！</w:t>
      </w:r>
    </w:p>
    <w:p w:rsidR="00D556AB" w:rsidRDefault="00D556AB" w:rsidP="00D556AB">
      <w:pPr>
        <w:rPr>
          <w:rFonts w:ascii="宋体" w:hAnsi="宋体"/>
          <w:szCs w:val="21"/>
        </w:rPr>
      </w:pPr>
      <w:r w:rsidRPr="00D93EE0">
        <w:rPr>
          <w:rFonts w:ascii="宋体" w:hAnsi="宋体" w:hint="eastAsia"/>
          <w:szCs w:val="21"/>
        </w:rPr>
        <w:t>祝您顺利通过考试！</w:t>
      </w:r>
    </w:p>
    <w:p w:rsidR="00D556AB" w:rsidRPr="00D556AB" w:rsidRDefault="00D556AB" w:rsidP="00913720">
      <w:pPr>
        <w:rPr>
          <w:rFonts w:ascii="宋体" w:hAnsi="宋体"/>
          <w:szCs w:val="21"/>
        </w:rPr>
      </w:pPr>
    </w:p>
    <w:p w:rsidR="00913720" w:rsidRPr="003C5EA4" w:rsidRDefault="00913720" w:rsidP="00913720">
      <w:pPr>
        <w:rPr>
          <w:rFonts w:ascii="宋体" w:hAnsi="宋体"/>
          <w:szCs w:val="21"/>
        </w:rPr>
      </w:pPr>
      <w:r w:rsidRPr="003C5EA4">
        <w:rPr>
          <w:rFonts w:ascii="宋体" w:hAnsi="宋体" w:hint="eastAsia"/>
          <w:szCs w:val="21"/>
        </w:rPr>
        <w:t>【临床</w:t>
      </w:r>
      <w:r w:rsidR="004942BD" w:rsidRPr="003C5EA4">
        <w:rPr>
          <w:rFonts w:ascii="宋体" w:hAnsi="宋体" w:hint="eastAsia"/>
          <w:szCs w:val="21"/>
        </w:rPr>
        <w:t>血液学</w:t>
      </w:r>
      <w:r w:rsidR="004942BD">
        <w:rPr>
          <w:rFonts w:ascii="宋体" w:hAnsi="宋体" w:hint="eastAsia"/>
          <w:szCs w:val="21"/>
        </w:rPr>
        <w:t>检验</w:t>
      </w:r>
      <w:r w:rsidRPr="003C5EA4">
        <w:rPr>
          <w:rFonts w:ascii="宋体" w:hAnsi="宋体" w:hint="eastAsia"/>
          <w:szCs w:val="21"/>
        </w:rPr>
        <w:t>】</w:t>
      </w:r>
    </w:p>
    <w:p w:rsidR="0078795C" w:rsidRPr="0078795C" w:rsidRDefault="0078795C" w:rsidP="0078795C">
      <w:pPr>
        <w:rPr>
          <w:rFonts w:ascii="宋体" w:hAnsi="宋体" w:hint="eastAsia"/>
          <w:szCs w:val="21"/>
        </w:rPr>
      </w:pPr>
      <w:r w:rsidRPr="0078795C">
        <w:rPr>
          <w:rFonts w:ascii="宋体" w:hAnsi="宋体" w:hint="eastAsia"/>
          <w:szCs w:val="21"/>
        </w:rPr>
        <w:t>中性粒细胞碱性磷酸酶积分减低常见于哪种疾病</w:t>
      </w:r>
    </w:p>
    <w:p w:rsidR="0078795C" w:rsidRPr="0078795C" w:rsidRDefault="0078795C" w:rsidP="0078795C">
      <w:pPr>
        <w:rPr>
          <w:rFonts w:ascii="宋体" w:hAnsi="宋体" w:hint="eastAsia"/>
          <w:szCs w:val="21"/>
        </w:rPr>
      </w:pPr>
      <w:r w:rsidRPr="0078795C">
        <w:rPr>
          <w:rFonts w:ascii="宋体" w:hAnsi="宋体" w:hint="eastAsia"/>
          <w:szCs w:val="21"/>
        </w:rPr>
        <w:t>A．真性红细胞增多症</w:t>
      </w:r>
    </w:p>
    <w:p w:rsidR="0078795C" w:rsidRPr="0078795C" w:rsidRDefault="0078795C" w:rsidP="0078795C">
      <w:pPr>
        <w:rPr>
          <w:rFonts w:ascii="宋体" w:hAnsi="宋体" w:hint="eastAsia"/>
          <w:szCs w:val="21"/>
        </w:rPr>
      </w:pPr>
      <w:r w:rsidRPr="0078795C">
        <w:rPr>
          <w:rFonts w:ascii="宋体" w:hAnsi="宋体" w:hint="eastAsia"/>
          <w:szCs w:val="21"/>
        </w:rPr>
        <w:t>B．慢性粒细胞白血病</w:t>
      </w:r>
    </w:p>
    <w:p w:rsidR="0078795C" w:rsidRPr="0078795C" w:rsidRDefault="0078795C" w:rsidP="0078795C">
      <w:pPr>
        <w:rPr>
          <w:rFonts w:ascii="宋体" w:hAnsi="宋体" w:hint="eastAsia"/>
          <w:szCs w:val="21"/>
        </w:rPr>
      </w:pPr>
      <w:r w:rsidRPr="0078795C">
        <w:rPr>
          <w:rFonts w:ascii="宋体" w:hAnsi="宋体" w:hint="eastAsia"/>
          <w:szCs w:val="21"/>
        </w:rPr>
        <w:t>C．骨髓纤维化</w:t>
      </w:r>
    </w:p>
    <w:p w:rsidR="0078795C" w:rsidRPr="0078795C" w:rsidRDefault="0078795C" w:rsidP="0078795C">
      <w:pPr>
        <w:rPr>
          <w:rFonts w:ascii="宋体" w:hAnsi="宋体" w:hint="eastAsia"/>
          <w:szCs w:val="21"/>
        </w:rPr>
      </w:pPr>
      <w:r w:rsidRPr="0078795C">
        <w:rPr>
          <w:rFonts w:ascii="宋体" w:hAnsi="宋体" w:hint="eastAsia"/>
          <w:szCs w:val="21"/>
        </w:rPr>
        <w:t>D．再生障碍性贫血</w:t>
      </w:r>
    </w:p>
    <w:p w:rsidR="0078795C" w:rsidRDefault="0078795C" w:rsidP="0078795C">
      <w:pPr>
        <w:rPr>
          <w:rFonts w:ascii="宋体" w:hAnsi="宋体" w:hint="eastAsia"/>
          <w:szCs w:val="21"/>
        </w:rPr>
      </w:pPr>
      <w:r w:rsidRPr="0078795C">
        <w:rPr>
          <w:rFonts w:ascii="宋体" w:hAnsi="宋体" w:hint="eastAsia"/>
          <w:szCs w:val="21"/>
        </w:rPr>
        <w:t>E．化脓性链菌感染</w:t>
      </w:r>
    </w:p>
    <w:p w:rsidR="00A33DBC" w:rsidRPr="003C5EA4" w:rsidRDefault="00A33DBC" w:rsidP="0078795C">
      <w:pPr>
        <w:rPr>
          <w:rFonts w:ascii="宋体" w:hAnsi="宋体"/>
          <w:szCs w:val="21"/>
        </w:rPr>
      </w:pPr>
      <w:r w:rsidRPr="003C5EA4">
        <w:rPr>
          <w:rFonts w:ascii="宋体" w:hAnsi="宋体" w:hint="eastAsia"/>
          <w:szCs w:val="21"/>
        </w:rPr>
        <w:t>【正确答案】</w:t>
      </w:r>
      <w:r w:rsidR="001F4085">
        <w:rPr>
          <w:rFonts w:ascii="宋体" w:hAnsi="宋体" w:hint="eastAsia"/>
          <w:szCs w:val="21"/>
        </w:rPr>
        <w:t>B</w:t>
      </w:r>
    </w:p>
    <w:p w:rsidR="008B02D7" w:rsidRDefault="00913720" w:rsidP="00A33DBC">
      <w:pPr>
        <w:rPr>
          <w:rFonts w:ascii="宋体" w:hAnsi="宋体"/>
          <w:szCs w:val="21"/>
        </w:rPr>
      </w:pPr>
      <w:r w:rsidRPr="003C5EA4">
        <w:rPr>
          <w:rFonts w:ascii="宋体" w:hAnsi="宋体" w:hint="eastAsia"/>
          <w:szCs w:val="21"/>
        </w:rPr>
        <w:t>学员提问：</w:t>
      </w:r>
      <w:r w:rsidR="001F4085">
        <w:rPr>
          <w:rFonts w:ascii="Verdana" w:hAnsi="Verdana"/>
          <w:color w:val="000000"/>
          <w:szCs w:val="21"/>
        </w:rPr>
        <w:t>请解释一下</w:t>
      </w:r>
      <w:r w:rsidR="000B6F90">
        <w:rPr>
          <w:rFonts w:ascii="Verdana" w:hAnsi="Verdana" w:hint="eastAsia"/>
          <w:color w:val="000000"/>
          <w:szCs w:val="21"/>
        </w:rPr>
        <w:t>?</w:t>
      </w:r>
    </w:p>
    <w:p w:rsidR="0078795C" w:rsidRPr="0078795C" w:rsidRDefault="00604E01" w:rsidP="0078795C">
      <w:pPr>
        <w:rPr>
          <w:rFonts w:ascii="ˎ̥" w:hAnsi="ˎ̥" w:hint="eastAsia"/>
          <w:color w:val="000000"/>
          <w:szCs w:val="21"/>
        </w:rPr>
      </w:pPr>
      <w:r w:rsidRPr="003C5EA4">
        <w:rPr>
          <w:rFonts w:ascii="宋体" w:hAnsi="宋体" w:hint="eastAsia"/>
          <w:szCs w:val="21"/>
        </w:rPr>
        <w:t>解析：</w:t>
      </w:r>
      <w:r w:rsidR="0078795C" w:rsidRPr="0078795C">
        <w:rPr>
          <w:rFonts w:ascii="ˎ̥" w:hAnsi="ˎ̥" w:hint="eastAsia"/>
          <w:color w:val="000000"/>
          <w:szCs w:val="21"/>
        </w:rPr>
        <w:t>此处知识点是相对比较难的，但是必须是您要记住的，这里老师给您列举一些经常考试考到的，希望您能记住，记住这几个就差不多了。</w:t>
      </w:r>
    </w:p>
    <w:p w:rsidR="0078795C" w:rsidRPr="0078795C" w:rsidRDefault="0078795C" w:rsidP="0078795C">
      <w:pPr>
        <w:rPr>
          <w:rFonts w:ascii="ˎ̥" w:hAnsi="ˎ̥" w:hint="eastAsia"/>
          <w:color w:val="000000"/>
          <w:szCs w:val="21"/>
        </w:rPr>
      </w:pPr>
      <w:r w:rsidRPr="0078795C">
        <w:rPr>
          <w:rFonts w:ascii="ˎ̥" w:hAnsi="ˎ̥" w:hint="eastAsia"/>
          <w:color w:val="000000"/>
          <w:szCs w:val="21"/>
        </w:rPr>
        <w:t>血液病：慢性粒细胞白血病的</w:t>
      </w:r>
      <w:r w:rsidRPr="0078795C">
        <w:rPr>
          <w:rFonts w:ascii="ˎ̥" w:hAnsi="ˎ̥" w:hint="eastAsia"/>
          <w:color w:val="000000"/>
          <w:szCs w:val="21"/>
        </w:rPr>
        <w:t>NAP</w:t>
      </w:r>
      <w:r w:rsidRPr="0078795C">
        <w:rPr>
          <w:rFonts w:ascii="ˎ̥" w:hAnsi="ˎ̥" w:hint="eastAsia"/>
          <w:color w:val="000000"/>
          <w:szCs w:val="21"/>
        </w:rPr>
        <w:t>积分值明显减低，常为“</w:t>
      </w:r>
      <w:r w:rsidRPr="0078795C">
        <w:rPr>
          <w:rFonts w:ascii="ˎ̥" w:hAnsi="ˎ̥" w:hint="eastAsia"/>
          <w:color w:val="000000"/>
          <w:szCs w:val="21"/>
        </w:rPr>
        <w:t>0</w:t>
      </w:r>
      <w:r w:rsidRPr="0078795C">
        <w:rPr>
          <w:rFonts w:ascii="ˎ̥" w:hAnsi="ˎ̥" w:hint="eastAsia"/>
          <w:color w:val="000000"/>
          <w:szCs w:val="21"/>
        </w:rPr>
        <w:t>”，缓解时</w:t>
      </w:r>
      <w:r w:rsidRPr="0078795C">
        <w:rPr>
          <w:rFonts w:ascii="ˎ̥" w:hAnsi="ˎ̥" w:hint="eastAsia"/>
          <w:color w:val="000000"/>
          <w:szCs w:val="21"/>
        </w:rPr>
        <w:t>NAP</w:t>
      </w:r>
      <w:r w:rsidRPr="0078795C">
        <w:rPr>
          <w:rFonts w:ascii="ˎ̥" w:hAnsi="ˎ̥" w:hint="eastAsia"/>
          <w:color w:val="000000"/>
          <w:szCs w:val="21"/>
        </w:rPr>
        <w:t>积分值上升到正常。类白血病反应时的</w:t>
      </w:r>
      <w:r w:rsidRPr="0078795C">
        <w:rPr>
          <w:rFonts w:ascii="ˎ̥" w:hAnsi="ˎ̥" w:hint="eastAsia"/>
          <w:color w:val="000000"/>
          <w:szCs w:val="21"/>
        </w:rPr>
        <w:t>NAP</w:t>
      </w:r>
      <w:r w:rsidRPr="0078795C">
        <w:rPr>
          <w:rFonts w:ascii="ˎ̥" w:hAnsi="ˎ̥" w:hint="eastAsia"/>
          <w:color w:val="000000"/>
          <w:szCs w:val="21"/>
        </w:rPr>
        <w:t>积分值明显增高，中性杆状核</w:t>
      </w:r>
      <w:r w:rsidRPr="0078795C">
        <w:rPr>
          <w:rFonts w:ascii="ˎ̥" w:hAnsi="ˎ̥" w:hint="eastAsia"/>
          <w:color w:val="000000"/>
          <w:szCs w:val="21"/>
        </w:rPr>
        <w:lastRenderedPageBreak/>
        <w:t>粒细胞的碱性磷酸酶活性增强，甚至中性晚幼粒细胞也呈阳性反应。因此本法常用来鉴别慢粒和类白血病反应及是观察慢粒疗效的指标之一；急性粒细胞白血病时</w:t>
      </w:r>
      <w:r w:rsidRPr="0078795C">
        <w:rPr>
          <w:rFonts w:ascii="ˎ̥" w:hAnsi="ˎ̥" w:hint="eastAsia"/>
          <w:color w:val="000000"/>
          <w:szCs w:val="21"/>
        </w:rPr>
        <w:t>NAP</w:t>
      </w:r>
      <w:r w:rsidRPr="0078795C">
        <w:rPr>
          <w:rFonts w:ascii="ˎ̥" w:hAnsi="ˎ̥" w:hint="eastAsia"/>
          <w:color w:val="000000"/>
          <w:szCs w:val="21"/>
        </w:rPr>
        <w:t>积分值减低，急性淋巴细胞白血病时</w:t>
      </w:r>
      <w:r w:rsidRPr="0078795C">
        <w:rPr>
          <w:rFonts w:ascii="ˎ̥" w:hAnsi="ˎ̥" w:hint="eastAsia"/>
          <w:color w:val="000000"/>
          <w:szCs w:val="21"/>
        </w:rPr>
        <w:t>NAP</w:t>
      </w:r>
      <w:r w:rsidRPr="0078795C">
        <w:rPr>
          <w:rFonts w:ascii="ˎ̥" w:hAnsi="ˎ̥" w:hint="eastAsia"/>
          <w:color w:val="000000"/>
          <w:szCs w:val="21"/>
        </w:rPr>
        <w:t>积分值一般增高，因此本法可作为鉴别急粒和急淋的方法之一。</w:t>
      </w:r>
    </w:p>
    <w:p w:rsidR="001F4085" w:rsidRDefault="0078795C" w:rsidP="0078795C">
      <w:pPr>
        <w:rPr>
          <w:rFonts w:ascii="ˎ̥" w:hAnsi="ˎ̥" w:hint="eastAsia"/>
          <w:color w:val="000000"/>
          <w:szCs w:val="21"/>
        </w:rPr>
      </w:pPr>
      <w:r w:rsidRPr="0078795C">
        <w:rPr>
          <w:rFonts w:ascii="ˎ̥" w:hAnsi="ˎ̥" w:hint="eastAsia"/>
          <w:color w:val="000000"/>
          <w:szCs w:val="21"/>
        </w:rPr>
        <w:t>再生障碍性贫血的</w:t>
      </w:r>
      <w:r w:rsidRPr="0078795C">
        <w:rPr>
          <w:rFonts w:ascii="ˎ̥" w:hAnsi="ˎ̥" w:hint="eastAsia"/>
          <w:color w:val="000000"/>
          <w:szCs w:val="21"/>
        </w:rPr>
        <w:t>NAP</w:t>
      </w:r>
      <w:r w:rsidRPr="0078795C">
        <w:rPr>
          <w:rFonts w:ascii="ˎ̥" w:hAnsi="ˎ̥" w:hint="eastAsia"/>
          <w:color w:val="000000"/>
          <w:szCs w:val="21"/>
        </w:rPr>
        <w:t>积分值增高，当病情好转时，</w:t>
      </w:r>
      <w:r w:rsidRPr="0078795C">
        <w:rPr>
          <w:rFonts w:ascii="ˎ̥" w:hAnsi="ˎ̥" w:hint="eastAsia"/>
          <w:color w:val="000000"/>
          <w:szCs w:val="21"/>
        </w:rPr>
        <w:t>NAP</w:t>
      </w:r>
      <w:r w:rsidRPr="0078795C">
        <w:rPr>
          <w:rFonts w:ascii="ˎ̥" w:hAnsi="ˎ̥" w:hint="eastAsia"/>
          <w:color w:val="000000"/>
          <w:szCs w:val="21"/>
        </w:rPr>
        <w:t>积分值可下降，完全缓解时</w:t>
      </w:r>
      <w:r w:rsidRPr="0078795C">
        <w:rPr>
          <w:rFonts w:ascii="ˎ̥" w:hAnsi="ˎ̥" w:hint="eastAsia"/>
          <w:color w:val="000000"/>
          <w:szCs w:val="21"/>
        </w:rPr>
        <w:t>NAP</w:t>
      </w:r>
      <w:r w:rsidRPr="0078795C">
        <w:rPr>
          <w:rFonts w:ascii="ˎ̥" w:hAnsi="ˎ̥" w:hint="eastAsia"/>
          <w:color w:val="000000"/>
          <w:szCs w:val="21"/>
        </w:rPr>
        <w:t>活性可恢复到正常，因此本法对再障的诊断、疗效观察和估计病情均有一定意义；阵发性睡眠性血红蛋白尿的</w:t>
      </w:r>
      <w:r w:rsidRPr="0078795C">
        <w:rPr>
          <w:rFonts w:ascii="ˎ̥" w:hAnsi="ˎ̥" w:hint="eastAsia"/>
          <w:color w:val="000000"/>
          <w:szCs w:val="21"/>
        </w:rPr>
        <w:t>NAP</w:t>
      </w:r>
      <w:r w:rsidRPr="0078795C">
        <w:rPr>
          <w:rFonts w:ascii="ˎ̥" w:hAnsi="ˎ̥" w:hint="eastAsia"/>
          <w:color w:val="000000"/>
          <w:szCs w:val="21"/>
        </w:rPr>
        <w:t>积分值减低，因此本法可作为鉴别阵发性睡眠性血红蛋白尿和再生障碍性贫血的方法之一；红细胞增多症的</w:t>
      </w:r>
      <w:r w:rsidRPr="0078795C">
        <w:rPr>
          <w:rFonts w:ascii="ˎ̥" w:hAnsi="ˎ̥" w:hint="eastAsia"/>
          <w:color w:val="000000"/>
          <w:szCs w:val="21"/>
        </w:rPr>
        <w:t>NAP</w:t>
      </w:r>
      <w:r w:rsidRPr="0078795C">
        <w:rPr>
          <w:rFonts w:ascii="ˎ̥" w:hAnsi="ˎ̥" w:hint="eastAsia"/>
          <w:color w:val="000000"/>
          <w:szCs w:val="21"/>
        </w:rPr>
        <w:t>积分值升高，而继发性红细胞增多症的</w:t>
      </w:r>
      <w:r w:rsidRPr="0078795C">
        <w:rPr>
          <w:rFonts w:ascii="ˎ̥" w:hAnsi="ˎ̥" w:hint="eastAsia"/>
          <w:color w:val="000000"/>
          <w:szCs w:val="21"/>
        </w:rPr>
        <w:t>NAP</w:t>
      </w:r>
      <w:r w:rsidRPr="0078795C">
        <w:rPr>
          <w:rFonts w:ascii="ˎ̥" w:hAnsi="ˎ̥" w:hint="eastAsia"/>
          <w:color w:val="000000"/>
          <w:szCs w:val="21"/>
        </w:rPr>
        <w:t>积分值无明显变化，因此本法可用来鉴别真性红细胞增多症和继发性红细胞增多症；骨髓增生异常综合征的</w:t>
      </w:r>
      <w:r w:rsidRPr="0078795C">
        <w:rPr>
          <w:rFonts w:ascii="ˎ̥" w:hAnsi="ˎ̥" w:hint="eastAsia"/>
          <w:color w:val="000000"/>
          <w:szCs w:val="21"/>
        </w:rPr>
        <w:t>NAP</w:t>
      </w:r>
      <w:r w:rsidRPr="0078795C">
        <w:rPr>
          <w:rFonts w:ascii="ˎ̥" w:hAnsi="ˎ̥" w:hint="eastAsia"/>
          <w:color w:val="000000"/>
          <w:szCs w:val="21"/>
        </w:rPr>
        <w:t>积分值减低。③其他：红白血病的</w:t>
      </w:r>
      <w:r w:rsidRPr="0078795C">
        <w:rPr>
          <w:rFonts w:ascii="ˎ̥" w:hAnsi="ˎ̥" w:hint="eastAsia"/>
          <w:color w:val="000000"/>
          <w:szCs w:val="21"/>
        </w:rPr>
        <w:t>NAP</w:t>
      </w:r>
      <w:r w:rsidRPr="0078795C">
        <w:rPr>
          <w:rFonts w:ascii="ˎ̥" w:hAnsi="ˎ̥" w:hint="eastAsia"/>
          <w:color w:val="000000"/>
          <w:szCs w:val="21"/>
        </w:rPr>
        <w:t>积分值减低，慢性淋巴细胞白血病、骨髓纤维化、原发性血小板增多症和红血病等疾病的</w:t>
      </w:r>
      <w:r w:rsidRPr="0078795C">
        <w:rPr>
          <w:rFonts w:ascii="ˎ̥" w:hAnsi="ˎ̥" w:hint="eastAsia"/>
          <w:color w:val="000000"/>
          <w:szCs w:val="21"/>
        </w:rPr>
        <w:t>NAP</w:t>
      </w:r>
      <w:r w:rsidRPr="0078795C">
        <w:rPr>
          <w:rFonts w:ascii="ˎ̥" w:hAnsi="ˎ̥" w:hint="eastAsia"/>
          <w:color w:val="000000"/>
          <w:szCs w:val="21"/>
        </w:rPr>
        <w:t>积分值可增高；</w:t>
      </w:r>
      <w:r w:rsidRPr="0078795C">
        <w:rPr>
          <w:rFonts w:ascii="ˎ̥" w:hAnsi="ˎ̥" w:hint="eastAsia"/>
          <w:color w:val="000000"/>
          <w:szCs w:val="21"/>
        </w:rPr>
        <w:t>NAP</w:t>
      </w:r>
      <w:r w:rsidRPr="0078795C">
        <w:rPr>
          <w:rFonts w:ascii="ˎ̥" w:hAnsi="ˎ̥" w:hint="eastAsia"/>
          <w:color w:val="000000"/>
          <w:szCs w:val="21"/>
        </w:rPr>
        <w:t>积分值减低，也可见于镰形细胞性贫血、严重型嗜酸性粒细胞增多症、家族性低磷酸酶血症。</w:t>
      </w:r>
    </w:p>
    <w:p w:rsidR="00221641" w:rsidRPr="003C5EA4" w:rsidRDefault="00221641" w:rsidP="001F4085">
      <w:pPr>
        <w:rPr>
          <w:rFonts w:ascii="宋体" w:hAnsi="宋体"/>
          <w:szCs w:val="21"/>
        </w:rPr>
      </w:pPr>
      <w:r w:rsidRPr="003C5EA4">
        <w:rPr>
          <w:rFonts w:ascii="宋体" w:hAnsi="宋体" w:hint="eastAsia"/>
          <w:szCs w:val="21"/>
        </w:rPr>
        <w:t>祝您顺利通过考试！</w:t>
      </w:r>
    </w:p>
    <w:p w:rsidR="00952C98" w:rsidRDefault="00221641" w:rsidP="00221641">
      <w:pPr>
        <w:rPr>
          <w:rFonts w:ascii="宋体" w:hAnsi="宋体"/>
          <w:szCs w:val="21"/>
        </w:rPr>
      </w:pPr>
      <w:r w:rsidRPr="003C5EA4">
        <w:rPr>
          <w:rFonts w:ascii="宋体" w:hAnsi="宋体" w:hint="eastAsia"/>
          <w:szCs w:val="21"/>
        </w:rPr>
        <w:t>感谢您对网校的支持！</w:t>
      </w:r>
    </w:p>
    <w:p w:rsidR="00952C98" w:rsidRDefault="00952C98" w:rsidP="00604E01">
      <w:pPr>
        <w:rPr>
          <w:rFonts w:ascii="宋体" w:hAnsi="宋体"/>
          <w:szCs w:val="21"/>
        </w:rPr>
      </w:pPr>
    </w:p>
    <w:p w:rsidR="00952C98" w:rsidRDefault="00952C98" w:rsidP="00DC3177">
      <w:pPr>
        <w:rPr>
          <w:rFonts w:ascii="宋体" w:hAnsi="宋体"/>
          <w:szCs w:val="21"/>
        </w:rPr>
      </w:pPr>
    </w:p>
    <w:p w:rsidR="00913720" w:rsidRPr="003C5EA4" w:rsidRDefault="00913720" w:rsidP="0060378C">
      <w:pPr>
        <w:rPr>
          <w:rFonts w:ascii="宋体" w:hAnsi="宋体"/>
          <w:szCs w:val="21"/>
        </w:rPr>
      </w:pPr>
      <w:r w:rsidRPr="003C5EA4">
        <w:rPr>
          <w:rFonts w:ascii="宋体" w:hAnsi="宋体" w:hint="eastAsia"/>
          <w:szCs w:val="21"/>
        </w:rPr>
        <w:t>【临床</w:t>
      </w:r>
      <w:r w:rsidR="00952C98">
        <w:rPr>
          <w:rFonts w:ascii="宋体" w:hAnsi="宋体" w:hint="eastAsia"/>
          <w:szCs w:val="21"/>
        </w:rPr>
        <w:t>免疫</w:t>
      </w:r>
      <w:r w:rsidR="001A6056" w:rsidRPr="003C5EA4">
        <w:rPr>
          <w:rFonts w:ascii="宋体" w:hAnsi="宋体" w:hint="eastAsia"/>
          <w:szCs w:val="21"/>
        </w:rPr>
        <w:t>学</w:t>
      </w:r>
      <w:r w:rsidRPr="003C5EA4">
        <w:rPr>
          <w:rFonts w:ascii="宋体" w:hAnsi="宋体" w:hint="eastAsia"/>
          <w:szCs w:val="21"/>
        </w:rPr>
        <w:t>检验】</w:t>
      </w:r>
    </w:p>
    <w:p w:rsidR="00214B26" w:rsidRPr="00214B26" w:rsidRDefault="00214B26" w:rsidP="00214B26">
      <w:pPr>
        <w:rPr>
          <w:rFonts w:ascii="宋体" w:hAnsi="宋体" w:hint="eastAsia"/>
          <w:szCs w:val="21"/>
        </w:rPr>
      </w:pPr>
      <w:r w:rsidRPr="00214B26">
        <w:rPr>
          <w:rFonts w:ascii="宋体" w:hAnsi="宋体" w:hint="eastAsia"/>
          <w:szCs w:val="21"/>
        </w:rPr>
        <w:t>双向扩散试验中，根据沉淀线的位置可分析得知</w:t>
      </w:r>
    </w:p>
    <w:p w:rsidR="00214B26" w:rsidRPr="00214B26" w:rsidRDefault="00214B26" w:rsidP="00214B26">
      <w:pPr>
        <w:rPr>
          <w:rFonts w:ascii="宋体" w:hAnsi="宋体" w:hint="eastAsia"/>
          <w:szCs w:val="21"/>
        </w:rPr>
      </w:pPr>
      <w:r w:rsidRPr="00214B26">
        <w:rPr>
          <w:rFonts w:ascii="宋体" w:hAnsi="宋体" w:hint="eastAsia"/>
          <w:szCs w:val="21"/>
        </w:rPr>
        <w:t>A.沉淀线靠近抗原孔，提示抗原量大</w:t>
      </w:r>
    </w:p>
    <w:p w:rsidR="00214B26" w:rsidRPr="00214B26" w:rsidRDefault="00214B26" w:rsidP="00214B26">
      <w:pPr>
        <w:rPr>
          <w:rFonts w:ascii="宋体" w:hAnsi="宋体" w:hint="eastAsia"/>
          <w:szCs w:val="21"/>
        </w:rPr>
      </w:pPr>
      <w:r w:rsidRPr="00214B26">
        <w:rPr>
          <w:rFonts w:ascii="宋体" w:hAnsi="宋体" w:hint="eastAsia"/>
          <w:szCs w:val="21"/>
        </w:rPr>
        <w:t>B.沉淀线靠近抗体孔，提示抗体量大</w:t>
      </w:r>
    </w:p>
    <w:p w:rsidR="00214B26" w:rsidRPr="00214B26" w:rsidRDefault="00214B26" w:rsidP="00214B26">
      <w:pPr>
        <w:rPr>
          <w:rFonts w:ascii="宋体" w:hAnsi="宋体" w:hint="eastAsia"/>
          <w:szCs w:val="21"/>
        </w:rPr>
      </w:pPr>
      <w:r w:rsidRPr="00214B26">
        <w:rPr>
          <w:rFonts w:ascii="宋体" w:hAnsi="宋体" w:hint="eastAsia"/>
          <w:szCs w:val="21"/>
        </w:rPr>
        <w:t>C.沉淀线靠近抗原孔，提示抗体量大</w:t>
      </w:r>
    </w:p>
    <w:p w:rsidR="00214B26" w:rsidRPr="00214B26" w:rsidRDefault="00214B26" w:rsidP="00214B26">
      <w:pPr>
        <w:rPr>
          <w:rFonts w:ascii="宋体" w:hAnsi="宋体" w:hint="eastAsia"/>
          <w:szCs w:val="21"/>
        </w:rPr>
      </w:pPr>
      <w:r w:rsidRPr="00214B26">
        <w:rPr>
          <w:rFonts w:ascii="宋体" w:hAnsi="宋体" w:hint="eastAsia"/>
          <w:szCs w:val="21"/>
        </w:rPr>
        <w:t>D.沉淀弧可分别出现完全融合、不融合两种情况</w:t>
      </w:r>
    </w:p>
    <w:p w:rsidR="00214B26" w:rsidRPr="00214B26" w:rsidRDefault="00214B26" w:rsidP="00214B26">
      <w:pPr>
        <w:rPr>
          <w:rFonts w:ascii="宋体" w:hAnsi="宋体" w:hint="eastAsia"/>
          <w:szCs w:val="21"/>
        </w:rPr>
      </w:pPr>
      <w:r w:rsidRPr="00214B26">
        <w:rPr>
          <w:rFonts w:ascii="宋体" w:hAnsi="宋体" w:hint="eastAsia"/>
          <w:szCs w:val="21"/>
        </w:rPr>
        <w:t xml:space="preserve">E.出现沉淀线的最高抗体稀释度为该抗体的效价 </w:t>
      </w:r>
    </w:p>
    <w:p w:rsidR="0060378C" w:rsidRPr="003C5EA4" w:rsidRDefault="0060378C" w:rsidP="00381B21">
      <w:pPr>
        <w:rPr>
          <w:rFonts w:ascii="宋体" w:hAnsi="宋体"/>
          <w:szCs w:val="21"/>
        </w:rPr>
      </w:pPr>
      <w:r w:rsidRPr="003C5EA4">
        <w:rPr>
          <w:rFonts w:ascii="宋体" w:hAnsi="宋体" w:hint="eastAsia"/>
          <w:szCs w:val="21"/>
        </w:rPr>
        <w:t>【正确答案】</w:t>
      </w:r>
      <w:r w:rsidR="00B205D6">
        <w:rPr>
          <w:rFonts w:ascii="宋体" w:hAnsi="宋体" w:hint="eastAsia"/>
          <w:szCs w:val="21"/>
        </w:rPr>
        <w:t>C</w:t>
      </w:r>
    </w:p>
    <w:p w:rsidR="00FC2430" w:rsidRPr="003C5EA4" w:rsidRDefault="00FC2430" w:rsidP="0060378C">
      <w:pPr>
        <w:rPr>
          <w:rFonts w:ascii="宋体" w:hAnsi="宋体"/>
          <w:szCs w:val="21"/>
        </w:rPr>
      </w:pPr>
      <w:r w:rsidRPr="003C5EA4">
        <w:rPr>
          <w:rFonts w:ascii="宋体" w:hAnsi="宋体" w:hint="eastAsia"/>
          <w:szCs w:val="21"/>
        </w:rPr>
        <w:t>学员提问：</w:t>
      </w:r>
      <w:r w:rsidR="00952C98">
        <w:rPr>
          <w:rFonts w:ascii="宋体" w:hAnsi="宋体" w:hint="eastAsia"/>
          <w:szCs w:val="21"/>
        </w:rPr>
        <w:t>为</w:t>
      </w:r>
      <w:r w:rsidR="0046774D" w:rsidRPr="0046774D">
        <w:rPr>
          <w:rFonts w:ascii="宋体" w:hAnsi="宋体" w:hint="eastAsia"/>
          <w:szCs w:val="21"/>
        </w:rPr>
        <w:t>什么？</w:t>
      </w:r>
    </w:p>
    <w:p w:rsidR="000D0705" w:rsidRPr="000D0705" w:rsidRDefault="00FC2430" w:rsidP="000D0705">
      <w:pPr>
        <w:rPr>
          <w:rFonts w:ascii="宋体" w:hAnsi="宋体" w:hint="eastAsia"/>
          <w:szCs w:val="21"/>
        </w:rPr>
      </w:pPr>
      <w:r w:rsidRPr="003C5EA4">
        <w:rPr>
          <w:rFonts w:ascii="宋体" w:hAnsi="宋体" w:hint="eastAsia"/>
          <w:szCs w:val="21"/>
        </w:rPr>
        <w:t>解析：</w:t>
      </w:r>
      <w:r w:rsidR="000D0705" w:rsidRPr="000D0705">
        <w:rPr>
          <w:rFonts w:ascii="宋体" w:hAnsi="宋体" w:hint="eastAsia"/>
          <w:szCs w:val="21"/>
        </w:rPr>
        <w:t xml:space="preserve">根据沉淀线的位置可做如下分析：①抗原、抗体是否存在及其相对含量。一般沉淀线靠近抗原孔，提示抗体量大，沉淀线靠近抗体孔，提示抗原量大。②抗原、抗体相对分子量的分析。③抗原性质的分析，受检的抗原性质可能完全相同、部分相同、完全不同，沉淀弧可分别出现完全融合、部分融合、不融合3种情况。④抗体效价的滴定：抗体效价是抗原、抗体经过自由扩散形成沉淀线，出现沉淀线的最高抗体稀释度为该抗体的效价。 </w:t>
      </w:r>
    </w:p>
    <w:p w:rsidR="000D0705" w:rsidRPr="000D0705" w:rsidRDefault="000D0705" w:rsidP="000D0705">
      <w:pPr>
        <w:rPr>
          <w:rFonts w:ascii="宋体" w:hAnsi="宋体" w:hint="eastAsia"/>
          <w:szCs w:val="21"/>
        </w:rPr>
      </w:pPr>
      <w:r w:rsidRPr="000D0705">
        <w:rPr>
          <w:rFonts w:ascii="宋体" w:hAnsi="宋体" w:hint="eastAsia"/>
          <w:szCs w:val="21"/>
        </w:rPr>
        <w:t xml:space="preserve">结果判断：在抗原抗体孔之间形成白色沉淀线，表明抗原与抗体相对应；若沉淀线是一条，提示抗原与抗体只含一种相应的成分；如果是多条，则说明有多种相应的成分。对抗体进行定量时，以出现沉淀线的抗体最高稀释孔作为抗体的双向免疫扩散效价。 </w:t>
      </w:r>
    </w:p>
    <w:p w:rsidR="00D845EF" w:rsidRPr="003C5EA4" w:rsidRDefault="00D845EF" w:rsidP="000D0705">
      <w:pPr>
        <w:rPr>
          <w:rFonts w:ascii="宋体" w:hAnsi="宋体"/>
          <w:szCs w:val="21"/>
        </w:rPr>
      </w:pPr>
      <w:r w:rsidRPr="003C5EA4">
        <w:rPr>
          <w:rFonts w:ascii="宋体" w:hAnsi="宋体" w:hint="eastAsia"/>
          <w:szCs w:val="21"/>
        </w:rPr>
        <w:lastRenderedPageBreak/>
        <w:t>祝您顺利通过考试！</w:t>
      </w:r>
    </w:p>
    <w:p w:rsidR="00952C98" w:rsidRDefault="00D845EF" w:rsidP="00D845EF">
      <w:pPr>
        <w:rPr>
          <w:rFonts w:ascii="宋体" w:hAnsi="宋体"/>
          <w:szCs w:val="21"/>
        </w:rPr>
      </w:pPr>
      <w:r w:rsidRPr="003C5EA4">
        <w:rPr>
          <w:rFonts w:ascii="宋体" w:hAnsi="宋体" w:hint="eastAsia"/>
          <w:szCs w:val="21"/>
        </w:rPr>
        <w:t>感谢您对网校的支持！</w:t>
      </w:r>
    </w:p>
    <w:p w:rsidR="00952C98" w:rsidRDefault="00952C98" w:rsidP="00FC2430">
      <w:pPr>
        <w:rPr>
          <w:rFonts w:ascii="宋体" w:hAnsi="宋体"/>
          <w:szCs w:val="21"/>
        </w:rPr>
      </w:pPr>
    </w:p>
    <w:p w:rsidR="001A6056" w:rsidRPr="003C5EA4" w:rsidRDefault="001A6056" w:rsidP="00FC2430">
      <w:pPr>
        <w:rPr>
          <w:rFonts w:ascii="宋体" w:hAnsi="宋体"/>
          <w:szCs w:val="21"/>
        </w:rPr>
      </w:pPr>
      <w:r w:rsidRPr="003C5EA4">
        <w:rPr>
          <w:rFonts w:ascii="宋体" w:hAnsi="宋体" w:hint="eastAsia"/>
          <w:szCs w:val="21"/>
        </w:rPr>
        <w:t>【临床</w:t>
      </w:r>
      <w:r w:rsidR="00D91BA8">
        <w:rPr>
          <w:rFonts w:ascii="宋体" w:hAnsi="宋体" w:hint="eastAsia"/>
          <w:szCs w:val="21"/>
        </w:rPr>
        <w:t>化学</w:t>
      </w:r>
      <w:r w:rsidRPr="003C5EA4">
        <w:rPr>
          <w:rFonts w:ascii="宋体" w:hAnsi="宋体" w:hint="eastAsia"/>
          <w:szCs w:val="21"/>
        </w:rPr>
        <w:t>检验】</w:t>
      </w:r>
    </w:p>
    <w:p w:rsidR="009D45AE" w:rsidRPr="009D45AE" w:rsidRDefault="009D45AE" w:rsidP="009D45AE">
      <w:pPr>
        <w:rPr>
          <w:rFonts w:ascii="宋体" w:hAnsi="宋体" w:hint="eastAsia"/>
          <w:szCs w:val="21"/>
        </w:rPr>
      </w:pPr>
      <w:r w:rsidRPr="009D45AE">
        <w:rPr>
          <w:rFonts w:ascii="宋体" w:hAnsi="宋体" w:hint="eastAsia"/>
          <w:szCs w:val="21"/>
        </w:rPr>
        <w:t>糖尿病患者酮症酸中毒时发生的电解质紊乱有（　）。</w:t>
      </w:r>
    </w:p>
    <w:p w:rsidR="009D45AE" w:rsidRPr="009D45AE" w:rsidRDefault="009D45AE" w:rsidP="009D45AE">
      <w:pPr>
        <w:rPr>
          <w:rFonts w:ascii="宋体" w:hAnsi="宋体" w:hint="eastAsia"/>
          <w:szCs w:val="21"/>
        </w:rPr>
      </w:pPr>
      <w:r w:rsidRPr="009D45AE">
        <w:rPr>
          <w:rFonts w:ascii="宋体" w:hAnsi="宋体" w:hint="eastAsia"/>
          <w:szCs w:val="21"/>
        </w:rPr>
        <w:t>A．高血钾</w:t>
      </w:r>
    </w:p>
    <w:p w:rsidR="009D45AE" w:rsidRPr="009D45AE" w:rsidRDefault="009D45AE" w:rsidP="009D45AE">
      <w:pPr>
        <w:rPr>
          <w:rFonts w:ascii="宋体" w:hAnsi="宋体" w:hint="eastAsia"/>
          <w:szCs w:val="21"/>
        </w:rPr>
      </w:pPr>
      <w:r w:rsidRPr="009D45AE">
        <w:rPr>
          <w:rFonts w:ascii="宋体" w:hAnsi="宋体" w:hint="eastAsia"/>
          <w:szCs w:val="21"/>
        </w:rPr>
        <w:t>B．低血钾</w:t>
      </w:r>
    </w:p>
    <w:p w:rsidR="009D45AE" w:rsidRPr="009D45AE" w:rsidRDefault="009D45AE" w:rsidP="009D45AE">
      <w:pPr>
        <w:rPr>
          <w:rFonts w:ascii="宋体" w:hAnsi="宋体" w:hint="eastAsia"/>
          <w:szCs w:val="21"/>
        </w:rPr>
      </w:pPr>
      <w:r w:rsidRPr="009D45AE">
        <w:rPr>
          <w:rFonts w:ascii="宋体" w:hAnsi="宋体" w:hint="eastAsia"/>
          <w:szCs w:val="21"/>
        </w:rPr>
        <w:t>C．高血钙</w:t>
      </w:r>
    </w:p>
    <w:p w:rsidR="009D45AE" w:rsidRPr="009D45AE" w:rsidRDefault="009D45AE" w:rsidP="009D45AE">
      <w:pPr>
        <w:rPr>
          <w:rFonts w:ascii="宋体" w:hAnsi="宋体" w:hint="eastAsia"/>
          <w:szCs w:val="21"/>
        </w:rPr>
      </w:pPr>
      <w:r w:rsidRPr="009D45AE">
        <w:rPr>
          <w:rFonts w:ascii="宋体" w:hAnsi="宋体" w:hint="eastAsia"/>
          <w:szCs w:val="21"/>
        </w:rPr>
        <w:t>D．高血钠</w:t>
      </w:r>
    </w:p>
    <w:p w:rsidR="0004734F" w:rsidRDefault="009D45AE" w:rsidP="009D45AE">
      <w:pPr>
        <w:rPr>
          <w:rFonts w:ascii="宋体" w:hAnsi="宋体" w:hint="eastAsia"/>
          <w:szCs w:val="21"/>
        </w:rPr>
      </w:pPr>
      <w:r w:rsidRPr="009D45AE">
        <w:rPr>
          <w:rFonts w:ascii="宋体" w:hAnsi="宋体" w:hint="eastAsia"/>
          <w:szCs w:val="21"/>
        </w:rPr>
        <w:t>E．低血钠</w:t>
      </w:r>
    </w:p>
    <w:p w:rsidR="00D845EF" w:rsidRPr="003C5EA4" w:rsidRDefault="00D845EF" w:rsidP="009D45AE">
      <w:pPr>
        <w:rPr>
          <w:rFonts w:ascii="宋体" w:hAnsi="宋体"/>
          <w:szCs w:val="21"/>
        </w:rPr>
      </w:pPr>
      <w:r w:rsidRPr="003C5EA4">
        <w:rPr>
          <w:rFonts w:ascii="宋体" w:hAnsi="宋体" w:hint="eastAsia"/>
          <w:szCs w:val="21"/>
        </w:rPr>
        <w:t>【正确答案】</w:t>
      </w:r>
      <w:r w:rsidR="0004734F">
        <w:rPr>
          <w:rFonts w:ascii="宋体" w:hAnsi="宋体" w:hint="eastAsia"/>
          <w:szCs w:val="21"/>
        </w:rPr>
        <w:t>B</w:t>
      </w:r>
    </w:p>
    <w:p w:rsidR="00D845EF" w:rsidRPr="003C5EA4" w:rsidRDefault="001A6056" w:rsidP="001A6056">
      <w:pPr>
        <w:rPr>
          <w:rFonts w:ascii="宋体" w:hAnsi="宋体"/>
          <w:szCs w:val="21"/>
        </w:rPr>
      </w:pPr>
      <w:r w:rsidRPr="003C5EA4">
        <w:rPr>
          <w:rFonts w:ascii="宋体" w:hAnsi="宋体" w:hint="eastAsia"/>
          <w:szCs w:val="21"/>
        </w:rPr>
        <w:t>学员提问：</w:t>
      </w:r>
      <w:r w:rsidR="00D91BA8">
        <w:rPr>
          <w:rFonts w:ascii="宋体" w:hAnsi="宋体" w:hint="eastAsia"/>
          <w:szCs w:val="21"/>
        </w:rPr>
        <w:t>为什么</w:t>
      </w:r>
      <w:r w:rsidR="00AE7080" w:rsidRPr="00AE7080">
        <w:rPr>
          <w:rFonts w:ascii="宋体" w:hAnsi="宋体" w:hint="eastAsia"/>
          <w:szCs w:val="21"/>
        </w:rPr>
        <w:t>？</w:t>
      </w:r>
    </w:p>
    <w:p w:rsidR="009D45AE" w:rsidRPr="009D45AE" w:rsidRDefault="00026C88" w:rsidP="009D45AE">
      <w:pPr>
        <w:rPr>
          <w:rFonts w:ascii="宋体" w:hAnsi="宋体" w:hint="eastAsia"/>
          <w:szCs w:val="21"/>
        </w:rPr>
      </w:pPr>
      <w:r w:rsidRPr="003C5EA4">
        <w:rPr>
          <w:rFonts w:ascii="宋体" w:hAnsi="宋体" w:hint="eastAsia"/>
          <w:szCs w:val="21"/>
        </w:rPr>
        <w:t>解析：</w:t>
      </w:r>
      <w:r w:rsidR="009D45AE" w:rsidRPr="009D45AE">
        <w:rPr>
          <w:rFonts w:ascii="宋体" w:hAnsi="宋体" w:hint="eastAsia"/>
          <w:szCs w:val="21"/>
        </w:rPr>
        <w:t>酸中毒代谢性酸中毒时细胞外氢离子进去细胞内与钾离子交换，钾离子移出细胞外；肾小管上皮泌氢离子增加，而排钾减少;结果造成高血钾  。</w:t>
      </w:r>
    </w:p>
    <w:p w:rsidR="009D45AE" w:rsidRPr="009D45AE" w:rsidRDefault="009D45AE" w:rsidP="009D45AE">
      <w:pPr>
        <w:rPr>
          <w:rFonts w:ascii="宋体" w:hAnsi="宋体" w:hint="eastAsia"/>
          <w:szCs w:val="21"/>
        </w:rPr>
      </w:pPr>
      <w:r w:rsidRPr="009D45AE">
        <w:rPr>
          <w:rFonts w:ascii="宋体" w:hAnsi="宋体" w:hint="eastAsia"/>
          <w:szCs w:val="21"/>
        </w:rPr>
        <w:t>代谢性碱中毒时的呼吸代偿最无效，因为要使呼吸变慢、变浅，以保留更多的CO，就必然引起缺氧，缺氧能强有力地使呼吸增强，这就使 PCO的代偿性增加不明显，一般[HCO]每增高1mmol/L,PCO仅增加0.6mmHg,PCO值罕能达到55mmHg。血[Cl]一般降低；并常伴低血钾，这主要是由于代谢性碱中毒时尿排钾增多所致。因此您说的是正确的。</w:t>
      </w:r>
    </w:p>
    <w:p w:rsidR="00D845EF" w:rsidRPr="003C5EA4" w:rsidRDefault="00D845EF" w:rsidP="009D45AE">
      <w:pPr>
        <w:rPr>
          <w:rFonts w:ascii="宋体" w:hAnsi="宋体"/>
          <w:szCs w:val="21"/>
        </w:rPr>
      </w:pPr>
      <w:r w:rsidRPr="003C5EA4">
        <w:rPr>
          <w:rFonts w:ascii="宋体" w:hAnsi="宋体" w:hint="eastAsia"/>
          <w:szCs w:val="21"/>
        </w:rPr>
        <w:t>祝您顺利通过考试！</w:t>
      </w:r>
    </w:p>
    <w:p w:rsidR="007D6548" w:rsidRPr="003C5EA4" w:rsidRDefault="00D845EF" w:rsidP="00D845EF">
      <w:pPr>
        <w:rPr>
          <w:rFonts w:ascii="宋体" w:hAnsi="宋体"/>
          <w:szCs w:val="21"/>
        </w:rPr>
      </w:pPr>
      <w:r w:rsidRPr="003C5EA4">
        <w:rPr>
          <w:rFonts w:ascii="宋体" w:hAnsi="宋体" w:hint="eastAsia"/>
          <w:szCs w:val="21"/>
        </w:rPr>
        <w:t>感谢您对网校的支持！</w:t>
      </w:r>
    </w:p>
    <w:sectPr w:rsidR="007D6548" w:rsidRPr="003C5EA4" w:rsidSect="006F6EAB">
      <w:headerReference w:type="even" r:id="rId6"/>
      <w:headerReference w:type="default" r:id="rId7"/>
      <w:footerReference w:type="default" r:id="rId8"/>
      <w:headerReference w:type="first" r:id="rId9"/>
      <w:pgSz w:w="10440" w:h="15120" w:code="7"/>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49C9" w:rsidRDefault="006649C9" w:rsidP="00900128">
      <w:r>
        <w:separator/>
      </w:r>
    </w:p>
  </w:endnote>
  <w:endnote w:type="continuationSeparator" w:id="1">
    <w:p w:rsidR="006649C9" w:rsidRDefault="006649C9" w:rsidP="0090012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ˎ̥">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07296D">
    <w:pPr>
      <w:pStyle w:val="a5"/>
      <w:jc w:val="center"/>
    </w:pPr>
    <w:r>
      <w:rPr>
        <w:kern w:val="0"/>
      </w:rPr>
      <w:t xml:space="preserve">- </w:t>
    </w:r>
    <w:r w:rsidR="00BE47F3">
      <w:rPr>
        <w:kern w:val="0"/>
      </w:rPr>
      <w:fldChar w:fldCharType="begin"/>
    </w:r>
    <w:r>
      <w:rPr>
        <w:kern w:val="0"/>
      </w:rPr>
      <w:instrText xml:space="preserve"> PAGE </w:instrText>
    </w:r>
    <w:r w:rsidR="00BE47F3">
      <w:rPr>
        <w:kern w:val="0"/>
      </w:rPr>
      <w:fldChar w:fldCharType="separate"/>
    </w:r>
    <w:r w:rsidR="003C29FA">
      <w:rPr>
        <w:noProof/>
        <w:kern w:val="0"/>
      </w:rPr>
      <w:t>3</w:t>
    </w:r>
    <w:r w:rsidR="00BE47F3">
      <w:rPr>
        <w:kern w:val="0"/>
      </w:rPr>
      <w:fldChar w:fldCharType="end"/>
    </w:r>
    <w:r>
      <w:rPr>
        <w:kern w:val="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49C9" w:rsidRDefault="006649C9" w:rsidP="00900128">
      <w:r>
        <w:separator/>
      </w:r>
    </w:p>
  </w:footnote>
  <w:footnote w:type="continuationSeparator" w:id="1">
    <w:p w:rsidR="006649C9" w:rsidRDefault="006649C9" w:rsidP="009001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BE47F3">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414.7pt;height:586.85pt;z-index:-251655168;mso-position-horizontal:center;mso-position-horizontal-relative:margin;mso-position-vertical:center;mso-position-vertical-relative:margin" o:allowincell="f">
          <v:imagedata r:id="rId1" o:title="word水印"/>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BE47F3">
    <w:pPr>
      <w:pStyle w:val="a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75pt;height:42.75pt;mso-position-horizontal-relative:page;mso-position-vertical-relative:page">
          <v:imagedata r:id="rId1" o:title="logo"/>
        </v:shape>
      </w:pict>
    </w:r>
    <w:r w:rsidR="0007296D">
      <w:rPr>
        <w:rFonts w:hint="eastAsia"/>
        <w:color w:val="0000FF"/>
      </w:rPr>
      <w:t>24</w:t>
    </w:r>
    <w:r w:rsidR="0007296D">
      <w:rPr>
        <w:rFonts w:hint="eastAsia"/>
        <w:color w:val="0000FF"/>
      </w:rPr>
      <w:t>小时客服电话：</w:t>
    </w:r>
    <w:r w:rsidR="0007296D">
      <w:rPr>
        <w:rFonts w:hint="eastAsia"/>
        <w:color w:val="0000FF"/>
      </w:rPr>
      <w:t>010-82311666</w:t>
    </w:r>
    <w:r w:rsidR="0007296D">
      <w:rPr>
        <w:rFonts w:hint="eastAsia"/>
        <w:color w:val="0000FF"/>
      </w:rPr>
      <w:t xml:space="preserve">　免费咨询热线：</w:t>
    </w:r>
    <w:r w:rsidR="0007296D">
      <w:rPr>
        <w:rFonts w:hint="eastAsia"/>
        <w:color w:val="0000FF"/>
      </w:rPr>
      <w:t>4006501888</w:t>
    </w:r>
    <w:r>
      <w:pict>
        <v:shape id="WordPictureWatermark3" o:spid="_x0000_s1027" type="#_x0000_t75" style="position:absolute;left:0;text-align:left;margin-left:0;margin-top:0;width:414.7pt;height:586.85pt;z-index:-251654144;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BE47F3">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0;margin-top:0;width:414.7pt;height:586.85pt;z-index:-251656192;mso-position-horizontal:center;mso-position-horizontal-relative:margin;mso-position-vertical:center;mso-position-vertical-relative:margin" o:allowincell="f">
          <v:imagedata r:id="rId1" o:title="word水印"/>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017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7296D"/>
    <w:rsid w:val="00026C88"/>
    <w:rsid w:val="00034B97"/>
    <w:rsid w:val="00040E93"/>
    <w:rsid w:val="0004644B"/>
    <w:rsid w:val="0004734F"/>
    <w:rsid w:val="0007296D"/>
    <w:rsid w:val="000774DE"/>
    <w:rsid w:val="000A095E"/>
    <w:rsid w:val="000B6F90"/>
    <w:rsid w:val="000D0705"/>
    <w:rsid w:val="000E2B8F"/>
    <w:rsid w:val="000F1DAD"/>
    <w:rsid w:val="00112191"/>
    <w:rsid w:val="00124F5F"/>
    <w:rsid w:val="00180BA0"/>
    <w:rsid w:val="001967E5"/>
    <w:rsid w:val="001A6056"/>
    <w:rsid w:val="001F4085"/>
    <w:rsid w:val="00200192"/>
    <w:rsid w:val="00214B26"/>
    <w:rsid w:val="00221641"/>
    <w:rsid w:val="00222CB8"/>
    <w:rsid w:val="00223824"/>
    <w:rsid w:val="002939BE"/>
    <w:rsid w:val="002F181C"/>
    <w:rsid w:val="00300B54"/>
    <w:rsid w:val="00330770"/>
    <w:rsid w:val="00372C1D"/>
    <w:rsid w:val="00375DBB"/>
    <w:rsid w:val="00381B21"/>
    <w:rsid w:val="0039550B"/>
    <w:rsid w:val="003C29FA"/>
    <w:rsid w:val="003C5EA4"/>
    <w:rsid w:val="003D63A3"/>
    <w:rsid w:val="003E24E4"/>
    <w:rsid w:val="0044781A"/>
    <w:rsid w:val="0046774D"/>
    <w:rsid w:val="0049293D"/>
    <w:rsid w:val="004942BD"/>
    <w:rsid w:val="004A50DF"/>
    <w:rsid w:val="004B39E9"/>
    <w:rsid w:val="00500EAC"/>
    <w:rsid w:val="005365A2"/>
    <w:rsid w:val="0055660B"/>
    <w:rsid w:val="00584CF6"/>
    <w:rsid w:val="005B0199"/>
    <w:rsid w:val="005C2BCD"/>
    <w:rsid w:val="005D3A2F"/>
    <w:rsid w:val="005D7E56"/>
    <w:rsid w:val="0060378C"/>
    <w:rsid w:val="0060461D"/>
    <w:rsid w:val="00604E01"/>
    <w:rsid w:val="00624613"/>
    <w:rsid w:val="0066258F"/>
    <w:rsid w:val="006649C9"/>
    <w:rsid w:val="00666E29"/>
    <w:rsid w:val="0069541F"/>
    <w:rsid w:val="006B5FF5"/>
    <w:rsid w:val="006C19D5"/>
    <w:rsid w:val="00712047"/>
    <w:rsid w:val="00714174"/>
    <w:rsid w:val="00783DE4"/>
    <w:rsid w:val="0078795C"/>
    <w:rsid w:val="0079038E"/>
    <w:rsid w:val="007B13F8"/>
    <w:rsid w:val="007D6548"/>
    <w:rsid w:val="00871DD1"/>
    <w:rsid w:val="00894790"/>
    <w:rsid w:val="008B02D7"/>
    <w:rsid w:val="008B5CA1"/>
    <w:rsid w:val="008D0773"/>
    <w:rsid w:val="008E56A8"/>
    <w:rsid w:val="00900128"/>
    <w:rsid w:val="009109E0"/>
    <w:rsid w:val="00913720"/>
    <w:rsid w:val="009208FC"/>
    <w:rsid w:val="00952C98"/>
    <w:rsid w:val="00953D33"/>
    <w:rsid w:val="009548A3"/>
    <w:rsid w:val="009942D4"/>
    <w:rsid w:val="009A0FC1"/>
    <w:rsid w:val="009D45AE"/>
    <w:rsid w:val="00A006AB"/>
    <w:rsid w:val="00A24AF4"/>
    <w:rsid w:val="00A33DBC"/>
    <w:rsid w:val="00A73500"/>
    <w:rsid w:val="00AB7726"/>
    <w:rsid w:val="00AE7080"/>
    <w:rsid w:val="00B205D6"/>
    <w:rsid w:val="00B528FB"/>
    <w:rsid w:val="00B57E80"/>
    <w:rsid w:val="00B622BE"/>
    <w:rsid w:val="00BE47F3"/>
    <w:rsid w:val="00C14143"/>
    <w:rsid w:val="00C356B3"/>
    <w:rsid w:val="00C40AD1"/>
    <w:rsid w:val="00C44ACD"/>
    <w:rsid w:val="00C71F54"/>
    <w:rsid w:val="00C72768"/>
    <w:rsid w:val="00CE2636"/>
    <w:rsid w:val="00D23576"/>
    <w:rsid w:val="00D556AB"/>
    <w:rsid w:val="00D845EF"/>
    <w:rsid w:val="00D91BA8"/>
    <w:rsid w:val="00D93EE0"/>
    <w:rsid w:val="00DC3177"/>
    <w:rsid w:val="00DE52DC"/>
    <w:rsid w:val="00E3594D"/>
    <w:rsid w:val="00E42F6F"/>
    <w:rsid w:val="00E47D6C"/>
    <w:rsid w:val="00E5423C"/>
    <w:rsid w:val="00E72FD1"/>
    <w:rsid w:val="00E841C3"/>
    <w:rsid w:val="00EC0DA7"/>
    <w:rsid w:val="00ED136E"/>
    <w:rsid w:val="00F04690"/>
    <w:rsid w:val="00F05497"/>
    <w:rsid w:val="00F27B3C"/>
    <w:rsid w:val="00F345A0"/>
    <w:rsid w:val="00F5295D"/>
    <w:rsid w:val="00F7627A"/>
    <w:rsid w:val="00F934C9"/>
    <w:rsid w:val="00FA1BC2"/>
    <w:rsid w:val="00FA3B71"/>
    <w:rsid w:val="00FA4447"/>
    <w:rsid w:val="00FA6DF7"/>
    <w:rsid w:val="00FC24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017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296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7296D"/>
    <w:rPr>
      <w:color w:val="0000FF"/>
      <w:u w:val="single"/>
    </w:rPr>
  </w:style>
  <w:style w:type="character" w:styleId="a4">
    <w:name w:val="Strong"/>
    <w:basedOn w:val="a0"/>
    <w:uiPriority w:val="22"/>
    <w:qFormat/>
    <w:rsid w:val="0007296D"/>
    <w:rPr>
      <w:b/>
    </w:rPr>
  </w:style>
  <w:style w:type="character" w:customStyle="1" w:styleId="f121">
    <w:name w:val="f121"/>
    <w:basedOn w:val="a0"/>
    <w:rsid w:val="0007296D"/>
    <w:rPr>
      <w:sz w:val="18"/>
    </w:rPr>
  </w:style>
  <w:style w:type="paragraph" w:styleId="a5">
    <w:name w:val="footer"/>
    <w:basedOn w:val="a"/>
    <w:link w:val="Char"/>
    <w:rsid w:val="0007296D"/>
    <w:pPr>
      <w:tabs>
        <w:tab w:val="center" w:pos="4153"/>
        <w:tab w:val="right" w:pos="8306"/>
      </w:tabs>
      <w:snapToGrid w:val="0"/>
      <w:jc w:val="left"/>
    </w:pPr>
    <w:rPr>
      <w:sz w:val="18"/>
    </w:rPr>
  </w:style>
  <w:style w:type="character" w:customStyle="1" w:styleId="Char">
    <w:name w:val="页脚 Char"/>
    <w:basedOn w:val="a0"/>
    <w:link w:val="a5"/>
    <w:rsid w:val="0007296D"/>
    <w:rPr>
      <w:rFonts w:ascii="Times New Roman" w:eastAsia="宋体" w:hAnsi="Times New Roman" w:cs="Times New Roman"/>
      <w:sz w:val="18"/>
      <w:szCs w:val="20"/>
    </w:rPr>
  </w:style>
  <w:style w:type="paragraph" w:styleId="a6">
    <w:name w:val="Normal (Web)"/>
    <w:basedOn w:val="a"/>
    <w:uiPriority w:val="99"/>
    <w:rsid w:val="0007296D"/>
    <w:pPr>
      <w:widowControl/>
      <w:spacing w:before="100" w:beforeAutospacing="1" w:after="100" w:afterAutospacing="1"/>
      <w:jc w:val="left"/>
    </w:pPr>
    <w:rPr>
      <w:rFonts w:ascii="宋体" w:hAnsi="宋体"/>
      <w:kern w:val="0"/>
      <w:sz w:val="24"/>
    </w:rPr>
  </w:style>
  <w:style w:type="paragraph" w:styleId="a7">
    <w:name w:val="header"/>
    <w:basedOn w:val="a"/>
    <w:link w:val="Char0"/>
    <w:rsid w:val="0007296D"/>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7"/>
    <w:rsid w:val="0007296D"/>
    <w:rPr>
      <w:rFonts w:ascii="Times New Roman" w:eastAsia="宋体" w:hAnsi="Times New Roman" w:cs="Times New Roman"/>
      <w:sz w:val="18"/>
      <w:szCs w:val="20"/>
    </w:rPr>
  </w:style>
  <w:style w:type="character" w:customStyle="1" w:styleId="apple-style-span">
    <w:name w:val="apple-style-span"/>
    <w:basedOn w:val="a0"/>
    <w:rsid w:val="003E24E4"/>
  </w:style>
  <w:style w:type="character" w:customStyle="1" w:styleId="apple-converted-space">
    <w:name w:val="apple-converted-space"/>
    <w:basedOn w:val="a0"/>
    <w:rsid w:val="00E72FD1"/>
  </w:style>
  <w:style w:type="character" w:customStyle="1" w:styleId="font14zd">
    <w:name w:val="font14zd"/>
    <w:basedOn w:val="a0"/>
    <w:rsid w:val="007B13F8"/>
  </w:style>
</w:styles>
</file>

<file path=word/webSettings.xml><?xml version="1.0" encoding="utf-8"?>
<w:webSettings xmlns:r="http://schemas.openxmlformats.org/officeDocument/2006/relationships" xmlns:w="http://schemas.openxmlformats.org/wordprocessingml/2006/main">
  <w:divs>
    <w:div w:id="368451864">
      <w:bodyDiv w:val="1"/>
      <w:marLeft w:val="0"/>
      <w:marRight w:val="0"/>
      <w:marTop w:val="0"/>
      <w:marBottom w:val="0"/>
      <w:divBdr>
        <w:top w:val="none" w:sz="0" w:space="0" w:color="auto"/>
        <w:left w:val="none" w:sz="0" w:space="0" w:color="auto"/>
        <w:bottom w:val="none" w:sz="0" w:space="0" w:color="auto"/>
        <w:right w:val="none" w:sz="0" w:space="0" w:color="auto"/>
      </w:divBdr>
    </w:div>
    <w:div w:id="381560870">
      <w:bodyDiv w:val="1"/>
      <w:marLeft w:val="0"/>
      <w:marRight w:val="0"/>
      <w:marTop w:val="0"/>
      <w:marBottom w:val="0"/>
      <w:divBdr>
        <w:top w:val="none" w:sz="0" w:space="0" w:color="auto"/>
        <w:left w:val="none" w:sz="0" w:space="0" w:color="auto"/>
        <w:bottom w:val="none" w:sz="0" w:space="0" w:color="auto"/>
        <w:right w:val="none" w:sz="0" w:space="0" w:color="auto"/>
      </w:divBdr>
      <w:divsChild>
        <w:div w:id="1023438456">
          <w:marLeft w:val="0"/>
          <w:marRight w:val="0"/>
          <w:marTop w:val="0"/>
          <w:marBottom w:val="0"/>
          <w:divBdr>
            <w:top w:val="none" w:sz="0" w:space="0" w:color="auto"/>
            <w:left w:val="none" w:sz="0" w:space="0" w:color="auto"/>
            <w:bottom w:val="none" w:sz="0" w:space="0" w:color="auto"/>
            <w:right w:val="none" w:sz="0" w:space="0" w:color="auto"/>
          </w:divBdr>
          <w:divsChild>
            <w:div w:id="1551455580">
              <w:marLeft w:val="0"/>
              <w:marRight w:val="0"/>
              <w:marTop w:val="0"/>
              <w:marBottom w:val="0"/>
              <w:divBdr>
                <w:top w:val="none" w:sz="0" w:space="0" w:color="auto"/>
                <w:left w:val="none" w:sz="0" w:space="0" w:color="auto"/>
                <w:bottom w:val="none" w:sz="0" w:space="0" w:color="auto"/>
                <w:right w:val="none" w:sz="0" w:space="0" w:color="auto"/>
              </w:divBdr>
              <w:divsChild>
                <w:div w:id="561525055">
                  <w:marLeft w:val="0"/>
                  <w:marRight w:val="0"/>
                  <w:marTop w:val="0"/>
                  <w:marBottom w:val="0"/>
                  <w:divBdr>
                    <w:top w:val="single" w:sz="6" w:space="15" w:color="A5DB7B"/>
                    <w:left w:val="single" w:sz="6" w:space="15" w:color="A5DB7B"/>
                    <w:bottom w:val="single" w:sz="6" w:space="0" w:color="D0F5B0"/>
                    <w:right w:val="single" w:sz="6" w:space="15" w:color="A5DB7B"/>
                  </w:divBdr>
                  <w:divsChild>
                    <w:div w:id="42611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042744">
      <w:bodyDiv w:val="1"/>
      <w:marLeft w:val="0"/>
      <w:marRight w:val="0"/>
      <w:marTop w:val="0"/>
      <w:marBottom w:val="0"/>
      <w:divBdr>
        <w:top w:val="none" w:sz="0" w:space="0" w:color="auto"/>
        <w:left w:val="none" w:sz="0" w:space="0" w:color="auto"/>
        <w:bottom w:val="none" w:sz="0" w:space="0" w:color="auto"/>
        <w:right w:val="none" w:sz="0" w:space="0" w:color="auto"/>
      </w:divBdr>
    </w:div>
    <w:div w:id="620455421">
      <w:bodyDiv w:val="1"/>
      <w:marLeft w:val="0"/>
      <w:marRight w:val="0"/>
      <w:marTop w:val="0"/>
      <w:marBottom w:val="0"/>
      <w:divBdr>
        <w:top w:val="none" w:sz="0" w:space="0" w:color="auto"/>
        <w:left w:val="none" w:sz="0" w:space="0" w:color="auto"/>
        <w:bottom w:val="none" w:sz="0" w:space="0" w:color="auto"/>
        <w:right w:val="none" w:sz="0" w:space="0" w:color="auto"/>
      </w:divBdr>
    </w:div>
    <w:div w:id="654071133">
      <w:bodyDiv w:val="1"/>
      <w:marLeft w:val="0"/>
      <w:marRight w:val="0"/>
      <w:marTop w:val="0"/>
      <w:marBottom w:val="0"/>
      <w:divBdr>
        <w:top w:val="none" w:sz="0" w:space="0" w:color="auto"/>
        <w:left w:val="none" w:sz="0" w:space="0" w:color="auto"/>
        <w:bottom w:val="none" w:sz="0" w:space="0" w:color="auto"/>
        <w:right w:val="none" w:sz="0" w:space="0" w:color="auto"/>
      </w:divBdr>
    </w:div>
    <w:div w:id="820660379">
      <w:bodyDiv w:val="1"/>
      <w:marLeft w:val="0"/>
      <w:marRight w:val="0"/>
      <w:marTop w:val="0"/>
      <w:marBottom w:val="0"/>
      <w:divBdr>
        <w:top w:val="none" w:sz="0" w:space="0" w:color="auto"/>
        <w:left w:val="none" w:sz="0" w:space="0" w:color="auto"/>
        <w:bottom w:val="none" w:sz="0" w:space="0" w:color="auto"/>
        <w:right w:val="none" w:sz="0" w:space="0" w:color="auto"/>
      </w:divBdr>
    </w:div>
    <w:div w:id="904341723">
      <w:bodyDiv w:val="1"/>
      <w:marLeft w:val="0"/>
      <w:marRight w:val="0"/>
      <w:marTop w:val="0"/>
      <w:marBottom w:val="0"/>
      <w:divBdr>
        <w:top w:val="none" w:sz="0" w:space="0" w:color="auto"/>
        <w:left w:val="none" w:sz="0" w:space="0" w:color="auto"/>
        <w:bottom w:val="none" w:sz="0" w:space="0" w:color="auto"/>
        <w:right w:val="none" w:sz="0" w:space="0" w:color="auto"/>
      </w:divBdr>
    </w:div>
    <w:div w:id="912744031">
      <w:bodyDiv w:val="1"/>
      <w:marLeft w:val="0"/>
      <w:marRight w:val="0"/>
      <w:marTop w:val="0"/>
      <w:marBottom w:val="0"/>
      <w:divBdr>
        <w:top w:val="none" w:sz="0" w:space="0" w:color="auto"/>
        <w:left w:val="none" w:sz="0" w:space="0" w:color="auto"/>
        <w:bottom w:val="none" w:sz="0" w:space="0" w:color="auto"/>
        <w:right w:val="none" w:sz="0" w:space="0" w:color="auto"/>
      </w:divBdr>
    </w:div>
    <w:div w:id="1022390891">
      <w:bodyDiv w:val="1"/>
      <w:marLeft w:val="0"/>
      <w:marRight w:val="0"/>
      <w:marTop w:val="0"/>
      <w:marBottom w:val="0"/>
      <w:divBdr>
        <w:top w:val="none" w:sz="0" w:space="0" w:color="auto"/>
        <w:left w:val="none" w:sz="0" w:space="0" w:color="auto"/>
        <w:bottom w:val="none" w:sz="0" w:space="0" w:color="auto"/>
        <w:right w:val="none" w:sz="0" w:space="0" w:color="auto"/>
      </w:divBdr>
    </w:div>
    <w:div w:id="1024096912">
      <w:bodyDiv w:val="1"/>
      <w:marLeft w:val="0"/>
      <w:marRight w:val="0"/>
      <w:marTop w:val="0"/>
      <w:marBottom w:val="0"/>
      <w:divBdr>
        <w:top w:val="none" w:sz="0" w:space="0" w:color="auto"/>
        <w:left w:val="none" w:sz="0" w:space="0" w:color="auto"/>
        <w:bottom w:val="none" w:sz="0" w:space="0" w:color="auto"/>
        <w:right w:val="none" w:sz="0" w:space="0" w:color="auto"/>
      </w:divBdr>
    </w:div>
    <w:div w:id="1135682204">
      <w:bodyDiv w:val="1"/>
      <w:marLeft w:val="0"/>
      <w:marRight w:val="0"/>
      <w:marTop w:val="0"/>
      <w:marBottom w:val="0"/>
      <w:divBdr>
        <w:top w:val="none" w:sz="0" w:space="0" w:color="auto"/>
        <w:left w:val="none" w:sz="0" w:space="0" w:color="auto"/>
        <w:bottom w:val="none" w:sz="0" w:space="0" w:color="auto"/>
        <w:right w:val="none" w:sz="0" w:space="0" w:color="auto"/>
      </w:divBdr>
    </w:div>
    <w:div w:id="1235236105">
      <w:bodyDiv w:val="1"/>
      <w:marLeft w:val="0"/>
      <w:marRight w:val="0"/>
      <w:marTop w:val="0"/>
      <w:marBottom w:val="0"/>
      <w:divBdr>
        <w:top w:val="none" w:sz="0" w:space="0" w:color="auto"/>
        <w:left w:val="none" w:sz="0" w:space="0" w:color="auto"/>
        <w:bottom w:val="none" w:sz="0" w:space="0" w:color="auto"/>
        <w:right w:val="none" w:sz="0" w:space="0" w:color="auto"/>
      </w:divBdr>
    </w:div>
    <w:div w:id="1235510364">
      <w:bodyDiv w:val="1"/>
      <w:marLeft w:val="0"/>
      <w:marRight w:val="0"/>
      <w:marTop w:val="0"/>
      <w:marBottom w:val="0"/>
      <w:divBdr>
        <w:top w:val="none" w:sz="0" w:space="0" w:color="auto"/>
        <w:left w:val="none" w:sz="0" w:space="0" w:color="auto"/>
        <w:bottom w:val="none" w:sz="0" w:space="0" w:color="auto"/>
        <w:right w:val="none" w:sz="0" w:space="0" w:color="auto"/>
      </w:divBdr>
    </w:div>
    <w:div w:id="1248928929">
      <w:bodyDiv w:val="1"/>
      <w:marLeft w:val="0"/>
      <w:marRight w:val="0"/>
      <w:marTop w:val="0"/>
      <w:marBottom w:val="0"/>
      <w:divBdr>
        <w:top w:val="none" w:sz="0" w:space="0" w:color="auto"/>
        <w:left w:val="none" w:sz="0" w:space="0" w:color="auto"/>
        <w:bottom w:val="none" w:sz="0" w:space="0" w:color="auto"/>
        <w:right w:val="none" w:sz="0" w:space="0" w:color="auto"/>
      </w:divBdr>
    </w:div>
    <w:div w:id="1310283640">
      <w:bodyDiv w:val="1"/>
      <w:marLeft w:val="0"/>
      <w:marRight w:val="0"/>
      <w:marTop w:val="0"/>
      <w:marBottom w:val="0"/>
      <w:divBdr>
        <w:top w:val="none" w:sz="0" w:space="0" w:color="auto"/>
        <w:left w:val="none" w:sz="0" w:space="0" w:color="auto"/>
        <w:bottom w:val="none" w:sz="0" w:space="0" w:color="auto"/>
        <w:right w:val="none" w:sz="0" w:space="0" w:color="auto"/>
      </w:divBdr>
    </w:div>
    <w:div w:id="1497376799">
      <w:bodyDiv w:val="1"/>
      <w:marLeft w:val="0"/>
      <w:marRight w:val="0"/>
      <w:marTop w:val="0"/>
      <w:marBottom w:val="0"/>
      <w:divBdr>
        <w:top w:val="none" w:sz="0" w:space="0" w:color="auto"/>
        <w:left w:val="none" w:sz="0" w:space="0" w:color="auto"/>
        <w:bottom w:val="none" w:sz="0" w:space="0" w:color="auto"/>
        <w:right w:val="none" w:sz="0" w:space="0" w:color="auto"/>
      </w:divBdr>
      <w:divsChild>
        <w:div w:id="393360924">
          <w:marLeft w:val="0"/>
          <w:marRight w:val="0"/>
          <w:marTop w:val="0"/>
          <w:marBottom w:val="0"/>
          <w:divBdr>
            <w:top w:val="none" w:sz="0" w:space="0" w:color="auto"/>
            <w:left w:val="none" w:sz="0" w:space="0" w:color="auto"/>
            <w:bottom w:val="none" w:sz="0" w:space="0" w:color="auto"/>
            <w:right w:val="none" w:sz="0" w:space="0" w:color="auto"/>
          </w:divBdr>
          <w:divsChild>
            <w:div w:id="1725256560">
              <w:marLeft w:val="0"/>
              <w:marRight w:val="0"/>
              <w:marTop w:val="0"/>
              <w:marBottom w:val="0"/>
              <w:divBdr>
                <w:top w:val="none" w:sz="0" w:space="0" w:color="auto"/>
                <w:left w:val="none" w:sz="0" w:space="0" w:color="auto"/>
                <w:bottom w:val="none" w:sz="0" w:space="0" w:color="auto"/>
                <w:right w:val="none" w:sz="0" w:space="0" w:color="auto"/>
              </w:divBdr>
              <w:divsChild>
                <w:div w:id="377633115">
                  <w:marLeft w:val="0"/>
                  <w:marRight w:val="0"/>
                  <w:marTop w:val="0"/>
                  <w:marBottom w:val="0"/>
                  <w:divBdr>
                    <w:top w:val="single" w:sz="6" w:space="15" w:color="A5DB7B"/>
                    <w:left w:val="single" w:sz="6" w:space="15" w:color="A5DB7B"/>
                    <w:bottom w:val="single" w:sz="6" w:space="0" w:color="D0F5B0"/>
                    <w:right w:val="single" w:sz="6" w:space="15" w:color="A5DB7B"/>
                  </w:divBdr>
                  <w:divsChild>
                    <w:div w:id="156383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8706449">
      <w:bodyDiv w:val="1"/>
      <w:marLeft w:val="0"/>
      <w:marRight w:val="0"/>
      <w:marTop w:val="0"/>
      <w:marBottom w:val="0"/>
      <w:divBdr>
        <w:top w:val="none" w:sz="0" w:space="0" w:color="auto"/>
        <w:left w:val="none" w:sz="0" w:space="0" w:color="auto"/>
        <w:bottom w:val="none" w:sz="0" w:space="0" w:color="auto"/>
        <w:right w:val="none" w:sz="0" w:space="0" w:color="auto"/>
      </w:divBdr>
    </w:div>
    <w:div w:id="1600287984">
      <w:bodyDiv w:val="1"/>
      <w:marLeft w:val="0"/>
      <w:marRight w:val="0"/>
      <w:marTop w:val="0"/>
      <w:marBottom w:val="0"/>
      <w:divBdr>
        <w:top w:val="none" w:sz="0" w:space="0" w:color="auto"/>
        <w:left w:val="none" w:sz="0" w:space="0" w:color="auto"/>
        <w:bottom w:val="none" w:sz="0" w:space="0" w:color="auto"/>
        <w:right w:val="none" w:sz="0" w:space="0" w:color="auto"/>
      </w:divBdr>
      <w:divsChild>
        <w:div w:id="1109740408">
          <w:marLeft w:val="0"/>
          <w:marRight w:val="0"/>
          <w:marTop w:val="0"/>
          <w:marBottom w:val="0"/>
          <w:divBdr>
            <w:top w:val="none" w:sz="0" w:space="0" w:color="auto"/>
            <w:left w:val="none" w:sz="0" w:space="0" w:color="auto"/>
            <w:bottom w:val="none" w:sz="0" w:space="0" w:color="auto"/>
            <w:right w:val="none" w:sz="0" w:space="0" w:color="auto"/>
          </w:divBdr>
          <w:divsChild>
            <w:div w:id="1735275488">
              <w:marLeft w:val="0"/>
              <w:marRight w:val="0"/>
              <w:marTop w:val="0"/>
              <w:marBottom w:val="0"/>
              <w:divBdr>
                <w:top w:val="none" w:sz="0" w:space="0" w:color="auto"/>
                <w:left w:val="none" w:sz="0" w:space="0" w:color="auto"/>
                <w:bottom w:val="none" w:sz="0" w:space="0" w:color="auto"/>
                <w:right w:val="none" w:sz="0" w:space="0" w:color="auto"/>
              </w:divBdr>
              <w:divsChild>
                <w:div w:id="79067801">
                  <w:marLeft w:val="0"/>
                  <w:marRight w:val="0"/>
                  <w:marTop w:val="0"/>
                  <w:marBottom w:val="0"/>
                  <w:divBdr>
                    <w:top w:val="single" w:sz="6" w:space="15" w:color="A5DB7B"/>
                    <w:left w:val="single" w:sz="6" w:space="15" w:color="A5DB7B"/>
                    <w:bottom w:val="single" w:sz="6" w:space="0" w:color="D0F5B0"/>
                    <w:right w:val="single" w:sz="6" w:space="15" w:color="A5DB7B"/>
                  </w:divBdr>
                  <w:divsChild>
                    <w:div w:id="123458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764135">
      <w:bodyDiv w:val="1"/>
      <w:marLeft w:val="0"/>
      <w:marRight w:val="0"/>
      <w:marTop w:val="0"/>
      <w:marBottom w:val="0"/>
      <w:divBdr>
        <w:top w:val="none" w:sz="0" w:space="0" w:color="auto"/>
        <w:left w:val="none" w:sz="0" w:space="0" w:color="auto"/>
        <w:bottom w:val="none" w:sz="0" w:space="0" w:color="auto"/>
        <w:right w:val="none" w:sz="0" w:space="0" w:color="auto"/>
      </w:divBdr>
      <w:divsChild>
        <w:div w:id="1297763746">
          <w:marLeft w:val="0"/>
          <w:marRight w:val="0"/>
          <w:marTop w:val="0"/>
          <w:marBottom w:val="0"/>
          <w:divBdr>
            <w:top w:val="none" w:sz="0" w:space="0" w:color="auto"/>
            <w:left w:val="none" w:sz="0" w:space="0" w:color="auto"/>
            <w:bottom w:val="none" w:sz="0" w:space="0" w:color="auto"/>
            <w:right w:val="none" w:sz="0" w:space="0" w:color="auto"/>
          </w:divBdr>
          <w:divsChild>
            <w:div w:id="656425503">
              <w:marLeft w:val="0"/>
              <w:marRight w:val="0"/>
              <w:marTop w:val="0"/>
              <w:marBottom w:val="0"/>
              <w:divBdr>
                <w:top w:val="none" w:sz="0" w:space="0" w:color="auto"/>
                <w:left w:val="none" w:sz="0" w:space="0" w:color="auto"/>
                <w:bottom w:val="none" w:sz="0" w:space="0" w:color="auto"/>
                <w:right w:val="none" w:sz="0" w:space="0" w:color="auto"/>
              </w:divBdr>
              <w:divsChild>
                <w:div w:id="2005082259">
                  <w:marLeft w:val="0"/>
                  <w:marRight w:val="0"/>
                  <w:marTop w:val="0"/>
                  <w:marBottom w:val="0"/>
                  <w:divBdr>
                    <w:top w:val="single" w:sz="6" w:space="15" w:color="A5DB7B"/>
                    <w:left w:val="single" w:sz="6" w:space="15" w:color="A5DB7B"/>
                    <w:bottom w:val="single" w:sz="6" w:space="0" w:color="D0F5B0"/>
                    <w:right w:val="single" w:sz="6" w:space="15" w:color="A5DB7B"/>
                  </w:divBdr>
                  <w:divsChild>
                    <w:div w:id="1062874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4070792">
      <w:bodyDiv w:val="1"/>
      <w:marLeft w:val="0"/>
      <w:marRight w:val="0"/>
      <w:marTop w:val="0"/>
      <w:marBottom w:val="0"/>
      <w:divBdr>
        <w:top w:val="none" w:sz="0" w:space="0" w:color="auto"/>
        <w:left w:val="none" w:sz="0" w:space="0" w:color="auto"/>
        <w:bottom w:val="none" w:sz="0" w:space="0" w:color="auto"/>
        <w:right w:val="none" w:sz="0" w:space="0" w:color="auto"/>
      </w:divBdr>
    </w:div>
    <w:div w:id="1667585026">
      <w:bodyDiv w:val="1"/>
      <w:marLeft w:val="0"/>
      <w:marRight w:val="0"/>
      <w:marTop w:val="0"/>
      <w:marBottom w:val="0"/>
      <w:divBdr>
        <w:top w:val="none" w:sz="0" w:space="0" w:color="auto"/>
        <w:left w:val="none" w:sz="0" w:space="0" w:color="auto"/>
        <w:bottom w:val="none" w:sz="0" w:space="0" w:color="auto"/>
        <w:right w:val="none" w:sz="0" w:space="0" w:color="auto"/>
      </w:divBdr>
    </w:div>
    <w:div w:id="1836190815">
      <w:bodyDiv w:val="1"/>
      <w:marLeft w:val="0"/>
      <w:marRight w:val="0"/>
      <w:marTop w:val="0"/>
      <w:marBottom w:val="0"/>
      <w:divBdr>
        <w:top w:val="none" w:sz="0" w:space="0" w:color="auto"/>
        <w:left w:val="none" w:sz="0" w:space="0" w:color="auto"/>
        <w:bottom w:val="none" w:sz="0" w:space="0" w:color="auto"/>
        <w:right w:val="none" w:sz="0" w:space="0" w:color="auto"/>
      </w:divBdr>
      <w:divsChild>
        <w:div w:id="1300381536">
          <w:marLeft w:val="0"/>
          <w:marRight w:val="0"/>
          <w:marTop w:val="0"/>
          <w:marBottom w:val="0"/>
          <w:divBdr>
            <w:top w:val="none" w:sz="0" w:space="0" w:color="auto"/>
            <w:left w:val="none" w:sz="0" w:space="0" w:color="auto"/>
            <w:bottom w:val="none" w:sz="0" w:space="0" w:color="auto"/>
            <w:right w:val="none" w:sz="0" w:space="0" w:color="auto"/>
          </w:divBdr>
          <w:divsChild>
            <w:div w:id="1066731379">
              <w:marLeft w:val="0"/>
              <w:marRight w:val="0"/>
              <w:marTop w:val="0"/>
              <w:marBottom w:val="0"/>
              <w:divBdr>
                <w:top w:val="none" w:sz="0" w:space="0" w:color="auto"/>
                <w:left w:val="none" w:sz="0" w:space="0" w:color="auto"/>
                <w:bottom w:val="none" w:sz="0" w:space="0" w:color="auto"/>
                <w:right w:val="none" w:sz="0" w:space="0" w:color="auto"/>
              </w:divBdr>
              <w:divsChild>
                <w:div w:id="440032037">
                  <w:marLeft w:val="0"/>
                  <w:marRight w:val="0"/>
                  <w:marTop w:val="0"/>
                  <w:marBottom w:val="0"/>
                  <w:divBdr>
                    <w:top w:val="single" w:sz="6" w:space="15" w:color="A5DB7B"/>
                    <w:left w:val="single" w:sz="6" w:space="15" w:color="A5DB7B"/>
                    <w:bottom w:val="single" w:sz="6" w:space="0" w:color="D0F5B0"/>
                    <w:right w:val="single" w:sz="6" w:space="15" w:color="A5DB7B"/>
                  </w:divBdr>
                  <w:divsChild>
                    <w:div w:id="83337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9728150">
      <w:bodyDiv w:val="1"/>
      <w:marLeft w:val="0"/>
      <w:marRight w:val="0"/>
      <w:marTop w:val="0"/>
      <w:marBottom w:val="0"/>
      <w:divBdr>
        <w:top w:val="none" w:sz="0" w:space="0" w:color="auto"/>
        <w:left w:val="none" w:sz="0" w:space="0" w:color="auto"/>
        <w:bottom w:val="none" w:sz="0" w:space="0" w:color="auto"/>
        <w:right w:val="none" w:sz="0" w:space="0" w:color="auto"/>
      </w:divBdr>
      <w:divsChild>
        <w:div w:id="1191534722">
          <w:marLeft w:val="0"/>
          <w:marRight w:val="0"/>
          <w:marTop w:val="0"/>
          <w:marBottom w:val="0"/>
          <w:divBdr>
            <w:top w:val="none" w:sz="0" w:space="0" w:color="auto"/>
            <w:left w:val="none" w:sz="0" w:space="0" w:color="auto"/>
            <w:bottom w:val="none" w:sz="0" w:space="0" w:color="auto"/>
            <w:right w:val="none" w:sz="0" w:space="0" w:color="auto"/>
          </w:divBdr>
          <w:divsChild>
            <w:div w:id="1360427962">
              <w:marLeft w:val="0"/>
              <w:marRight w:val="0"/>
              <w:marTop w:val="0"/>
              <w:marBottom w:val="0"/>
              <w:divBdr>
                <w:top w:val="none" w:sz="0" w:space="0" w:color="auto"/>
                <w:left w:val="none" w:sz="0" w:space="0" w:color="auto"/>
                <w:bottom w:val="none" w:sz="0" w:space="0" w:color="auto"/>
                <w:right w:val="none" w:sz="0" w:space="0" w:color="auto"/>
              </w:divBdr>
              <w:divsChild>
                <w:div w:id="440225206">
                  <w:marLeft w:val="0"/>
                  <w:marRight w:val="0"/>
                  <w:marTop w:val="0"/>
                  <w:marBottom w:val="0"/>
                  <w:divBdr>
                    <w:top w:val="dotted" w:sz="6" w:space="2" w:color="0066CC"/>
                    <w:left w:val="dotted" w:sz="6" w:space="2" w:color="0066CC"/>
                    <w:bottom w:val="dotted" w:sz="6" w:space="2" w:color="0066CC"/>
                    <w:right w:val="dotted" w:sz="6" w:space="2" w:color="0066CC"/>
                  </w:divBdr>
                </w:div>
              </w:divsChild>
            </w:div>
          </w:divsChild>
        </w:div>
      </w:divsChild>
    </w:div>
    <w:div w:id="1939210874">
      <w:bodyDiv w:val="1"/>
      <w:marLeft w:val="0"/>
      <w:marRight w:val="0"/>
      <w:marTop w:val="0"/>
      <w:marBottom w:val="0"/>
      <w:divBdr>
        <w:top w:val="none" w:sz="0" w:space="0" w:color="auto"/>
        <w:left w:val="none" w:sz="0" w:space="0" w:color="auto"/>
        <w:bottom w:val="none" w:sz="0" w:space="0" w:color="auto"/>
        <w:right w:val="none" w:sz="0" w:space="0" w:color="auto"/>
      </w:divBdr>
    </w:div>
    <w:div w:id="1953895547">
      <w:bodyDiv w:val="1"/>
      <w:marLeft w:val="0"/>
      <w:marRight w:val="0"/>
      <w:marTop w:val="0"/>
      <w:marBottom w:val="0"/>
      <w:divBdr>
        <w:top w:val="none" w:sz="0" w:space="0" w:color="auto"/>
        <w:left w:val="none" w:sz="0" w:space="0" w:color="auto"/>
        <w:bottom w:val="none" w:sz="0" w:space="0" w:color="auto"/>
        <w:right w:val="none" w:sz="0" w:space="0" w:color="auto"/>
      </w:divBdr>
    </w:div>
    <w:div w:id="2031099689">
      <w:bodyDiv w:val="1"/>
      <w:marLeft w:val="0"/>
      <w:marRight w:val="0"/>
      <w:marTop w:val="0"/>
      <w:marBottom w:val="0"/>
      <w:divBdr>
        <w:top w:val="none" w:sz="0" w:space="0" w:color="auto"/>
        <w:left w:val="none" w:sz="0" w:space="0" w:color="auto"/>
        <w:bottom w:val="none" w:sz="0" w:space="0" w:color="auto"/>
        <w:right w:val="none" w:sz="0" w:space="0" w:color="auto"/>
      </w:divBdr>
    </w:div>
    <w:div w:id="2052917099">
      <w:bodyDiv w:val="1"/>
      <w:marLeft w:val="0"/>
      <w:marRight w:val="0"/>
      <w:marTop w:val="0"/>
      <w:marBottom w:val="0"/>
      <w:divBdr>
        <w:top w:val="none" w:sz="0" w:space="0" w:color="auto"/>
        <w:left w:val="none" w:sz="0" w:space="0" w:color="auto"/>
        <w:bottom w:val="none" w:sz="0" w:space="0" w:color="auto"/>
        <w:right w:val="none" w:sz="0" w:space="0" w:color="auto"/>
      </w:divBdr>
    </w:div>
    <w:div w:id="2101094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298</Words>
  <Characters>1704</Characters>
  <Application>Microsoft Office Word</Application>
  <DocSecurity>0</DocSecurity>
  <Lines>14</Lines>
  <Paragraphs>3</Paragraphs>
  <ScaleCrop>false</ScaleCrop>
  <Company/>
  <LinksUpToDate>false</LinksUpToDate>
  <CharactersWithSpaces>1999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安艳霞</cp:lastModifiedBy>
  <cp:revision>5</cp:revision>
  <dcterms:created xsi:type="dcterms:W3CDTF">2014-03-05T06:04:00Z</dcterms:created>
  <dcterms:modified xsi:type="dcterms:W3CDTF">2014-03-05T06:07:00Z</dcterms:modified>
</cp:coreProperties>
</file>