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11AA2" w:rsidRPr="00643DB1" w:rsidRDefault="00B11AA2" w:rsidP="00B11AA2">
      <w:pPr>
        <w:widowControl/>
        <w:jc w:val="center"/>
        <w:rPr>
          <w:rFonts w:ascii="宋体" w:eastAsia="宋体" w:hAnsi="宋体" w:cs="宋体"/>
          <w:b/>
          <w:kern w:val="0"/>
          <w:sz w:val="24"/>
          <w:szCs w:val="24"/>
        </w:rPr>
      </w:pPr>
      <w:r w:rsidRPr="00643DB1">
        <w:rPr>
          <w:rFonts w:ascii="宋体" w:eastAsia="宋体" w:hAnsi="宋体" w:cs="宋体"/>
          <w:b/>
          <w:kern w:val="0"/>
          <w:sz w:val="24"/>
          <w:szCs w:val="24"/>
        </w:rPr>
        <w:t>2017 版中医执业医师分阶段考试实证研究</w:t>
      </w:r>
      <w:r w:rsidRPr="00643DB1">
        <w:rPr>
          <w:rFonts w:ascii="宋体" w:eastAsia="宋体" w:hAnsi="宋体" w:cs="宋体"/>
          <w:b/>
          <w:kern w:val="0"/>
          <w:sz w:val="24"/>
          <w:szCs w:val="24"/>
        </w:rPr>
        <w:br/>
        <w:t>第一阶段医学综合笔试大纲 医患沟通技能</w:t>
      </w:r>
    </w:p>
    <w:p w:rsidR="00B11AA2" w:rsidRPr="00FC3855" w:rsidRDefault="00B11AA2" w:rsidP="00B11AA2">
      <w:pPr>
        <w:widowControl/>
        <w:jc w:val="center"/>
        <w:rPr>
          <w:rFonts w:ascii="宋体" w:eastAsia="宋体" w:hAnsi="宋体" w:cs="宋体"/>
          <w:kern w:val="0"/>
          <w:sz w:val="24"/>
          <w:szCs w:val="24"/>
        </w:rPr>
      </w:pPr>
    </w:p>
    <w:tbl>
      <w:tblPr>
        <w:tblW w:w="5000" w:type="pct"/>
        <w:jc w:val="center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1221"/>
        <w:gridCol w:w="2367"/>
        <w:gridCol w:w="4748"/>
      </w:tblGrid>
      <w:tr w:rsidR="00B11AA2" w:rsidRPr="00FC3855" w:rsidTr="005336E6">
        <w:trPr>
          <w:tblCellSpacing w:w="0" w:type="dxa"/>
          <w:jc w:val="center"/>
        </w:trPr>
        <w:tc>
          <w:tcPr>
            <w:tcW w:w="1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11AA2" w:rsidRPr="00FC3855" w:rsidRDefault="00B11AA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单元</w:t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11AA2" w:rsidRPr="00FC3855" w:rsidRDefault="00B11AA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细目</w:t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11AA2" w:rsidRPr="00FC3855" w:rsidRDefault="00B11AA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要点</w:t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</w:tr>
      <w:tr w:rsidR="00B11AA2" w:rsidRPr="00FC3855" w:rsidTr="005336E6">
        <w:trPr>
          <w:tblCellSpacing w:w="0" w:type="dxa"/>
          <w:jc w:val="center"/>
        </w:trPr>
        <w:tc>
          <w:tcPr>
            <w:tcW w:w="138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11AA2" w:rsidRPr="00FC3855" w:rsidRDefault="00B11AA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一、绪言　</w:t>
            </w:r>
          </w:p>
        </w:tc>
        <w:tc>
          <w:tcPr>
            <w:tcW w:w="283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11AA2" w:rsidRPr="00FC3855" w:rsidRDefault="00B11AA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1.医患关系与中医医患关系 的特点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11AA2" w:rsidRPr="00FC3855" w:rsidRDefault="00B11AA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（1）中医学对医患关系的认识　</w:t>
            </w:r>
          </w:p>
        </w:tc>
      </w:tr>
      <w:tr w:rsidR="00B11AA2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11AA2" w:rsidRPr="00FC3855" w:rsidRDefault="00B11AA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11AA2" w:rsidRPr="00FC3855" w:rsidRDefault="00B11AA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11AA2" w:rsidRPr="00FC3855" w:rsidRDefault="00B11AA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（2）西医学对医患关系的认识　</w:t>
            </w:r>
          </w:p>
        </w:tc>
      </w:tr>
      <w:tr w:rsidR="00B11AA2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11AA2" w:rsidRPr="00FC3855" w:rsidRDefault="00B11AA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11AA2" w:rsidRPr="00FC3855" w:rsidRDefault="00B11AA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11AA2" w:rsidRPr="00FC3855" w:rsidRDefault="00B11AA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（3）中医医患关系的特点　</w:t>
            </w:r>
          </w:p>
        </w:tc>
      </w:tr>
      <w:tr w:rsidR="00B11AA2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11AA2" w:rsidRPr="00FC3855" w:rsidRDefault="00B11AA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11AA2" w:rsidRPr="00FC3855" w:rsidRDefault="00B11AA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2.中医学对医患沟通问题的 认识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11AA2" w:rsidRPr="00FC3855" w:rsidRDefault="00B11AA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（1）“医乃仁术”思想指导下的德医并重观　</w:t>
            </w:r>
          </w:p>
        </w:tc>
      </w:tr>
      <w:tr w:rsidR="00B11AA2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11AA2" w:rsidRPr="00FC3855" w:rsidRDefault="00B11AA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11AA2" w:rsidRPr="00FC3855" w:rsidRDefault="00B11AA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11AA2" w:rsidRPr="00FC3855" w:rsidRDefault="00B11AA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（2）“必一其神”原则指导下的医患互信观　</w:t>
            </w:r>
          </w:p>
        </w:tc>
      </w:tr>
      <w:tr w:rsidR="00B11AA2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11AA2" w:rsidRPr="00FC3855" w:rsidRDefault="00B11AA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11AA2" w:rsidRPr="00FC3855" w:rsidRDefault="00B11AA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11AA2" w:rsidRPr="00FC3855" w:rsidRDefault="00B11AA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（3）“治病求本”原则指导下的医患互动观　</w:t>
            </w:r>
          </w:p>
        </w:tc>
      </w:tr>
      <w:tr w:rsidR="00B11AA2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11AA2" w:rsidRPr="00FC3855" w:rsidRDefault="00B11AA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11AA2" w:rsidRPr="00FC3855" w:rsidRDefault="00B11AA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3.中医医患沟通的特点与意 义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11AA2" w:rsidRPr="00FC3855" w:rsidRDefault="00B11AA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（1）以人为本，注重人文关怀　</w:t>
            </w:r>
          </w:p>
        </w:tc>
      </w:tr>
      <w:tr w:rsidR="00B11AA2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11AA2" w:rsidRPr="00FC3855" w:rsidRDefault="00B11AA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11AA2" w:rsidRPr="00FC3855" w:rsidRDefault="00B11AA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11AA2" w:rsidRPr="00FC3855" w:rsidRDefault="00B11AA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（2）天人合一，注重全面整体　</w:t>
            </w:r>
          </w:p>
        </w:tc>
      </w:tr>
      <w:tr w:rsidR="00B11AA2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11AA2" w:rsidRPr="00FC3855" w:rsidRDefault="00B11AA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11AA2" w:rsidRPr="00FC3855" w:rsidRDefault="00B11AA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11AA2" w:rsidRPr="00FC3855" w:rsidRDefault="00B11AA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（3）三因制宜，注重个性差异　</w:t>
            </w:r>
          </w:p>
        </w:tc>
      </w:tr>
      <w:tr w:rsidR="00B11AA2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11AA2" w:rsidRPr="00FC3855" w:rsidRDefault="00B11AA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11AA2" w:rsidRPr="00FC3855" w:rsidRDefault="00B11AA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11AA2" w:rsidRPr="00FC3855" w:rsidRDefault="00B11AA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（4）善治未病，注重健康教育　</w:t>
            </w:r>
          </w:p>
        </w:tc>
      </w:tr>
      <w:tr w:rsidR="00B11AA2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11AA2" w:rsidRPr="00FC3855" w:rsidRDefault="00B11AA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11AA2" w:rsidRPr="00FC3855" w:rsidRDefault="00B11AA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11AA2" w:rsidRPr="00FC3855" w:rsidRDefault="00B11AA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（5）注重诊断过程中的沟通　</w:t>
            </w:r>
          </w:p>
        </w:tc>
      </w:tr>
      <w:tr w:rsidR="00B11AA2" w:rsidRPr="00FC3855" w:rsidTr="005336E6">
        <w:trPr>
          <w:tblCellSpacing w:w="0" w:type="dxa"/>
          <w:jc w:val="center"/>
        </w:trPr>
        <w:tc>
          <w:tcPr>
            <w:tcW w:w="138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11AA2" w:rsidRPr="00FC3855" w:rsidRDefault="00B11AA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二、医患沟通 的理论基础　</w:t>
            </w:r>
          </w:p>
        </w:tc>
        <w:tc>
          <w:tcPr>
            <w:tcW w:w="283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11AA2" w:rsidRPr="00FC3855" w:rsidRDefault="00B11AA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1.医患沟通中的公共关系学 基础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11AA2" w:rsidRPr="00FC3855" w:rsidRDefault="00B11AA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（1）公共关系概述　</w:t>
            </w:r>
          </w:p>
        </w:tc>
      </w:tr>
      <w:tr w:rsidR="00B11AA2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11AA2" w:rsidRPr="00FC3855" w:rsidRDefault="00B11AA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11AA2" w:rsidRPr="00FC3855" w:rsidRDefault="00B11AA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11AA2" w:rsidRPr="00FC3855" w:rsidRDefault="00B11AA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（2）医患沟通中公共关系的传播模式　</w:t>
            </w:r>
          </w:p>
        </w:tc>
      </w:tr>
      <w:tr w:rsidR="00B11AA2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11AA2" w:rsidRPr="00FC3855" w:rsidRDefault="00B11AA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11AA2" w:rsidRPr="00FC3855" w:rsidRDefault="00B11AA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11AA2" w:rsidRPr="00FC3855" w:rsidRDefault="00B11AA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（3）医患沟通中公共关系的传播效果　</w:t>
            </w:r>
          </w:p>
        </w:tc>
      </w:tr>
      <w:tr w:rsidR="00B11AA2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11AA2" w:rsidRPr="00FC3855" w:rsidRDefault="00B11AA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11AA2" w:rsidRPr="00FC3855" w:rsidRDefault="00B11AA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2.医患沟通中的心理学基础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11AA2" w:rsidRPr="00FC3855" w:rsidRDefault="00B11AA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（1）人际关系及其影响因素　</w:t>
            </w:r>
          </w:p>
        </w:tc>
      </w:tr>
      <w:tr w:rsidR="00B11AA2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11AA2" w:rsidRPr="00FC3855" w:rsidRDefault="00B11AA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11AA2" w:rsidRPr="00FC3855" w:rsidRDefault="00B11AA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11AA2" w:rsidRPr="00FC3855" w:rsidRDefault="00B11AA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（2）患者的心理需要　</w:t>
            </w:r>
          </w:p>
        </w:tc>
      </w:tr>
      <w:tr w:rsidR="00B11AA2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11AA2" w:rsidRPr="00FC3855" w:rsidRDefault="00B11AA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11AA2" w:rsidRPr="00FC3855" w:rsidRDefault="00B11AA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11AA2" w:rsidRPr="00FC3855" w:rsidRDefault="00B11AA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（3）医护人员的心理需要　</w:t>
            </w:r>
          </w:p>
        </w:tc>
      </w:tr>
      <w:tr w:rsidR="00B11AA2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11AA2" w:rsidRPr="00FC3855" w:rsidRDefault="00B11AA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11AA2" w:rsidRPr="00FC3855" w:rsidRDefault="00B11AA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3.医患沟通中的伦理学基础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11AA2" w:rsidRPr="00FC3855" w:rsidRDefault="00B11AA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（1）伦理学概述　</w:t>
            </w:r>
          </w:p>
        </w:tc>
      </w:tr>
      <w:tr w:rsidR="00B11AA2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11AA2" w:rsidRPr="00FC3855" w:rsidRDefault="00B11AA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11AA2" w:rsidRPr="00FC3855" w:rsidRDefault="00B11AA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11AA2" w:rsidRPr="00FC3855" w:rsidRDefault="00B11AA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（2）医学伦理学概述　</w:t>
            </w:r>
          </w:p>
        </w:tc>
      </w:tr>
      <w:tr w:rsidR="00B11AA2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11AA2" w:rsidRPr="00FC3855" w:rsidRDefault="00B11AA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11AA2" w:rsidRPr="00FC3855" w:rsidRDefault="00B11AA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11AA2" w:rsidRPr="00FC3855" w:rsidRDefault="00B11AA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（3）医患关系中的伦理问题　</w:t>
            </w:r>
          </w:p>
        </w:tc>
      </w:tr>
      <w:tr w:rsidR="00B11AA2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11AA2" w:rsidRPr="00FC3855" w:rsidRDefault="00B11AA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11AA2" w:rsidRPr="00FC3855" w:rsidRDefault="00B11AA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11AA2" w:rsidRPr="00FC3855" w:rsidRDefault="00B11AA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（4）当代医学发展面临的伦理学问题　</w:t>
            </w:r>
          </w:p>
        </w:tc>
      </w:tr>
      <w:tr w:rsidR="00B11AA2" w:rsidRPr="00FC3855" w:rsidTr="005336E6">
        <w:trPr>
          <w:tblCellSpacing w:w="0" w:type="dxa"/>
          <w:jc w:val="center"/>
        </w:trPr>
        <w:tc>
          <w:tcPr>
            <w:tcW w:w="138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11AA2" w:rsidRPr="00FC3855" w:rsidRDefault="00B11AA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三、医患沟通 的基本原则　</w:t>
            </w:r>
          </w:p>
        </w:tc>
        <w:tc>
          <w:tcPr>
            <w:tcW w:w="283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11AA2" w:rsidRPr="00FC3855" w:rsidRDefault="00B11AA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1.以人为本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11AA2" w:rsidRPr="00FC3855" w:rsidRDefault="00B11AA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（1）关注疾病的同时关注人的整体　</w:t>
            </w:r>
          </w:p>
        </w:tc>
      </w:tr>
      <w:tr w:rsidR="00B11AA2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11AA2" w:rsidRPr="00FC3855" w:rsidRDefault="00B11AA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11AA2" w:rsidRPr="00FC3855" w:rsidRDefault="00B11AA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11AA2" w:rsidRPr="00FC3855" w:rsidRDefault="00B11AA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（2）“医乃仁术”、“仁术统一”的中医学人本思想　</w:t>
            </w:r>
          </w:p>
        </w:tc>
      </w:tr>
      <w:tr w:rsidR="00B11AA2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11AA2" w:rsidRPr="00FC3855" w:rsidRDefault="00B11AA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11AA2" w:rsidRPr="00FC3855" w:rsidRDefault="00B11AA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2.平等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11AA2" w:rsidRPr="00FC3855" w:rsidRDefault="00B11AA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（1）诚信原则　</w:t>
            </w:r>
          </w:p>
        </w:tc>
      </w:tr>
      <w:tr w:rsidR="00B11AA2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11AA2" w:rsidRPr="00FC3855" w:rsidRDefault="00B11AA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11AA2" w:rsidRPr="00FC3855" w:rsidRDefault="00B11AA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11AA2" w:rsidRPr="00FC3855" w:rsidRDefault="00B11AA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（2）行善原则　</w:t>
            </w:r>
          </w:p>
        </w:tc>
      </w:tr>
      <w:tr w:rsidR="00B11AA2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11AA2" w:rsidRPr="00FC3855" w:rsidRDefault="00B11AA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11AA2" w:rsidRPr="00FC3855" w:rsidRDefault="00B11AA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11AA2" w:rsidRPr="00FC3855" w:rsidRDefault="00B11AA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（3）公正原则　</w:t>
            </w:r>
          </w:p>
        </w:tc>
      </w:tr>
      <w:tr w:rsidR="00B11AA2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11AA2" w:rsidRPr="00FC3855" w:rsidRDefault="00B11AA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11AA2" w:rsidRPr="00FC3855" w:rsidRDefault="00B11AA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3.尊重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11AA2" w:rsidRPr="00FC3855" w:rsidRDefault="00B11AA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（1）自主性原则　</w:t>
            </w:r>
          </w:p>
        </w:tc>
      </w:tr>
      <w:tr w:rsidR="00B11AA2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11AA2" w:rsidRPr="00FC3855" w:rsidRDefault="00B11AA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11AA2" w:rsidRPr="00FC3855" w:rsidRDefault="00B11AA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11AA2" w:rsidRPr="00FC3855" w:rsidRDefault="00B11AA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（2）知情同意原则　</w:t>
            </w:r>
          </w:p>
        </w:tc>
      </w:tr>
      <w:tr w:rsidR="00B11AA2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11AA2" w:rsidRPr="00FC3855" w:rsidRDefault="00B11AA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11AA2" w:rsidRPr="00FC3855" w:rsidRDefault="00B11AA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11AA2" w:rsidRPr="00FC3855" w:rsidRDefault="00B11AA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（3）患者有利原则　</w:t>
            </w:r>
          </w:p>
        </w:tc>
      </w:tr>
      <w:tr w:rsidR="00B11AA2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11AA2" w:rsidRPr="00FC3855" w:rsidRDefault="00B11AA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11AA2" w:rsidRPr="00FC3855" w:rsidRDefault="00B11AA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11AA2" w:rsidRPr="00FC3855" w:rsidRDefault="00B11AA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（4）保密原则　</w:t>
            </w:r>
          </w:p>
        </w:tc>
      </w:tr>
      <w:tr w:rsidR="00B11AA2" w:rsidRPr="00FC3855" w:rsidTr="005336E6">
        <w:trPr>
          <w:tblCellSpacing w:w="0" w:type="dxa"/>
          <w:jc w:val="center"/>
        </w:trPr>
        <w:tc>
          <w:tcPr>
            <w:tcW w:w="138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11AA2" w:rsidRPr="00FC3855" w:rsidRDefault="00B11AA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四、医患沟通 中应具备的 人文素养　</w:t>
            </w:r>
          </w:p>
        </w:tc>
        <w:tc>
          <w:tcPr>
            <w:tcW w:w="283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11AA2" w:rsidRPr="00FC3855" w:rsidRDefault="00B11AA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1.道德素养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11AA2" w:rsidRPr="00FC3855" w:rsidRDefault="00B11AA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（1）医德中的诚信与荣誉　</w:t>
            </w:r>
          </w:p>
        </w:tc>
      </w:tr>
      <w:tr w:rsidR="00B11AA2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11AA2" w:rsidRPr="00FC3855" w:rsidRDefault="00B11AA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11AA2" w:rsidRPr="00FC3855" w:rsidRDefault="00B11AA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11AA2" w:rsidRPr="00FC3855" w:rsidRDefault="00B11AA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（2）医德中的审慎与保密　</w:t>
            </w:r>
          </w:p>
        </w:tc>
      </w:tr>
      <w:tr w:rsidR="00B11AA2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11AA2" w:rsidRPr="00FC3855" w:rsidRDefault="00B11AA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11AA2" w:rsidRPr="00FC3855" w:rsidRDefault="00B11AA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11AA2" w:rsidRPr="00FC3855" w:rsidRDefault="00B11AA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（3）医德中的情感与人性　</w:t>
            </w:r>
          </w:p>
        </w:tc>
      </w:tr>
      <w:tr w:rsidR="00B11AA2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11AA2" w:rsidRPr="00FC3855" w:rsidRDefault="00B11AA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11AA2" w:rsidRPr="00FC3855" w:rsidRDefault="00B11AA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2.职业素养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11AA2" w:rsidRPr="00FC3855" w:rsidRDefault="00B11AA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（1）工作态度　</w:t>
            </w:r>
          </w:p>
        </w:tc>
      </w:tr>
    </w:tbl>
    <w:p w:rsidR="00B11AA2" w:rsidRPr="00FC3855" w:rsidRDefault="00B11AA2" w:rsidP="00B11AA2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FC3855">
        <w:rPr>
          <w:rFonts w:ascii="宋体" w:eastAsia="宋体" w:hAnsi="宋体" w:cs="宋体"/>
          <w:kern w:val="0"/>
          <w:sz w:val="24"/>
          <w:szCs w:val="24"/>
        </w:rPr>
        <w:lastRenderedPageBreak/>
        <w:br w:type="textWrapping" w:clear="all"/>
      </w:r>
    </w:p>
    <w:tbl>
      <w:tblPr>
        <w:tblW w:w="5000" w:type="pct"/>
        <w:jc w:val="center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1219"/>
        <w:gridCol w:w="2405"/>
        <w:gridCol w:w="4712"/>
      </w:tblGrid>
      <w:tr w:rsidR="00B11AA2" w:rsidRPr="00FC3855" w:rsidTr="005336E6">
        <w:trPr>
          <w:tblCellSpacing w:w="0" w:type="dxa"/>
          <w:jc w:val="center"/>
        </w:trPr>
        <w:tc>
          <w:tcPr>
            <w:tcW w:w="138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11AA2" w:rsidRPr="00FC3855" w:rsidRDefault="00B11AA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　</w:t>
            </w:r>
          </w:p>
        </w:tc>
        <w:tc>
          <w:tcPr>
            <w:tcW w:w="283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11AA2" w:rsidRPr="00FC3855" w:rsidRDefault="00B11AA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11AA2" w:rsidRPr="00FC3855" w:rsidRDefault="00B11AA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（2）合作精神　</w:t>
            </w:r>
          </w:p>
        </w:tc>
      </w:tr>
      <w:tr w:rsidR="00B11AA2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11AA2" w:rsidRPr="00FC3855" w:rsidRDefault="00B11AA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11AA2" w:rsidRPr="00FC3855" w:rsidRDefault="00B11AA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11AA2" w:rsidRPr="00FC3855" w:rsidRDefault="00B11AA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（3）心理素质　</w:t>
            </w:r>
          </w:p>
        </w:tc>
      </w:tr>
      <w:tr w:rsidR="00B11AA2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11AA2" w:rsidRPr="00FC3855" w:rsidRDefault="00B11AA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11AA2" w:rsidRPr="00FC3855" w:rsidRDefault="00B11AA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11AA2" w:rsidRPr="00FC3855" w:rsidRDefault="00B11AA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（4）学习能力　</w:t>
            </w:r>
          </w:p>
        </w:tc>
      </w:tr>
      <w:tr w:rsidR="00B11AA2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11AA2" w:rsidRPr="00FC3855" w:rsidRDefault="00B11AA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11AA2" w:rsidRPr="00FC3855" w:rsidRDefault="00B11AA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3.共情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11AA2" w:rsidRPr="00FC3855" w:rsidRDefault="00B11AA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（1）共情的含义　</w:t>
            </w:r>
          </w:p>
        </w:tc>
      </w:tr>
      <w:tr w:rsidR="00B11AA2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11AA2" w:rsidRPr="00FC3855" w:rsidRDefault="00B11AA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11AA2" w:rsidRPr="00FC3855" w:rsidRDefault="00B11AA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11AA2" w:rsidRPr="00FC3855" w:rsidRDefault="00B11AA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（2）共情的方法与过程　</w:t>
            </w:r>
          </w:p>
        </w:tc>
      </w:tr>
      <w:tr w:rsidR="00B11AA2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11AA2" w:rsidRPr="00FC3855" w:rsidRDefault="00B11AA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11AA2" w:rsidRPr="00FC3855" w:rsidRDefault="00B11AA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11AA2" w:rsidRPr="00FC3855" w:rsidRDefault="00B11AA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（3）共情要注意的问题　</w:t>
            </w:r>
          </w:p>
        </w:tc>
      </w:tr>
      <w:tr w:rsidR="00B11AA2" w:rsidRPr="00FC3855" w:rsidTr="005336E6">
        <w:trPr>
          <w:tblCellSpacing w:w="0" w:type="dxa"/>
          <w:jc w:val="center"/>
        </w:trPr>
        <w:tc>
          <w:tcPr>
            <w:tcW w:w="138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11AA2" w:rsidRPr="00FC3855" w:rsidRDefault="00B11AA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五、医患沟通 中 应 遵 守 的 法律法规　</w:t>
            </w: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11AA2" w:rsidRPr="00FC3855" w:rsidRDefault="00B11AA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1.医患沟通法律规范概述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11AA2" w:rsidRPr="00FC3855" w:rsidRDefault="00B11AA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（1）医患沟通法律规范概述　</w:t>
            </w:r>
          </w:p>
        </w:tc>
      </w:tr>
      <w:tr w:rsidR="00B11AA2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11AA2" w:rsidRPr="00FC3855" w:rsidRDefault="00B11AA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11AA2" w:rsidRPr="00FC3855" w:rsidRDefault="00B11AA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2.医疗活动中患者享有的权 利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11AA2" w:rsidRPr="00FC3855" w:rsidRDefault="00B11AA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（1）获得诊治与医疗救助的权利　</w:t>
            </w:r>
          </w:p>
        </w:tc>
      </w:tr>
      <w:tr w:rsidR="00B11AA2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11AA2" w:rsidRPr="00FC3855" w:rsidRDefault="00B11AA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11AA2" w:rsidRPr="00FC3855" w:rsidRDefault="00B11AA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11AA2" w:rsidRPr="00FC3855" w:rsidRDefault="00B11AA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（2）知情权　</w:t>
            </w:r>
          </w:p>
        </w:tc>
      </w:tr>
      <w:tr w:rsidR="00B11AA2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11AA2" w:rsidRPr="00FC3855" w:rsidRDefault="00B11AA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11AA2" w:rsidRPr="00FC3855" w:rsidRDefault="00B11AA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11AA2" w:rsidRPr="00FC3855" w:rsidRDefault="00B11AA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（3）隐私权　</w:t>
            </w:r>
          </w:p>
        </w:tc>
      </w:tr>
      <w:tr w:rsidR="00B11AA2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11AA2" w:rsidRPr="00FC3855" w:rsidRDefault="00B11AA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11AA2" w:rsidRPr="00FC3855" w:rsidRDefault="00B11AA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11AA2" w:rsidRPr="00FC3855" w:rsidRDefault="00B11AA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（4）不受歧视的权利　</w:t>
            </w:r>
          </w:p>
        </w:tc>
      </w:tr>
      <w:tr w:rsidR="00B11AA2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11AA2" w:rsidRPr="00FC3855" w:rsidRDefault="00B11AA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11AA2" w:rsidRPr="00FC3855" w:rsidRDefault="00B11AA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11AA2" w:rsidRPr="00FC3855" w:rsidRDefault="00B11AA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（5）获得民事赔偿的权利　</w:t>
            </w:r>
          </w:p>
        </w:tc>
      </w:tr>
      <w:tr w:rsidR="00B11AA2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11AA2" w:rsidRPr="00FC3855" w:rsidRDefault="00B11AA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11AA2" w:rsidRPr="00FC3855" w:rsidRDefault="00B11AA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3.医疗活动中医师享有的权 利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11AA2" w:rsidRPr="00FC3855" w:rsidRDefault="00B11AA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（1）诊疗权　</w:t>
            </w:r>
          </w:p>
        </w:tc>
      </w:tr>
      <w:tr w:rsidR="00B11AA2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11AA2" w:rsidRPr="00FC3855" w:rsidRDefault="00B11AA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11AA2" w:rsidRPr="00FC3855" w:rsidRDefault="00B11AA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11AA2" w:rsidRPr="00FC3855" w:rsidRDefault="00B11AA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（2）人格尊严及人身安全不受侵犯　</w:t>
            </w:r>
          </w:p>
        </w:tc>
      </w:tr>
      <w:tr w:rsidR="00B11AA2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11AA2" w:rsidRPr="00FC3855" w:rsidRDefault="00B11AA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11AA2" w:rsidRPr="00FC3855" w:rsidRDefault="00B11AA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11AA2" w:rsidRPr="00FC3855" w:rsidRDefault="00B11AA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（3）特殊干预权　</w:t>
            </w:r>
          </w:p>
        </w:tc>
      </w:tr>
      <w:tr w:rsidR="00B11AA2" w:rsidRPr="00FC3855" w:rsidTr="005336E6">
        <w:trPr>
          <w:tblCellSpacing w:w="0" w:type="dxa"/>
          <w:jc w:val="center"/>
        </w:trPr>
        <w:tc>
          <w:tcPr>
            <w:tcW w:w="138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11AA2" w:rsidRPr="00FC3855" w:rsidRDefault="00B11AA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六、中医医患 沟 通 的 内 容 与方式方法　</w:t>
            </w:r>
          </w:p>
        </w:tc>
        <w:tc>
          <w:tcPr>
            <w:tcW w:w="283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11AA2" w:rsidRPr="00FC3855" w:rsidRDefault="00B11AA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1.中医医患沟通的内容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11AA2" w:rsidRPr="00FC3855" w:rsidRDefault="00B11AA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（1）医学观念沟通　</w:t>
            </w:r>
          </w:p>
        </w:tc>
      </w:tr>
      <w:tr w:rsidR="00B11AA2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11AA2" w:rsidRPr="00FC3855" w:rsidRDefault="00B11AA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11AA2" w:rsidRPr="00FC3855" w:rsidRDefault="00B11AA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11AA2" w:rsidRPr="00FC3855" w:rsidRDefault="00B11AA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（2）医学信息沟通　</w:t>
            </w:r>
          </w:p>
        </w:tc>
      </w:tr>
      <w:tr w:rsidR="00B11AA2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11AA2" w:rsidRPr="00FC3855" w:rsidRDefault="00B11AA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11AA2" w:rsidRPr="00FC3855" w:rsidRDefault="00B11AA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11AA2" w:rsidRPr="00FC3855" w:rsidRDefault="00B11AA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（3）医学情感沟通　</w:t>
            </w:r>
          </w:p>
        </w:tc>
      </w:tr>
      <w:tr w:rsidR="00B11AA2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11AA2" w:rsidRPr="00FC3855" w:rsidRDefault="00B11AA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11AA2" w:rsidRPr="00FC3855" w:rsidRDefault="00B11AA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2.中医临床接诊与医患沟通 的方式方法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11AA2" w:rsidRPr="00FC3855" w:rsidRDefault="00B11AA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（1）中医临床接诊与医患沟通的方式方法　</w:t>
            </w:r>
          </w:p>
        </w:tc>
      </w:tr>
      <w:tr w:rsidR="00B11AA2" w:rsidRPr="00FC3855" w:rsidTr="005336E6">
        <w:trPr>
          <w:tblCellSpacing w:w="0" w:type="dxa"/>
          <w:jc w:val="center"/>
        </w:trPr>
        <w:tc>
          <w:tcPr>
            <w:tcW w:w="138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11AA2" w:rsidRPr="00FC3855" w:rsidRDefault="00B11AA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七、询问　</w:t>
            </w:r>
          </w:p>
        </w:tc>
        <w:tc>
          <w:tcPr>
            <w:tcW w:w="283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11AA2" w:rsidRPr="00FC3855" w:rsidRDefault="00B11AA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1.询问的概念与基本原则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11AA2" w:rsidRPr="00FC3855" w:rsidRDefault="00B11AA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（1）询问的概念　</w:t>
            </w:r>
          </w:p>
        </w:tc>
      </w:tr>
      <w:tr w:rsidR="00B11AA2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11AA2" w:rsidRPr="00FC3855" w:rsidRDefault="00B11AA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11AA2" w:rsidRPr="00FC3855" w:rsidRDefault="00B11AA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11AA2" w:rsidRPr="00FC3855" w:rsidRDefault="00B11AA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（2）询问的基本原则　</w:t>
            </w:r>
          </w:p>
        </w:tc>
      </w:tr>
      <w:tr w:rsidR="00B11AA2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11AA2" w:rsidRPr="00FC3855" w:rsidRDefault="00B11AA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11AA2" w:rsidRPr="00FC3855" w:rsidRDefault="00B11AA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2.询问技能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11AA2" w:rsidRPr="00FC3855" w:rsidRDefault="00B11AA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（1）开放式询问　</w:t>
            </w:r>
          </w:p>
        </w:tc>
      </w:tr>
      <w:tr w:rsidR="00B11AA2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11AA2" w:rsidRPr="00FC3855" w:rsidRDefault="00B11AA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11AA2" w:rsidRPr="00FC3855" w:rsidRDefault="00B11AA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11AA2" w:rsidRPr="00FC3855" w:rsidRDefault="00B11AA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（2）封闭式询问　</w:t>
            </w:r>
          </w:p>
        </w:tc>
      </w:tr>
      <w:tr w:rsidR="00B11AA2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11AA2" w:rsidRPr="00FC3855" w:rsidRDefault="00B11AA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11AA2" w:rsidRPr="00FC3855" w:rsidRDefault="00B11AA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11AA2" w:rsidRPr="00FC3855" w:rsidRDefault="00B11AA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（3）开放式询问与封闭式询问的有机结合　</w:t>
            </w:r>
          </w:p>
        </w:tc>
      </w:tr>
      <w:tr w:rsidR="00B11AA2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11AA2" w:rsidRPr="00FC3855" w:rsidRDefault="00B11AA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11AA2" w:rsidRPr="00FC3855" w:rsidRDefault="00B11AA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11AA2" w:rsidRPr="00FC3855" w:rsidRDefault="00B11AA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（4）聚焦式询问　</w:t>
            </w:r>
          </w:p>
        </w:tc>
      </w:tr>
      <w:tr w:rsidR="00B11AA2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11AA2" w:rsidRPr="00FC3855" w:rsidRDefault="00B11AA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11AA2" w:rsidRPr="00FC3855" w:rsidRDefault="00B11AA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11AA2" w:rsidRPr="00FC3855" w:rsidRDefault="00B11AA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（5）选择式询问　</w:t>
            </w:r>
          </w:p>
        </w:tc>
      </w:tr>
      <w:tr w:rsidR="00B11AA2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11AA2" w:rsidRPr="00FC3855" w:rsidRDefault="00B11AA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11AA2" w:rsidRPr="00FC3855" w:rsidRDefault="00B11AA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11AA2" w:rsidRPr="00FC3855" w:rsidRDefault="00B11AA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（6）中立式询问　</w:t>
            </w:r>
          </w:p>
        </w:tc>
      </w:tr>
      <w:tr w:rsidR="00B11AA2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11AA2" w:rsidRPr="00FC3855" w:rsidRDefault="00B11AA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11AA2" w:rsidRPr="00FC3855" w:rsidRDefault="00B11AA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11AA2" w:rsidRPr="00FC3855" w:rsidRDefault="00B11AA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（7）跨文化背景下的询问　</w:t>
            </w:r>
          </w:p>
        </w:tc>
      </w:tr>
      <w:tr w:rsidR="00B11AA2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11AA2" w:rsidRPr="00FC3855" w:rsidRDefault="00B11AA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11AA2" w:rsidRPr="00FC3855" w:rsidRDefault="00B11AA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3.不同医疗场合的询问步骤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11AA2" w:rsidRPr="00FC3855" w:rsidRDefault="00B11AA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（1）门诊　</w:t>
            </w:r>
          </w:p>
        </w:tc>
      </w:tr>
      <w:tr w:rsidR="00B11AA2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11AA2" w:rsidRPr="00FC3855" w:rsidRDefault="00B11AA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11AA2" w:rsidRPr="00FC3855" w:rsidRDefault="00B11AA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11AA2" w:rsidRPr="00FC3855" w:rsidRDefault="00B11AA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（2）急诊　</w:t>
            </w:r>
          </w:p>
        </w:tc>
      </w:tr>
      <w:tr w:rsidR="00B11AA2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11AA2" w:rsidRPr="00FC3855" w:rsidRDefault="00B11AA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11AA2" w:rsidRPr="00FC3855" w:rsidRDefault="00B11AA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11AA2" w:rsidRPr="00FC3855" w:rsidRDefault="00B11AA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（3）病房　</w:t>
            </w:r>
          </w:p>
        </w:tc>
      </w:tr>
      <w:tr w:rsidR="00B11AA2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11AA2" w:rsidRPr="00FC3855" w:rsidRDefault="00B11AA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11AA2" w:rsidRPr="00FC3855" w:rsidRDefault="00B11AA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4.询问过程中的注意事项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11AA2" w:rsidRPr="00FC3855" w:rsidRDefault="00B11AA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（1）询问过程中的注意事项　</w:t>
            </w:r>
          </w:p>
        </w:tc>
      </w:tr>
      <w:tr w:rsidR="00B11AA2" w:rsidRPr="00FC3855" w:rsidTr="005336E6">
        <w:trPr>
          <w:tblCellSpacing w:w="0" w:type="dxa"/>
          <w:jc w:val="center"/>
        </w:trPr>
        <w:tc>
          <w:tcPr>
            <w:tcW w:w="138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11AA2" w:rsidRPr="00FC3855" w:rsidRDefault="00B11AA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br/>
              <w:t xml:space="preserve">八、倾听　</w:t>
            </w:r>
          </w:p>
        </w:tc>
        <w:tc>
          <w:tcPr>
            <w:tcW w:w="283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11AA2" w:rsidRPr="00FC3855" w:rsidRDefault="00B11AA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 xml:space="preserve">1.倾听的概念与基本原则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11AA2" w:rsidRPr="00FC3855" w:rsidRDefault="00B11AA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（1）倾听的概念　</w:t>
            </w:r>
          </w:p>
        </w:tc>
      </w:tr>
      <w:tr w:rsidR="00B11AA2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11AA2" w:rsidRPr="00FC3855" w:rsidRDefault="00B11AA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11AA2" w:rsidRPr="00FC3855" w:rsidRDefault="00B11AA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11AA2" w:rsidRPr="00FC3855" w:rsidRDefault="00B11AA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（2）倾听的基本原则　</w:t>
            </w:r>
          </w:p>
        </w:tc>
      </w:tr>
      <w:tr w:rsidR="00B11AA2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11AA2" w:rsidRPr="00FC3855" w:rsidRDefault="00B11AA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11AA2" w:rsidRPr="00FC3855" w:rsidRDefault="00B11AA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2.倾听技能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11AA2" w:rsidRPr="00FC3855" w:rsidRDefault="00B11AA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（1）倾听基本技能　</w:t>
            </w:r>
          </w:p>
        </w:tc>
      </w:tr>
      <w:tr w:rsidR="00B11AA2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11AA2" w:rsidRPr="00FC3855" w:rsidRDefault="00B11AA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11AA2" w:rsidRPr="00FC3855" w:rsidRDefault="00B11AA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11AA2" w:rsidRPr="00FC3855" w:rsidRDefault="00B11AA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（2）倾听高级技能　</w:t>
            </w:r>
          </w:p>
        </w:tc>
      </w:tr>
      <w:tr w:rsidR="00B11AA2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11AA2" w:rsidRPr="00FC3855" w:rsidRDefault="00B11AA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11AA2" w:rsidRPr="00FC3855" w:rsidRDefault="00B11AA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3.特定人群、特殊情况下的 倾听技能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11AA2" w:rsidRPr="00FC3855" w:rsidRDefault="00B11AA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（1）因年龄问题导致诉述病症困难　</w:t>
            </w:r>
          </w:p>
        </w:tc>
      </w:tr>
      <w:tr w:rsidR="00B11AA2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11AA2" w:rsidRPr="00FC3855" w:rsidRDefault="00B11AA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11AA2" w:rsidRPr="00FC3855" w:rsidRDefault="00B11AA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11AA2" w:rsidRPr="00FC3855" w:rsidRDefault="00B11AA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（2）女性患者羞于表述病症　</w:t>
            </w:r>
          </w:p>
        </w:tc>
      </w:tr>
      <w:tr w:rsidR="00B11AA2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11AA2" w:rsidRPr="00FC3855" w:rsidRDefault="00B11AA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11AA2" w:rsidRPr="00FC3855" w:rsidRDefault="00B11AA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11AA2" w:rsidRPr="00FC3855" w:rsidRDefault="00B11AA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（3）由于性格和情绪等原因不愿意交流　</w:t>
            </w:r>
          </w:p>
        </w:tc>
      </w:tr>
      <w:tr w:rsidR="00B11AA2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11AA2" w:rsidRPr="00FC3855" w:rsidRDefault="00B11AA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11AA2" w:rsidRPr="00FC3855" w:rsidRDefault="00B11AA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11AA2" w:rsidRPr="00FC3855" w:rsidRDefault="00B11AA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（4）为试探医生医术而沉默不语　</w:t>
            </w:r>
          </w:p>
        </w:tc>
      </w:tr>
      <w:tr w:rsidR="00B11AA2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11AA2" w:rsidRPr="00FC3855" w:rsidRDefault="00B11AA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11AA2" w:rsidRPr="00FC3855" w:rsidRDefault="00B11AA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11AA2" w:rsidRPr="00FC3855" w:rsidRDefault="00B11AA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（5）患者喋喋不休但缺乏条理与重点　</w:t>
            </w:r>
          </w:p>
        </w:tc>
      </w:tr>
    </w:tbl>
    <w:p w:rsidR="00B11AA2" w:rsidRPr="00FC3855" w:rsidRDefault="00B11AA2" w:rsidP="00B11AA2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FC3855">
        <w:rPr>
          <w:rFonts w:ascii="宋体" w:eastAsia="宋体" w:hAnsi="宋体" w:cs="宋体"/>
          <w:kern w:val="0"/>
          <w:sz w:val="24"/>
          <w:szCs w:val="24"/>
        </w:rPr>
        <w:br w:type="textWrapping" w:clear="all"/>
      </w:r>
    </w:p>
    <w:tbl>
      <w:tblPr>
        <w:tblW w:w="5000" w:type="pct"/>
        <w:jc w:val="center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1223"/>
        <w:gridCol w:w="2374"/>
        <w:gridCol w:w="4739"/>
      </w:tblGrid>
      <w:tr w:rsidR="00B11AA2" w:rsidRPr="00FC3855" w:rsidTr="005336E6">
        <w:trPr>
          <w:tblCellSpacing w:w="0" w:type="dxa"/>
          <w:jc w:val="center"/>
        </w:trPr>
        <w:tc>
          <w:tcPr>
            <w:tcW w:w="138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11AA2" w:rsidRPr="00FC3855" w:rsidRDefault="00B11AA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　</w:t>
            </w:r>
          </w:p>
        </w:tc>
        <w:tc>
          <w:tcPr>
            <w:tcW w:w="283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11AA2" w:rsidRPr="00FC3855" w:rsidRDefault="00B11AA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11AA2" w:rsidRPr="00FC3855" w:rsidRDefault="00B11AA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（6）患者过度依赖医生　</w:t>
            </w:r>
          </w:p>
        </w:tc>
      </w:tr>
      <w:tr w:rsidR="00B11AA2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11AA2" w:rsidRPr="00FC3855" w:rsidRDefault="00B11AA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11AA2" w:rsidRPr="00FC3855" w:rsidRDefault="00B11AA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11AA2" w:rsidRPr="00FC3855" w:rsidRDefault="00B11AA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（7）患者为残障者　</w:t>
            </w:r>
          </w:p>
        </w:tc>
      </w:tr>
      <w:tr w:rsidR="00B11AA2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11AA2" w:rsidRPr="00FC3855" w:rsidRDefault="00B11AA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11AA2" w:rsidRPr="00FC3855" w:rsidRDefault="00B11AA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4.倾听的误区及解决办法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11AA2" w:rsidRPr="00FC3855" w:rsidRDefault="00B11AA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（1）急于下结论　</w:t>
            </w:r>
          </w:p>
        </w:tc>
      </w:tr>
      <w:tr w:rsidR="00B11AA2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11AA2" w:rsidRPr="00FC3855" w:rsidRDefault="00B11AA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11AA2" w:rsidRPr="00FC3855" w:rsidRDefault="00B11AA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11AA2" w:rsidRPr="00FC3855" w:rsidRDefault="00B11AA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（2）轻视患者　</w:t>
            </w:r>
          </w:p>
        </w:tc>
      </w:tr>
      <w:tr w:rsidR="00B11AA2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11AA2" w:rsidRPr="00FC3855" w:rsidRDefault="00B11AA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11AA2" w:rsidRPr="00FC3855" w:rsidRDefault="00B11AA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11AA2" w:rsidRPr="00FC3855" w:rsidRDefault="00B11AA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（3）干预及转移患者话题　</w:t>
            </w:r>
          </w:p>
        </w:tc>
      </w:tr>
      <w:tr w:rsidR="00B11AA2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11AA2" w:rsidRPr="00FC3855" w:rsidRDefault="00B11AA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11AA2" w:rsidRPr="00FC3855" w:rsidRDefault="00B11AA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11AA2" w:rsidRPr="00FC3855" w:rsidRDefault="00B11AA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（4）做道德或正确性的判断　</w:t>
            </w:r>
          </w:p>
        </w:tc>
      </w:tr>
      <w:tr w:rsidR="00B11AA2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11AA2" w:rsidRPr="00FC3855" w:rsidRDefault="00B11AA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11AA2" w:rsidRPr="00FC3855" w:rsidRDefault="00B11AA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11AA2" w:rsidRPr="00FC3855" w:rsidRDefault="00B11AA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（5）倾听技巧运用不恰当　</w:t>
            </w:r>
          </w:p>
        </w:tc>
      </w:tr>
      <w:tr w:rsidR="00B11AA2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11AA2" w:rsidRPr="00FC3855" w:rsidRDefault="00B11AA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11AA2" w:rsidRPr="00FC3855" w:rsidRDefault="00B11AA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11AA2" w:rsidRPr="00FC3855" w:rsidRDefault="00B11AA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（6）依赖仪器不重视询问　</w:t>
            </w:r>
          </w:p>
        </w:tc>
      </w:tr>
      <w:tr w:rsidR="00B11AA2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11AA2" w:rsidRPr="00FC3855" w:rsidRDefault="00B11AA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11AA2" w:rsidRPr="00FC3855" w:rsidRDefault="00B11AA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11AA2" w:rsidRPr="00FC3855" w:rsidRDefault="00B11AA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（7）医患交流时间过短　</w:t>
            </w:r>
          </w:p>
        </w:tc>
      </w:tr>
      <w:tr w:rsidR="00B11AA2" w:rsidRPr="00FC3855" w:rsidTr="005336E6">
        <w:trPr>
          <w:tblCellSpacing w:w="0" w:type="dxa"/>
          <w:jc w:val="center"/>
        </w:trPr>
        <w:tc>
          <w:tcPr>
            <w:tcW w:w="138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11AA2" w:rsidRPr="00FC3855" w:rsidRDefault="00B11AA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九、医疗告知　</w:t>
            </w:r>
          </w:p>
        </w:tc>
        <w:tc>
          <w:tcPr>
            <w:tcW w:w="283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11AA2" w:rsidRPr="00FC3855" w:rsidRDefault="00B11AA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1.告知内容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11AA2" w:rsidRPr="00FC3855" w:rsidRDefault="00B11AA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（1）法律规定告知内容　</w:t>
            </w:r>
          </w:p>
        </w:tc>
      </w:tr>
      <w:tr w:rsidR="00B11AA2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11AA2" w:rsidRPr="00FC3855" w:rsidRDefault="00B11AA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11AA2" w:rsidRPr="00FC3855" w:rsidRDefault="00B11AA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11AA2" w:rsidRPr="00FC3855" w:rsidRDefault="00B11AA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（2）古代医家告知内容　</w:t>
            </w:r>
          </w:p>
        </w:tc>
      </w:tr>
      <w:tr w:rsidR="00B11AA2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11AA2" w:rsidRPr="00FC3855" w:rsidRDefault="00B11AA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11AA2" w:rsidRPr="00FC3855" w:rsidRDefault="00B11AA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11AA2" w:rsidRPr="00FC3855" w:rsidRDefault="00B11AA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（3）中医诊疗告知内容　</w:t>
            </w:r>
          </w:p>
        </w:tc>
      </w:tr>
      <w:tr w:rsidR="00B11AA2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11AA2" w:rsidRPr="00FC3855" w:rsidRDefault="00B11AA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11AA2" w:rsidRPr="00FC3855" w:rsidRDefault="00B11AA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2.告知技巧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11AA2" w:rsidRPr="00FC3855" w:rsidRDefault="00B11AA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（1）收集信息　</w:t>
            </w:r>
          </w:p>
        </w:tc>
      </w:tr>
      <w:tr w:rsidR="00B11AA2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11AA2" w:rsidRPr="00FC3855" w:rsidRDefault="00B11AA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11AA2" w:rsidRPr="00FC3855" w:rsidRDefault="00B11AA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11AA2" w:rsidRPr="00FC3855" w:rsidRDefault="00B11AA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（2）整体告知　</w:t>
            </w:r>
          </w:p>
        </w:tc>
      </w:tr>
      <w:tr w:rsidR="00B11AA2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11AA2" w:rsidRPr="00FC3855" w:rsidRDefault="00B11AA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11AA2" w:rsidRPr="00FC3855" w:rsidRDefault="00B11AA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11AA2" w:rsidRPr="00FC3855" w:rsidRDefault="00B11AA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（3）因人因病制宜　</w:t>
            </w:r>
          </w:p>
        </w:tc>
      </w:tr>
      <w:tr w:rsidR="00B11AA2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11AA2" w:rsidRPr="00FC3855" w:rsidRDefault="00B11AA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11AA2" w:rsidRPr="00FC3855" w:rsidRDefault="00B11AA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11AA2" w:rsidRPr="00FC3855" w:rsidRDefault="00B11AA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（4）突出重点　</w:t>
            </w:r>
          </w:p>
        </w:tc>
      </w:tr>
      <w:tr w:rsidR="00B11AA2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11AA2" w:rsidRPr="00FC3855" w:rsidRDefault="00B11AA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11AA2" w:rsidRPr="00FC3855" w:rsidRDefault="00B11AA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11AA2" w:rsidRPr="00FC3855" w:rsidRDefault="00B11AA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（5）制订方案　</w:t>
            </w:r>
          </w:p>
        </w:tc>
      </w:tr>
      <w:tr w:rsidR="00B11AA2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11AA2" w:rsidRPr="00FC3855" w:rsidRDefault="00B11AA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11AA2" w:rsidRPr="00FC3855" w:rsidRDefault="00B11AA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11AA2" w:rsidRPr="00FC3855" w:rsidRDefault="00B11AA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（6）语言技巧　</w:t>
            </w:r>
          </w:p>
        </w:tc>
      </w:tr>
      <w:tr w:rsidR="00B11AA2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11AA2" w:rsidRPr="00FC3855" w:rsidRDefault="00B11AA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11AA2" w:rsidRPr="00FC3855" w:rsidRDefault="00B11AA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3.不同环节与场合的告知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11AA2" w:rsidRPr="00FC3855" w:rsidRDefault="00B11AA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（1）不同环节的告知　</w:t>
            </w:r>
          </w:p>
        </w:tc>
      </w:tr>
      <w:tr w:rsidR="00B11AA2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11AA2" w:rsidRPr="00FC3855" w:rsidRDefault="00B11AA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11AA2" w:rsidRPr="00FC3855" w:rsidRDefault="00B11AA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11AA2" w:rsidRPr="00FC3855" w:rsidRDefault="00B11AA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（2）不同场合的告知　</w:t>
            </w:r>
          </w:p>
        </w:tc>
      </w:tr>
      <w:tr w:rsidR="00B11AA2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11AA2" w:rsidRPr="00FC3855" w:rsidRDefault="00B11AA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11AA2" w:rsidRPr="00FC3855" w:rsidRDefault="00B11AA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4.跨文化告知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11AA2" w:rsidRPr="00FC3855" w:rsidRDefault="00B11AA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（1）跨文化告知　</w:t>
            </w:r>
          </w:p>
        </w:tc>
      </w:tr>
      <w:tr w:rsidR="00B11AA2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11AA2" w:rsidRPr="00FC3855" w:rsidRDefault="00B11AA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11AA2" w:rsidRPr="00FC3855" w:rsidRDefault="00B11AA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5.特殊对象的告知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11AA2" w:rsidRPr="00FC3855" w:rsidRDefault="00B11AA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（1）对不具备完全民事行为能力患者的告知　</w:t>
            </w:r>
          </w:p>
        </w:tc>
      </w:tr>
      <w:tr w:rsidR="00B11AA2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11AA2" w:rsidRPr="00FC3855" w:rsidRDefault="00B11AA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11AA2" w:rsidRPr="00FC3855" w:rsidRDefault="00B11AA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11AA2" w:rsidRPr="00FC3855" w:rsidRDefault="00B11AA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（2）对危重患者抢救时家属的告知　</w:t>
            </w:r>
          </w:p>
        </w:tc>
      </w:tr>
      <w:tr w:rsidR="00B11AA2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11AA2" w:rsidRPr="00FC3855" w:rsidRDefault="00B11AA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11AA2" w:rsidRPr="00FC3855" w:rsidRDefault="00B11AA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11AA2" w:rsidRPr="00FC3855" w:rsidRDefault="00B11AA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（3）对特殊疾病患者的告知　</w:t>
            </w:r>
          </w:p>
        </w:tc>
      </w:tr>
      <w:tr w:rsidR="00B11AA2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11AA2" w:rsidRPr="00FC3855" w:rsidRDefault="00B11AA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11AA2" w:rsidRPr="00FC3855" w:rsidRDefault="00B11AA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11AA2" w:rsidRPr="00FC3855" w:rsidRDefault="00B11AA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（4）对涉及患者个人生活方式或观念的告知　</w:t>
            </w:r>
          </w:p>
        </w:tc>
      </w:tr>
      <w:tr w:rsidR="00B11AA2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11AA2" w:rsidRPr="00FC3855" w:rsidRDefault="00B11AA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11AA2" w:rsidRPr="00FC3855" w:rsidRDefault="00B11AA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11AA2" w:rsidRPr="00FC3855" w:rsidRDefault="00B11AA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（5）使用高值药物、材料的告知　</w:t>
            </w:r>
          </w:p>
        </w:tc>
      </w:tr>
      <w:tr w:rsidR="00B11AA2" w:rsidRPr="00FC3855" w:rsidTr="005336E6">
        <w:trPr>
          <w:tblCellSpacing w:w="0" w:type="dxa"/>
          <w:jc w:val="center"/>
        </w:trPr>
        <w:tc>
          <w:tcPr>
            <w:tcW w:w="138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11AA2" w:rsidRPr="00FC3855" w:rsidRDefault="00B11AA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br/>
              <w:t xml:space="preserve">十、接诊流程　</w:t>
            </w:r>
          </w:p>
        </w:tc>
        <w:tc>
          <w:tcPr>
            <w:tcW w:w="283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11AA2" w:rsidRPr="00FC3855" w:rsidRDefault="00B11AA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 xml:space="preserve">1.接诊前的准备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11AA2" w:rsidRPr="00FC3855" w:rsidRDefault="00B11AA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（1）对患者基本信息的了解　</w:t>
            </w:r>
          </w:p>
        </w:tc>
      </w:tr>
      <w:tr w:rsidR="00B11AA2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11AA2" w:rsidRPr="00FC3855" w:rsidRDefault="00B11AA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11AA2" w:rsidRPr="00FC3855" w:rsidRDefault="00B11AA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11AA2" w:rsidRPr="00FC3855" w:rsidRDefault="00B11AA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（2）接诊要素的准备　</w:t>
            </w:r>
          </w:p>
        </w:tc>
      </w:tr>
      <w:tr w:rsidR="00B11AA2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11AA2" w:rsidRPr="00FC3855" w:rsidRDefault="00B11AA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11AA2" w:rsidRPr="00FC3855" w:rsidRDefault="00B11AA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2.接诊初期的导入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11AA2" w:rsidRPr="00FC3855" w:rsidRDefault="00B11AA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（1）认识患者以及陪同人员　</w:t>
            </w:r>
          </w:p>
        </w:tc>
      </w:tr>
      <w:tr w:rsidR="00B11AA2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11AA2" w:rsidRPr="00FC3855" w:rsidRDefault="00B11AA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11AA2" w:rsidRPr="00FC3855" w:rsidRDefault="00B11AA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11AA2" w:rsidRPr="00FC3855" w:rsidRDefault="00B11AA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（2）开始沟通、确认就诊理由　</w:t>
            </w:r>
          </w:p>
        </w:tc>
      </w:tr>
      <w:tr w:rsidR="00B11AA2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11AA2" w:rsidRPr="00FC3855" w:rsidRDefault="00B11AA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11AA2" w:rsidRPr="00FC3855" w:rsidRDefault="00B11AA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11AA2" w:rsidRPr="00FC3855" w:rsidRDefault="00B11AA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（3）正确引导会谈方向　</w:t>
            </w:r>
          </w:p>
        </w:tc>
      </w:tr>
      <w:tr w:rsidR="00B11AA2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11AA2" w:rsidRPr="00FC3855" w:rsidRDefault="00B11AA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11AA2" w:rsidRPr="00FC3855" w:rsidRDefault="00B11AA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11AA2" w:rsidRPr="00FC3855" w:rsidRDefault="00B11AA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（4）准确的表达　</w:t>
            </w:r>
          </w:p>
        </w:tc>
      </w:tr>
      <w:tr w:rsidR="00B11AA2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11AA2" w:rsidRPr="00FC3855" w:rsidRDefault="00B11AA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11AA2" w:rsidRPr="00FC3855" w:rsidRDefault="00B11AA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11AA2" w:rsidRPr="00FC3855" w:rsidRDefault="00B11AA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（5）恰当的非语言沟通　</w:t>
            </w:r>
          </w:p>
        </w:tc>
      </w:tr>
      <w:tr w:rsidR="00B11AA2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11AA2" w:rsidRPr="00FC3855" w:rsidRDefault="00B11AA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11AA2" w:rsidRPr="00FC3855" w:rsidRDefault="00B11AA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11AA2" w:rsidRPr="00FC3855" w:rsidRDefault="00B11AA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（6）努力表达爱心　</w:t>
            </w:r>
          </w:p>
        </w:tc>
      </w:tr>
      <w:tr w:rsidR="00B11AA2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11AA2" w:rsidRPr="00FC3855" w:rsidRDefault="00B11AA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11AA2" w:rsidRPr="00FC3855" w:rsidRDefault="00B11AA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11AA2" w:rsidRPr="00FC3855" w:rsidRDefault="00B11AA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（7）不评价他人的诊疗　</w:t>
            </w:r>
          </w:p>
        </w:tc>
      </w:tr>
      <w:tr w:rsidR="00B11AA2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11AA2" w:rsidRPr="00FC3855" w:rsidRDefault="00B11AA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11AA2" w:rsidRPr="00FC3855" w:rsidRDefault="00B11AA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3.接诊中期的询问与倾听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11AA2" w:rsidRPr="00FC3855" w:rsidRDefault="00B11AA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（1）接诊中期的询问　</w:t>
            </w:r>
          </w:p>
        </w:tc>
      </w:tr>
      <w:tr w:rsidR="00B11AA2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11AA2" w:rsidRPr="00FC3855" w:rsidRDefault="00B11AA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11AA2" w:rsidRPr="00FC3855" w:rsidRDefault="00B11AA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11AA2" w:rsidRPr="00FC3855" w:rsidRDefault="00B11AA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（2）接诊中期的倾听　</w:t>
            </w:r>
          </w:p>
        </w:tc>
      </w:tr>
      <w:tr w:rsidR="00B11AA2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11AA2" w:rsidRPr="00FC3855" w:rsidRDefault="00B11AA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11AA2" w:rsidRPr="00FC3855" w:rsidRDefault="00B11AA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4.接诊后期的结束方式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11AA2" w:rsidRPr="00FC3855" w:rsidRDefault="00B11AA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（1）接诊后期的意义　</w:t>
            </w:r>
          </w:p>
        </w:tc>
      </w:tr>
      <w:tr w:rsidR="00B11AA2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11AA2" w:rsidRPr="00FC3855" w:rsidRDefault="00B11AA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11AA2" w:rsidRPr="00FC3855" w:rsidRDefault="00B11AA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11AA2" w:rsidRPr="00FC3855" w:rsidRDefault="00B11AA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（2）结束接诊的技巧　</w:t>
            </w:r>
          </w:p>
        </w:tc>
      </w:tr>
      <w:tr w:rsidR="00B11AA2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11AA2" w:rsidRPr="00FC3855" w:rsidRDefault="00B11AA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11AA2" w:rsidRPr="00FC3855" w:rsidRDefault="00B11AA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5.完整有序的流程与病患信 息的获取与告知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11AA2" w:rsidRPr="00FC3855" w:rsidRDefault="00B11AA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（1）完整有序的流程和信息采集的必要性　</w:t>
            </w:r>
          </w:p>
        </w:tc>
      </w:tr>
      <w:tr w:rsidR="00B11AA2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11AA2" w:rsidRPr="00FC3855" w:rsidRDefault="00B11AA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11AA2" w:rsidRPr="00FC3855" w:rsidRDefault="00B11AA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11AA2" w:rsidRPr="00FC3855" w:rsidRDefault="00B11AA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（2）完整有序流程的主要内容　</w:t>
            </w:r>
          </w:p>
        </w:tc>
      </w:tr>
      <w:tr w:rsidR="00B11AA2" w:rsidRPr="00FC3855" w:rsidTr="005336E6">
        <w:trPr>
          <w:tblCellSpacing w:w="0" w:type="dxa"/>
          <w:jc w:val="center"/>
        </w:trPr>
        <w:tc>
          <w:tcPr>
            <w:tcW w:w="1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11AA2" w:rsidRPr="00FC3855" w:rsidRDefault="00B11AA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十一、病历书　</w:t>
            </w: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11AA2" w:rsidRPr="00FC3855" w:rsidRDefault="00B11AA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1.病历与病历书写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11AA2" w:rsidRPr="00FC3855" w:rsidRDefault="00B11AA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（1）病历　</w:t>
            </w:r>
          </w:p>
        </w:tc>
      </w:tr>
    </w:tbl>
    <w:p w:rsidR="00B11AA2" w:rsidRPr="00FC3855" w:rsidRDefault="00B11AA2" w:rsidP="00B11AA2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FC3855">
        <w:rPr>
          <w:rFonts w:ascii="宋体" w:eastAsia="宋体" w:hAnsi="宋体" w:cs="宋体"/>
          <w:kern w:val="0"/>
          <w:sz w:val="24"/>
          <w:szCs w:val="24"/>
        </w:rPr>
        <w:br w:type="textWrapping" w:clear="all"/>
      </w:r>
    </w:p>
    <w:tbl>
      <w:tblPr>
        <w:tblW w:w="5000" w:type="pct"/>
        <w:jc w:val="center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1219"/>
        <w:gridCol w:w="2405"/>
        <w:gridCol w:w="4712"/>
      </w:tblGrid>
      <w:tr w:rsidR="00B11AA2" w:rsidRPr="00FC3855" w:rsidTr="005336E6">
        <w:trPr>
          <w:tblCellSpacing w:w="0" w:type="dxa"/>
          <w:jc w:val="center"/>
        </w:trPr>
        <w:tc>
          <w:tcPr>
            <w:tcW w:w="138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11AA2" w:rsidRPr="00FC3855" w:rsidRDefault="00B11AA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写技能　</w:t>
            </w: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11AA2" w:rsidRPr="00FC3855" w:rsidRDefault="00B11AA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11AA2" w:rsidRPr="00FC3855" w:rsidRDefault="00B11AA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（2）病历书写　</w:t>
            </w:r>
          </w:p>
        </w:tc>
      </w:tr>
      <w:tr w:rsidR="00B11AA2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11AA2" w:rsidRPr="00FC3855" w:rsidRDefault="00B11AA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11AA2" w:rsidRPr="00FC3855" w:rsidRDefault="00B11AA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2.病历书写技能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11AA2" w:rsidRPr="00FC3855" w:rsidRDefault="00B11AA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（1）病历书写内容　</w:t>
            </w:r>
          </w:p>
        </w:tc>
      </w:tr>
      <w:tr w:rsidR="00B11AA2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11AA2" w:rsidRPr="00FC3855" w:rsidRDefault="00B11AA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11AA2" w:rsidRPr="00FC3855" w:rsidRDefault="00B11AA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11AA2" w:rsidRPr="00FC3855" w:rsidRDefault="00B11AA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（2）常见错误与书写技巧　</w:t>
            </w:r>
          </w:p>
        </w:tc>
      </w:tr>
      <w:tr w:rsidR="00B11AA2" w:rsidRPr="00FC3855" w:rsidTr="005336E6">
        <w:trPr>
          <w:tblCellSpacing w:w="0" w:type="dxa"/>
          <w:jc w:val="center"/>
        </w:trPr>
        <w:tc>
          <w:tcPr>
            <w:tcW w:w="138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11AA2" w:rsidRPr="00FC3855" w:rsidRDefault="00B11AA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十二、医生与 患者家属的 沟通技能　</w:t>
            </w:r>
          </w:p>
        </w:tc>
        <w:tc>
          <w:tcPr>
            <w:tcW w:w="283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11AA2" w:rsidRPr="00FC3855" w:rsidRDefault="00B11AA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1.患者家属行为干预对医患 关系的影响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11AA2" w:rsidRPr="00FC3855" w:rsidRDefault="00B11AA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（1）干预方式　</w:t>
            </w:r>
          </w:p>
        </w:tc>
      </w:tr>
      <w:tr w:rsidR="00B11AA2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11AA2" w:rsidRPr="00FC3855" w:rsidRDefault="00B11AA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11AA2" w:rsidRPr="00FC3855" w:rsidRDefault="00B11AA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11AA2" w:rsidRPr="00FC3855" w:rsidRDefault="00B11AA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（2）不良影响　</w:t>
            </w:r>
          </w:p>
        </w:tc>
      </w:tr>
      <w:tr w:rsidR="00B11AA2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11AA2" w:rsidRPr="00FC3855" w:rsidRDefault="00B11AA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11AA2" w:rsidRPr="00FC3855" w:rsidRDefault="00B11AA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11AA2" w:rsidRPr="00FC3855" w:rsidRDefault="00B11AA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（3）应对策略　</w:t>
            </w:r>
          </w:p>
        </w:tc>
      </w:tr>
      <w:tr w:rsidR="00B11AA2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11AA2" w:rsidRPr="00FC3855" w:rsidRDefault="00B11AA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11AA2" w:rsidRPr="00FC3855" w:rsidRDefault="00B11AA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2.接诊医生与患者家属的沟 通技能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11AA2" w:rsidRPr="00FC3855" w:rsidRDefault="00B11AA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（1）患者家属的心理与情绪特点　</w:t>
            </w:r>
          </w:p>
        </w:tc>
      </w:tr>
      <w:tr w:rsidR="00B11AA2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11AA2" w:rsidRPr="00FC3855" w:rsidRDefault="00B11AA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11AA2" w:rsidRPr="00FC3855" w:rsidRDefault="00B11AA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11AA2" w:rsidRPr="00FC3855" w:rsidRDefault="00B11AA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（2）接诊医生与患者家属的沟通技能　</w:t>
            </w:r>
          </w:p>
        </w:tc>
      </w:tr>
      <w:tr w:rsidR="00B11AA2" w:rsidRPr="00FC3855" w:rsidTr="005336E6">
        <w:trPr>
          <w:tblCellSpacing w:w="0" w:type="dxa"/>
          <w:jc w:val="center"/>
        </w:trPr>
        <w:tc>
          <w:tcPr>
            <w:tcW w:w="138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11AA2" w:rsidRPr="00FC3855" w:rsidRDefault="00B11AA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十三、医疗团 队 间 的 沟 通 技能　</w:t>
            </w:r>
          </w:p>
        </w:tc>
        <w:tc>
          <w:tcPr>
            <w:tcW w:w="283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11AA2" w:rsidRPr="00FC3855" w:rsidRDefault="00B11AA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1.医生与医生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11AA2" w:rsidRPr="00FC3855" w:rsidRDefault="00B11AA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（1）医生和医生沟通的重要性　</w:t>
            </w:r>
          </w:p>
        </w:tc>
      </w:tr>
      <w:tr w:rsidR="00B11AA2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11AA2" w:rsidRPr="00FC3855" w:rsidRDefault="00B11AA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11AA2" w:rsidRPr="00FC3855" w:rsidRDefault="00B11AA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11AA2" w:rsidRPr="00FC3855" w:rsidRDefault="00B11AA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（2）医医沟通的原则　</w:t>
            </w:r>
          </w:p>
        </w:tc>
      </w:tr>
      <w:tr w:rsidR="00B11AA2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11AA2" w:rsidRPr="00FC3855" w:rsidRDefault="00B11AA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11AA2" w:rsidRPr="00FC3855" w:rsidRDefault="00B11AA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11AA2" w:rsidRPr="00FC3855" w:rsidRDefault="00B11AA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（3）医医沟通的技能　</w:t>
            </w:r>
          </w:p>
        </w:tc>
      </w:tr>
      <w:tr w:rsidR="00B11AA2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11AA2" w:rsidRPr="00FC3855" w:rsidRDefault="00B11AA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11AA2" w:rsidRPr="00FC3855" w:rsidRDefault="00B11AA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2.医生与护士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11AA2" w:rsidRPr="00FC3855" w:rsidRDefault="00B11AA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（1）医护沟通的重要性　</w:t>
            </w:r>
          </w:p>
        </w:tc>
      </w:tr>
      <w:tr w:rsidR="00B11AA2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11AA2" w:rsidRPr="00FC3855" w:rsidRDefault="00B11AA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11AA2" w:rsidRPr="00FC3855" w:rsidRDefault="00B11AA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11AA2" w:rsidRPr="00FC3855" w:rsidRDefault="00B11AA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（2）医护沟通的原则　</w:t>
            </w:r>
          </w:p>
        </w:tc>
      </w:tr>
      <w:tr w:rsidR="00B11AA2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11AA2" w:rsidRPr="00FC3855" w:rsidRDefault="00B11AA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11AA2" w:rsidRPr="00FC3855" w:rsidRDefault="00B11AA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11AA2" w:rsidRPr="00FC3855" w:rsidRDefault="00B11AA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（3）医护沟通的技能　</w:t>
            </w:r>
          </w:p>
        </w:tc>
      </w:tr>
      <w:tr w:rsidR="00B11AA2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11AA2" w:rsidRPr="00FC3855" w:rsidRDefault="00B11AA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11AA2" w:rsidRPr="00FC3855" w:rsidRDefault="00B11AA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3.医生与医技人员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11AA2" w:rsidRPr="00FC3855" w:rsidRDefault="00B11AA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（1）医生与医技人员沟通的重要性　</w:t>
            </w:r>
          </w:p>
        </w:tc>
      </w:tr>
      <w:tr w:rsidR="00B11AA2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11AA2" w:rsidRPr="00FC3855" w:rsidRDefault="00B11AA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11AA2" w:rsidRPr="00FC3855" w:rsidRDefault="00B11AA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11AA2" w:rsidRPr="00FC3855" w:rsidRDefault="00B11AA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（2）医生与医技人员沟通的原则　</w:t>
            </w:r>
          </w:p>
        </w:tc>
      </w:tr>
      <w:tr w:rsidR="00B11AA2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11AA2" w:rsidRPr="00FC3855" w:rsidRDefault="00B11AA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11AA2" w:rsidRPr="00FC3855" w:rsidRDefault="00B11AA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11AA2" w:rsidRPr="00FC3855" w:rsidRDefault="00B11AA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（3）医生与医技人员沟通的技能　</w:t>
            </w:r>
          </w:p>
        </w:tc>
      </w:tr>
      <w:tr w:rsidR="00B11AA2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11AA2" w:rsidRPr="00FC3855" w:rsidRDefault="00B11AA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11AA2" w:rsidRPr="00FC3855" w:rsidRDefault="00B11AA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4.医生与行政管理人员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11AA2" w:rsidRPr="00FC3855" w:rsidRDefault="00B11AA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（1）沟通的重要性　</w:t>
            </w:r>
          </w:p>
        </w:tc>
      </w:tr>
      <w:tr w:rsidR="00B11AA2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11AA2" w:rsidRPr="00FC3855" w:rsidRDefault="00B11AA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11AA2" w:rsidRPr="00FC3855" w:rsidRDefault="00B11AA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11AA2" w:rsidRPr="00FC3855" w:rsidRDefault="00B11AA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（2）医生与行政管理人员间沟通的原则　</w:t>
            </w:r>
          </w:p>
        </w:tc>
      </w:tr>
      <w:tr w:rsidR="00B11AA2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11AA2" w:rsidRPr="00FC3855" w:rsidRDefault="00B11AA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11AA2" w:rsidRPr="00FC3855" w:rsidRDefault="00B11AA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11AA2" w:rsidRPr="00FC3855" w:rsidRDefault="00B11AA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（3）医生与行政管理人员间沟通的技能　</w:t>
            </w:r>
          </w:p>
        </w:tc>
      </w:tr>
      <w:tr w:rsidR="00B11AA2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11AA2" w:rsidRPr="00FC3855" w:rsidRDefault="00B11AA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11AA2" w:rsidRPr="00FC3855" w:rsidRDefault="00B11AA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5.医生与后勤保障人员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11AA2" w:rsidRPr="00FC3855" w:rsidRDefault="00B11AA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（1）医生与后勤保障人员沟通的重要性　</w:t>
            </w:r>
          </w:p>
        </w:tc>
      </w:tr>
      <w:tr w:rsidR="00B11AA2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11AA2" w:rsidRPr="00FC3855" w:rsidRDefault="00B11AA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11AA2" w:rsidRPr="00FC3855" w:rsidRDefault="00B11AA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11AA2" w:rsidRPr="00FC3855" w:rsidRDefault="00B11AA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（2）医生与后勤保障人员沟通的原则　</w:t>
            </w:r>
          </w:p>
        </w:tc>
      </w:tr>
      <w:tr w:rsidR="00B11AA2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11AA2" w:rsidRPr="00FC3855" w:rsidRDefault="00B11AA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11AA2" w:rsidRPr="00FC3855" w:rsidRDefault="00B11AA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11AA2" w:rsidRPr="00FC3855" w:rsidRDefault="00B11AA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（3）医生与后勤保障人员沟通的技能　</w:t>
            </w:r>
          </w:p>
        </w:tc>
      </w:tr>
      <w:tr w:rsidR="00B11AA2" w:rsidRPr="00FC3855" w:rsidTr="005336E6">
        <w:trPr>
          <w:tblCellSpacing w:w="0" w:type="dxa"/>
          <w:jc w:val="center"/>
        </w:trPr>
        <w:tc>
          <w:tcPr>
            <w:tcW w:w="138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11AA2" w:rsidRPr="00FC3855" w:rsidRDefault="00B11AA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十四、非语言 沟通　</w:t>
            </w:r>
          </w:p>
        </w:tc>
        <w:tc>
          <w:tcPr>
            <w:tcW w:w="283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11AA2" w:rsidRPr="00FC3855" w:rsidRDefault="00B11AA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 xml:space="preserve">1.非语言沟通的含义、特点 及作用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11AA2" w:rsidRPr="00FC3855" w:rsidRDefault="00B11AA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（1）非语言沟通的含义　</w:t>
            </w:r>
          </w:p>
        </w:tc>
      </w:tr>
      <w:tr w:rsidR="00B11AA2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11AA2" w:rsidRPr="00FC3855" w:rsidRDefault="00B11AA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11AA2" w:rsidRPr="00FC3855" w:rsidRDefault="00B11AA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11AA2" w:rsidRPr="00FC3855" w:rsidRDefault="00B11AA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（2）非语言沟通的特点　</w:t>
            </w:r>
          </w:p>
        </w:tc>
      </w:tr>
      <w:tr w:rsidR="00B11AA2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11AA2" w:rsidRPr="00FC3855" w:rsidRDefault="00B11AA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11AA2" w:rsidRPr="00FC3855" w:rsidRDefault="00B11AA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11AA2" w:rsidRPr="00FC3855" w:rsidRDefault="00B11AA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（3）非语言沟通的作用　</w:t>
            </w:r>
          </w:p>
        </w:tc>
      </w:tr>
      <w:tr w:rsidR="00B11AA2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11AA2" w:rsidRPr="00FC3855" w:rsidRDefault="00B11AA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11AA2" w:rsidRPr="00FC3855" w:rsidRDefault="00B11AA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2.非语言沟通的形式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11AA2" w:rsidRPr="00FC3855" w:rsidRDefault="00B11AA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 xml:space="preserve">（1）体态语言　</w:t>
            </w:r>
          </w:p>
        </w:tc>
      </w:tr>
      <w:tr w:rsidR="00B11AA2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11AA2" w:rsidRPr="00FC3855" w:rsidRDefault="00B11AA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11AA2" w:rsidRPr="00FC3855" w:rsidRDefault="00B11AA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11AA2" w:rsidRPr="00FC3855" w:rsidRDefault="00B11AA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（2）表情　</w:t>
            </w:r>
          </w:p>
        </w:tc>
      </w:tr>
      <w:tr w:rsidR="00B11AA2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11AA2" w:rsidRPr="00FC3855" w:rsidRDefault="00B11AA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11AA2" w:rsidRPr="00FC3855" w:rsidRDefault="00B11AA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11AA2" w:rsidRPr="00FC3855" w:rsidRDefault="00B11AA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（3）触摸　</w:t>
            </w:r>
          </w:p>
        </w:tc>
      </w:tr>
      <w:tr w:rsidR="00B11AA2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11AA2" w:rsidRPr="00FC3855" w:rsidRDefault="00B11AA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11AA2" w:rsidRPr="00FC3855" w:rsidRDefault="00B11AA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11AA2" w:rsidRPr="00FC3855" w:rsidRDefault="00B11AA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（4）仪容仪表　</w:t>
            </w:r>
          </w:p>
        </w:tc>
      </w:tr>
      <w:tr w:rsidR="00B11AA2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11AA2" w:rsidRPr="00FC3855" w:rsidRDefault="00B11AA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11AA2" w:rsidRPr="00FC3855" w:rsidRDefault="00B11AA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11AA2" w:rsidRPr="00FC3855" w:rsidRDefault="00B11AA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（5）环境布臵　</w:t>
            </w:r>
          </w:p>
        </w:tc>
      </w:tr>
      <w:tr w:rsidR="00B11AA2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11AA2" w:rsidRPr="00FC3855" w:rsidRDefault="00B11AA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11AA2" w:rsidRPr="00FC3855" w:rsidRDefault="00B11AA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11AA2" w:rsidRPr="00FC3855" w:rsidRDefault="00B11AA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（6）时间控制　</w:t>
            </w:r>
          </w:p>
        </w:tc>
      </w:tr>
      <w:tr w:rsidR="00B11AA2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11AA2" w:rsidRPr="00FC3855" w:rsidRDefault="00B11AA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11AA2" w:rsidRPr="00FC3855" w:rsidRDefault="00B11AA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11AA2" w:rsidRPr="00FC3855" w:rsidRDefault="00B11AA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（7）辅助语言和类语言　</w:t>
            </w:r>
          </w:p>
        </w:tc>
      </w:tr>
      <w:tr w:rsidR="00B11AA2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11AA2" w:rsidRPr="00FC3855" w:rsidRDefault="00B11AA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11AA2" w:rsidRPr="00FC3855" w:rsidRDefault="00B11AA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3.非语言沟通的运用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11AA2" w:rsidRPr="00FC3855" w:rsidRDefault="00B11AA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（1）通俗、准确　</w:t>
            </w:r>
          </w:p>
        </w:tc>
      </w:tr>
      <w:tr w:rsidR="00B11AA2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11AA2" w:rsidRPr="00FC3855" w:rsidRDefault="00B11AA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11AA2" w:rsidRPr="00FC3855" w:rsidRDefault="00B11AA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11AA2" w:rsidRPr="00FC3855" w:rsidRDefault="00B11AA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（2）协调、自然　</w:t>
            </w:r>
          </w:p>
        </w:tc>
      </w:tr>
      <w:tr w:rsidR="00B11AA2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11AA2" w:rsidRPr="00FC3855" w:rsidRDefault="00B11AA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11AA2" w:rsidRPr="00FC3855" w:rsidRDefault="00B11AA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11AA2" w:rsidRPr="00FC3855" w:rsidRDefault="00B11AA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（3）适度、温和　</w:t>
            </w:r>
          </w:p>
        </w:tc>
      </w:tr>
      <w:tr w:rsidR="00B11AA2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11AA2" w:rsidRPr="00FC3855" w:rsidRDefault="00B11AA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11AA2" w:rsidRPr="00FC3855" w:rsidRDefault="00B11AA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11AA2" w:rsidRPr="00FC3855" w:rsidRDefault="00B11AA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（4）灵活、应变　</w:t>
            </w:r>
          </w:p>
        </w:tc>
      </w:tr>
    </w:tbl>
    <w:p w:rsidR="00B11AA2" w:rsidRDefault="00B11AA2" w:rsidP="00B11AA2"/>
    <w:p w:rsidR="007D37AC" w:rsidRDefault="007D37AC"/>
    <w:sectPr w:rsidR="007D37AC" w:rsidSect="007D37AC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664E5" w:rsidRDefault="000664E5" w:rsidP="00B11AA2">
      <w:r>
        <w:separator/>
      </w:r>
    </w:p>
  </w:endnote>
  <w:endnote w:type="continuationSeparator" w:id="0">
    <w:p w:rsidR="000664E5" w:rsidRDefault="000664E5" w:rsidP="00B11AA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43DB1" w:rsidRDefault="00643DB1">
    <w:pPr>
      <w:pStyle w:val="a4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43DB1" w:rsidRDefault="00643DB1">
    <w:pPr>
      <w:pStyle w:val="a4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43DB1" w:rsidRDefault="00643DB1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664E5" w:rsidRDefault="000664E5" w:rsidP="00B11AA2">
      <w:r>
        <w:separator/>
      </w:r>
    </w:p>
  </w:footnote>
  <w:footnote w:type="continuationSeparator" w:id="0">
    <w:p w:rsidR="000664E5" w:rsidRDefault="000664E5" w:rsidP="00B11AA2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43DB1" w:rsidRDefault="00643DB1">
    <w:pPr>
      <w:pStyle w:val="a3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9378594" o:spid="_x0000_s1026" type="#_x0000_t136" style="position:absolute;left:0;text-align:left;margin-left:0;margin-top:0;width:487.95pt;height:97.55pt;rotation:315;z-index:-251654144;mso-position-horizontal:center;mso-position-horizontal-relative:margin;mso-position-vertical:center;mso-position-vertical-relative:margin" o:allowincell="f" fillcolor="silver" stroked="f">
          <v:fill opacity=".5"/>
          <v:textpath style="font-family:&quot;宋体&quot;;font-size:1pt" string="医学教育网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43DB1" w:rsidRDefault="00643DB1">
    <w:pPr>
      <w:pStyle w:val="a3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9378595" o:spid="_x0000_s1027" type="#_x0000_t136" style="position:absolute;left:0;text-align:left;margin-left:0;margin-top:0;width:487.95pt;height:97.55pt;rotation:315;z-index:-251652096;mso-position-horizontal:center;mso-position-horizontal-relative:margin;mso-position-vertical:center;mso-position-vertical-relative:margin" o:allowincell="f" fillcolor="silver" stroked="f">
          <v:fill opacity=".5"/>
          <v:textpath style="font-family:&quot;宋体&quot;;font-size:1pt" string="医学教育网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43DB1" w:rsidRDefault="00643DB1">
    <w:pPr>
      <w:pStyle w:val="a3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9378593" o:spid="_x0000_s1025" type="#_x0000_t136" style="position:absolute;left:0;text-align:left;margin-left:0;margin-top:0;width:487.95pt;height:97.55pt;rotation:315;z-index:-251656192;mso-position-horizontal:center;mso-position-horizontal-relative:margin;mso-position-vertical:center;mso-position-vertical-relative:margin" o:allowincell="f" fillcolor="silver" stroked="f">
          <v:fill opacity=".5"/>
          <v:textpath style="font-family:&quot;宋体&quot;;font-size:1pt" string="医学教育网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11AA2"/>
    <w:rsid w:val="00012C79"/>
    <w:rsid w:val="000664E5"/>
    <w:rsid w:val="000A1865"/>
    <w:rsid w:val="000D5D94"/>
    <w:rsid w:val="001074C9"/>
    <w:rsid w:val="00204DB3"/>
    <w:rsid w:val="004365C3"/>
    <w:rsid w:val="00472723"/>
    <w:rsid w:val="005307EA"/>
    <w:rsid w:val="00643DB1"/>
    <w:rsid w:val="006976D0"/>
    <w:rsid w:val="007D37AC"/>
    <w:rsid w:val="007F31BD"/>
    <w:rsid w:val="00821BDB"/>
    <w:rsid w:val="00861CDC"/>
    <w:rsid w:val="00B11AA2"/>
    <w:rsid w:val="00BB4480"/>
    <w:rsid w:val="00C773BD"/>
    <w:rsid w:val="00CF190F"/>
    <w:rsid w:val="00D5286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11AA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B11AA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B11AA2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B11AA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B11AA2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507</Words>
  <Characters>2890</Characters>
  <Application>Microsoft Office Word</Application>
  <DocSecurity>0</DocSecurity>
  <Lines>24</Lines>
  <Paragraphs>6</Paragraphs>
  <ScaleCrop>false</ScaleCrop>
  <Company/>
  <LinksUpToDate>false</LinksUpToDate>
  <CharactersWithSpaces>3391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cdel</dc:creator>
  <cp:keywords/>
  <dc:description/>
  <cp:lastModifiedBy>cdel</cp:lastModifiedBy>
  <cp:revision>4</cp:revision>
  <dcterms:created xsi:type="dcterms:W3CDTF">2016-12-28T02:29:00Z</dcterms:created>
  <dcterms:modified xsi:type="dcterms:W3CDTF">2016-12-28T02:54:00Z</dcterms:modified>
</cp:coreProperties>
</file>