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黑体" w:hAnsi="宋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宋体" w:eastAsia="黑体" w:cs="黑体"/>
          <w:color w:val="000000"/>
          <w:sz w:val="32"/>
          <w:szCs w:val="32"/>
        </w:rPr>
        <w:t>1</w:t>
      </w:r>
    </w:p>
    <w:tbl>
      <w:tblPr>
        <w:tblW w:w="10226" w:type="dxa"/>
        <w:tblInd w:w="11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9"/>
        <w:gridCol w:w="1649"/>
        <w:gridCol w:w="2204"/>
        <w:gridCol w:w="1079"/>
        <w:gridCol w:w="3433"/>
        <w:gridCol w:w="992"/>
      </w:tblGrid>
      <w:tr>
        <w:tblPrEx>
          <w:shd w:val="clear"/>
          <w:tblLayout w:type="fixed"/>
        </w:tblPrEx>
        <w:trPr>
          <w:trHeight w:val="630" w:hRule="atLeast"/>
        </w:trPr>
        <w:tc>
          <w:tcPr>
            <w:tcW w:w="10226" w:type="dxa"/>
            <w:gridSpan w:val="6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河南省直属机关第一门诊部招聘工作人员一览表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226" w:type="dxa"/>
            <w:gridSpan w:val="6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b/>
                <w:sz w:val="32"/>
                <w:szCs w:val="32"/>
              </w:rPr>
              <w:t>序 号</w:t>
            </w:r>
          </w:p>
        </w:tc>
        <w:tc>
          <w:tcPr>
            <w:tcW w:w="16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sz w:val="32"/>
                <w:szCs w:val="32"/>
              </w:rPr>
              <w:t>岗位名称</w:t>
            </w:r>
          </w:p>
        </w:tc>
        <w:tc>
          <w:tcPr>
            <w:tcW w:w="22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sz w:val="32"/>
                <w:szCs w:val="32"/>
              </w:rPr>
              <w:t>需求专业</w:t>
            </w:r>
          </w:p>
        </w:tc>
        <w:tc>
          <w:tcPr>
            <w:tcW w:w="1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sz w:val="32"/>
                <w:szCs w:val="32"/>
              </w:rPr>
              <w:t>需求人数</w:t>
            </w:r>
          </w:p>
        </w:tc>
        <w:tc>
          <w:tcPr>
            <w:tcW w:w="34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sz w:val="32"/>
                <w:szCs w:val="32"/>
              </w:rPr>
              <w:t>要 求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8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164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业务骨干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妇产科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343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本科及以上学历，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副高及以上职称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1962年1月1日之后出生。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8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16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中西医结合外科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34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8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16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眼科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34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8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16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心血管内科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34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</w:trPr>
        <w:tc>
          <w:tcPr>
            <w:tcW w:w="8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16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中西医结合内科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34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8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6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临床医学检验技术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8"/>
                <w:szCs w:val="28"/>
              </w:rPr>
              <w:t>本科及以上学历，中级及以上职称，1982年1月1日之后出生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48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19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19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19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19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19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黑体" w:hAnsi="宋体" w:eastAsia="黑体" w:cs="黑体"/>
          <w:color w:val="000000"/>
          <w:sz w:val="32"/>
          <w:szCs w:val="32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color w:val="000000"/>
          <w:sz w:val="36"/>
          <w:szCs w:val="36"/>
        </w:rPr>
        <w:t>河南省直属机关第一门诊部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color w:val="000000"/>
          <w:sz w:val="36"/>
          <w:szCs w:val="36"/>
        </w:rPr>
        <w:t>2017年公开招聘工作人员报名表</w:t>
      </w:r>
    </w:p>
    <w:tbl>
      <w:tblPr>
        <w:tblW w:w="8522" w:type="dxa"/>
        <w:jc w:val="center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8"/>
        <w:gridCol w:w="354"/>
        <w:gridCol w:w="401"/>
        <w:gridCol w:w="1205"/>
        <w:gridCol w:w="673"/>
        <w:gridCol w:w="53"/>
        <w:gridCol w:w="409"/>
        <w:gridCol w:w="347"/>
        <w:gridCol w:w="257"/>
        <w:gridCol w:w="118"/>
        <w:gridCol w:w="533"/>
        <w:gridCol w:w="239"/>
        <w:gridCol w:w="239"/>
        <w:gridCol w:w="111"/>
        <w:gridCol w:w="140"/>
        <w:gridCol w:w="45"/>
        <w:gridCol w:w="165"/>
        <w:gridCol w:w="369"/>
        <w:gridCol w:w="99"/>
        <w:gridCol w:w="35"/>
        <w:gridCol w:w="404"/>
        <w:gridCol w:w="189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8522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0E0E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一、申请人基本信息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atLeast"/>
          <w:jc w:val="center"/>
        </w:trPr>
        <w:tc>
          <w:tcPr>
            <w:tcW w:w="78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6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7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6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4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籍贯</w:t>
            </w:r>
          </w:p>
        </w:tc>
        <w:tc>
          <w:tcPr>
            <w:tcW w:w="4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50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8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atLeast"/>
          <w:jc w:val="center"/>
        </w:trPr>
        <w:tc>
          <w:tcPr>
            <w:tcW w:w="78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职称</w:t>
            </w:r>
          </w:p>
        </w:tc>
        <w:tc>
          <w:tcPr>
            <w:tcW w:w="16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6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</w:t>
            </w:r>
          </w:p>
        </w:tc>
        <w:tc>
          <w:tcPr>
            <w:tcW w:w="184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8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atLeast"/>
          <w:jc w:val="center"/>
        </w:trPr>
        <w:tc>
          <w:tcPr>
            <w:tcW w:w="118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攻读学位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专业名称</w:t>
            </w:r>
          </w:p>
        </w:tc>
        <w:tc>
          <w:tcPr>
            <w:tcW w:w="12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72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12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导师姓名</w:t>
            </w:r>
          </w:p>
        </w:tc>
        <w:tc>
          <w:tcPr>
            <w:tcW w:w="111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8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atLeast"/>
          <w:jc w:val="center"/>
        </w:trPr>
        <w:tc>
          <w:tcPr>
            <w:tcW w:w="118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培养方式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48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医师资格证书编号</w:t>
            </w:r>
          </w:p>
        </w:tc>
        <w:tc>
          <w:tcPr>
            <w:tcW w:w="2754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8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6" w:hRule="atLeast"/>
          <w:jc w:val="center"/>
        </w:trPr>
        <w:tc>
          <w:tcPr>
            <w:tcW w:w="118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健康状况</w:t>
            </w:r>
          </w:p>
        </w:tc>
        <w:tc>
          <w:tcPr>
            <w:tcW w:w="19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电子信箱</w:t>
            </w:r>
          </w:p>
        </w:tc>
        <w:tc>
          <w:tcPr>
            <w:tcW w:w="14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7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86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243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8522" w:type="dxa"/>
            <w:gridSpan w:val="2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0E0E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二、学习及工作简历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42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学习经历</w:t>
            </w:r>
          </w:p>
        </w:tc>
        <w:tc>
          <w:tcPr>
            <w:tcW w:w="263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</w:t>
            </w:r>
          </w:p>
        </w:tc>
        <w:tc>
          <w:tcPr>
            <w:tcW w:w="195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 在 学 校</w:t>
            </w:r>
          </w:p>
        </w:tc>
        <w:tc>
          <w:tcPr>
            <w:tcW w:w="116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 业</w:t>
            </w:r>
          </w:p>
        </w:tc>
        <w:tc>
          <w:tcPr>
            <w:tcW w:w="23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0" w:hRule="atLeast"/>
          <w:jc w:val="center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3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31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   月—  年  月</w:t>
            </w:r>
          </w:p>
        </w:tc>
        <w:tc>
          <w:tcPr>
            <w:tcW w:w="195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6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23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6" w:hRule="atLeast"/>
          <w:jc w:val="center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3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31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   月—  年  月</w:t>
            </w:r>
          </w:p>
        </w:tc>
        <w:tc>
          <w:tcPr>
            <w:tcW w:w="195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6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23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42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</w:t>
            </w:r>
          </w:p>
        </w:tc>
        <w:tc>
          <w:tcPr>
            <w:tcW w:w="263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</w:t>
            </w:r>
          </w:p>
        </w:tc>
        <w:tc>
          <w:tcPr>
            <w:tcW w:w="195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 在 单 位</w:t>
            </w:r>
          </w:p>
        </w:tc>
        <w:tc>
          <w:tcPr>
            <w:tcW w:w="116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从事专业</w:t>
            </w:r>
          </w:p>
        </w:tc>
        <w:tc>
          <w:tcPr>
            <w:tcW w:w="23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5" w:hRule="atLeast"/>
          <w:jc w:val="center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3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21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  月—   年  月</w:t>
            </w:r>
          </w:p>
        </w:tc>
        <w:tc>
          <w:tcPr>
            <w:tcW w:w="195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6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23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2" w:hRule="atLeast"/>
          <w:jc w:val="center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3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21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 月—   年  月</w:t>
            </w:r>
          </w:p>
        </w:tc>
        <w:tc>
          <w:tcPr>
            <w:tcW w:w="195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6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23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8" w:hRule="atLeast"/>
          <w:jc w:val="center"/>
        </w:trPr>
        <w:tc>
          <w:tcPr>
            <w:tcW w:w="238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曾担任职务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（注明起止时间）</w:t>
            </w:r>
          </w:p>
        </w:tc>
        <w:tc>
          <w:tcPr>
            <w:tcW w:w="262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6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是否同意调剂到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其他专业</w:t>
            </w:r>
          </w:p>
        </w:tc>
        <w:tc>
          <w:tcPr>
            <w:tcW w:w="23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3" w:hRule="atLeast"/>
          <w:jc w:val="center"/>
        </w:trPr>
        <w:tc>
          <w:tcPr>
            <w:tcW w:w="238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外语能力（语种/级别）</w:t>
            </w:r>
          </w:p>
        </w:tc>
        <w:tc>
          <w:tcPr>
            <w:tcW w:w="185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30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计算机能力/级别</w:t>
            </w:r>
          </w:p>
        </w:tc>
        <w:tc>
          <w:tcPr>
            <w:tcW w:w="297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1" w:hRule="atLeast"/>
          <w:jc w:val="center"/>
        </w:trPr>
        <w:tc>
          <w:tcPr>
            <w:tcW w:w="238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个人优势</w:t>
            </w:r>
          </w:p>
        </w:tc>
        <w:tc>
          <w:tcPr>
            <w:tcW w:w="6134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&lt;!--[if !supportMisalignedColumns]--&gt;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&lt;!--[endif]--&gt;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文星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1689E"/>
    <w:rsid w:val="00FE11B6"/>
    <w:rsid w:val="01D16F90"/>
    <w:rsid w:val="029115CC"/>
    <w:rsid w:val="05041050"/>
    <w:rsid w:val="06F82785"/>
    <w:rsid w:val="09C477A0"/>
    <w:rsid w:val="0CF972E3"/>
    <w:rsid w:val="115C1A96"/>
    <w:rsid w:val="207937DC"/>
    <w:rsid w:val="20EF0323"/>
    <w:rsid w:val="2D647B8D"/>
    <w:rsid w:val="2F40529F"/>
    <w:rsid w:val="2F41169C"/>
    <w:rsid w:val="43342DDD"/>
    <w:rsid w:val="4B296365"/>
    <w:rsid w:val="4C0959D3"/>
    <w:rsid w:val="4F2F077E"/>
    <w:rsid w:val="4FFC464F"/>
    <w:rsid w:val="57F26CDE"/>
    <w:rsid w:val="5F947364"/>
    <w:rsid w:val="624C3160"/>
    <w:rsid w:val="66F9700C"/>
    <w:rsid w:val="69185981"/>
    <w:rsid w:val="6D7352A6"/>
    <w:rsid w:val="769C6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qFormat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</w:style>
  <w:style w:type="character" w:styleId="8">
    <w:name w:val="HTML Variable"/>
    <w:basedOn w:val="3"/>
    <w:qFormat/>
    <w:uiPriority w:val="0"/>
  </w:style>
  <w:style w:type="character" w:styleId="9">
    <w:name w:val="Hyperlink"/>
    <w:basedOn w:val="3"/>
    <w:qFormat/>
    <w:uiPriority w:val="0"/>
    <w:rPr>
      <w:color w:val="333333"/>
      <w:u w:val="none"/>
    </w:rPr>
  </w:style>
  <w:style w:type="character" w:styleId="10">
    <w:name w:val="HTML Code"/>
    <w:basedOn w:val="3"/>
    <w:qFormat/>
    <w:uiPriority w:val="0"/>
    <w:rPr>
      <w:rFonts w:ascii="Courier New" w:hAnsi="Courier New"/>
      <w:sz w:val="20"/>
    </w:rPr>
  </w:style>
  <w:style w:type="character" w:styleId="11">
    <w:name w:val="HTML Ci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2017-08-19T05:13:53Z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