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2A8" w:rsidRPr="00BD29FF" w:rsidRDefault="00045331" w:rsidP="00BD29FF">
      <w:pPr>
        <w:spacing w:after="0" w:line="353" w:lineRule="exact"/>
        <w:ind w:left="2810" w:right="-20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  <w:r w:rsidRPr="00C179E5">
        <w:rPr>
          <w:rFonts w:asciiTheme="minorEastAsia" w:hAnsiTheme="minorEastAsia" w:cs="Times New Roman"/>
          <w:b/>
          <w:bCs/>
          <w:position w:val="-2"/>
          <w:sz w:val="21"/>
          <w:szCs w:val="21"/>
          <w:lang w:eastAsia="zh-CN"/>
        </w:rPr>
        <w:t>201</w:t>
      </w:r>
      <w:r w:rsidR="00CB418E">
        <w:rPr>
          <w:rFonts w:asciiTheme="minorEastAsia" w:hAnsiTheme="minorEastAsia" w:cs="Times New Roman" w:hint="eastAsia"/>
          <w:b/>
          <w:bCs/>
          <w:position w:val="-2"/>
          <w:sz w:val="21"/>
          <w:szCs w:val="21"/>
          <w:lang w:eastAsia="zh-CN"/>
        </w:rPr>
        <w:t>8</w:t>
      </w:r>
      <w:r w:rsidRPr="00C179E5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药学</w:t>
      </w:r>
      <w:r w:rsidR="004A4A60" w:rsidRPr="00C179E5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中级（主管药师）</w:t>
      </w:r>
      <w:r w:rsidRPr="00C179E5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考试大纲</w:t>
      </w:r>
    </w:p>
    <w:p w:rsidR="007912A8" w:rsidRPr="00C179E5" w:rsidRDefault="00045331" w:rsidP="00BD29FF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  <w:r w:rsidRPr="00C179E5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基础知</w:t>
      </w:r>
      <w:r w:rsidR="007912A8" w:rsidRPr="00C179E5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>识</w:t>
      </w:r>
    </w:p>
    <w:p w:rsidR="00E945E7" w:rsidRPr="00C179E5" w:rsidRDefault="00045331" w:rsidP="007912A8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z w:val="21"/>
          <w:szCs w:val="21"/>
        </w:rPr>
      </w:pPr>
      <w:r w:rsidRPr="00C179E5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生理学</w:t>
      </w:r>
    </w:p>
    <w:p w:rsidR="00E945E7" w:rsidRPr="00C179E5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</w:rPr>
      </w:pPr>
    </w:p>
    <w:tbl>
      <w:tblPr>
        <w:tblW w:w="8689" w:type="dxa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236"/>
        <w:gridCol w:w="2225"/>
        <w:gridCol w:w="4208"/>
        <w:gridCol w:w="1020"/>
      </w:tblGrid>
      <w:tr w:rsidR="00E945E7" w:rsidRPr="00C179E5" w:rsidTr="005C3603">
        <w:trPr>
          <w:trHeight w:hRule="exact" w:val="336"/>
        </w:trPr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487E0F" w:rsidRPr="00C179E5" w:rsidTr="005C3603">
        <w:trPr>
          <w:trHeight w:hRule="exact" w:val="970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一、细胞的基本功能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1.细胞膜的结构和物质转运动能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2.细胞的跨膜信号转导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G-蛋白耦联受体、离子受体和酶耦联受体介导的信号转导的主要途径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3.细胞的生物象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静息电位和动作电位的定义、波形和产生机制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938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4.肌细胞的收缩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神经-骨骼肌接头处兴奋的传递过程、骨骼肌收缩的机制和兴奋-收缩耦联基本过程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二、血液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1.血细胞的组成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红细胞、白细胞和血小板的数量、生理特性、功能和生成的调节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2.生理性止血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生理性止血的基本过程、血液凝固的基本步骤和生理性抗凝物质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三、循环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1.心脏的生物电活动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心肌工作细胞和自律细胞的动作电位波形及其形成机制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B27D3B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23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2.心脏的泵血功能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心动周期的概念、心脏的泵血过程和心输出量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878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3.心血管活动的调节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994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四、呼吸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1.肺通气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呼吸运动的形式和过程，潮气量、肺活量、时间肺活量、肺通气量和肺泡通气量的定义和数值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B27D3B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322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2.肺换气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肺换气的基本原理和过程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B27D3B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五、消化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1.胃内消化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胃液的成分和作用，胃的容受性舒张和蠕动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2.小肠内消化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胰液和胆汁的成分和作用，小肠的分节运动和蠕动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847BF3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六、体温及其调节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1.体温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体温的定义、正常生理性变异、产热和散热的基本过程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586"/>
        </w:trPr>
        <w:tc>
          <w:tcPr>
            <w:tcW w:w="123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2.体温的调节</w:t>
            </w:r>
          </w:p>
        </w:tc>
        <w:tc>
          <w:tcPr>
            <w:tcW w:w="4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温度感受器的类型、体温中枢和调定点学说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E945E7" w:rsidRPr="00C179E5" w:rsidRDefault="00E945E7">
      <w:pPr>
        <w:spacing w:after="0"/>
        <w:rPr>
          <w:rFonts w:asciiTheme="minorEastAsia" w:hAnsiTheme="minorEastAsia"/>
          <w:sz w:val="21"/>
          <w:szCs w:val="21"/>
        </w:rPr>
        <w:sectPr w:rsidR="00E945E7" w:rsidRPr="00C179E5">
          <w:headerReference w:type="default" r:id="rId7"/>
          <w:footerReference w:type="default" r:id="rId8"/>
          <w:type w:val="continuous"/>
          <w:pgSz w:w="10320" w:h="14580"/>
          <w:pgMar w:top="720" w:right="720" w:bottom="340" w:left="820" w:header="720" w:footer="159" w:gutter="0"/>
          <w:pgNumType w:start="1"/>
          <w:cols w:space="720"/>
        </w:sect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85"/>
        <w:gridCol w:w="2283"/>
        <w:gridCol w:w="4035"/>
        <w:gridCol w:w="1186"/>
      </w:tblGrid>
      <w:tr w:rsidR="00487E0F" w:rsidRPr="00C179E5" w:rsidTr="005C3603">
        <w:trPr>
          <w:trHeight w:hRule="exact" w:val="64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lastRenderedPageBreak/>
              <w:t>七、尿的生成和排除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.肾小球的滤过功能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肾小球滤过的定义、滤过分数和有效滤过压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spacing w:before="76"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487E0F" w:rsidRPr="00C179E5" w:rsidTr="005C3603">
        <w:trPr>
          <w:trHeight w:hRule="exact" w:val="970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14" w:after="0" w:line="30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.肾小管和集合管的物质转运功能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F02DAD">
            <w:pPr>
              <w:spacing w:before="98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N</w:t>
            </w:r>
            <w:r w:rsidRPr="00C179E5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C179E5">
              <w:rPr>
                <w:rFonts w:asciiTheme="minorEastAsia" w:hAnsiTheme="minorEastAsia" w:cs="Times New Roman"/>
                <w:spacing w:val="-1"/>
                <w:sz w:val="21"/>
                <w:szCs w:val="21"/>
                <w:vertAlign w:val="superscript"/>
                <w:lang w:eastAsia="zh-CN"/>
              </w:rPr>
              <w:t>+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、水和葡萄糖在肾小管的重吸收</w:t>
            </w:r>
            <w:r w:rsidRPr="00C179E5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、渗透性利尿和水利尿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5C3603" w:rsidP="00847BF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322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.尿的排放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排尿反射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5C3603" w:rsidP="00847BF3">
            <w:pPr>
              <w:spacing w:after="0" w:line="271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15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八、神经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经典的突触传递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EA3865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突触传递的基本过程、兴奋性突触后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电位（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EP</w:t>
            </w:r>
            <w:r w:rsidRPr="00C179E5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  <w:lang w:eastAsia="zh-CN"/>
              </w:rPr>
              <w:t>SP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322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九、内分泌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激素的概念、作用方式和分类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847BF3">
            <w:pPr>
              <w:spacing w:after="0" w:line="287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907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.甲状腺激素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 w:rsidP="00F02DAD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甲状腺激素产热效应、对物质代谢和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生长发育的影响，下丘</w:t>
            </w:r>
            <w:r w:rsidRPr="00C179E5">
              <w:rPr>
                <w:rFonts w:asciiTheme="minorEastAsia" w:hAnsiTheme="minorEastAsia" w:cs="宋体"/>
                <w:spacing w:val="1"/>
                <w:sz w:val="21"/>
                <w:szCs w:val="21"/>
                <w:lang w:eastAsia="zh-CN"/>
              </w:rPr>
              <w:t>脑</w:t>
            </w:r>
            <w:r w:rsidRPr="00C179E5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腺垂体对甲状腺激素的调节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D0505F" w:rsidP="00847BF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179E5" w:rsidTr="005C3603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.下丘脑和脑垂体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主要下丘脑调节肽和腺垂体激素的种类和主要作用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179E5" w:rsidRDefault="00D0505F" w:rsidP="00847BF3">
            <w:pPr>
              <w:spacing w:before="94"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</w:tbl>
    <w:p w:rsidR="006B23ED" w:rsidRPr="00C179E5" w:rsidRDefault="006B23ED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C179E5" w:rsidRDefault="00045331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z w:val="21"/>
          <w:szCs w:val="21"/>
        </w:rPr>
      </w:pPr>
      <w:r w:rsidRPr="00C179E5">
        <w:rPr>
          <w:rFonts w:asciiTheme="minorEastAsia" w:hAnsiTheme="minorEastAsia" w:cs="宋体"/>
          <w:b/>
          <w:spacing w:val="2"/>
          <w:position w:val="-2"/>
          <w:sz w:val="21"/>
          <w:szCs w:val="21"/>
        </w:rPr>
        <w:t>生物化学</w:t>
      </w:r>
    </w:p>
    <w:p w:rsidR="00E945E7" w:rsidRPr="00C179E5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W w:w="8523" w:type="dxa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5"/>
        <w:gridCol w:w="1821"/>
        <w:gridCol w:w="10"/>
        <w:gridCol w:w="4102"/>
        <w:gridCol w:w="1105"/>
      </w:tblGrid>
      <w:tr w:rsidR="00E945E7" w:rsidRPr="00C179E5" w:rsidTr="0065538C">
        <w:trPr>
          <w:trHeight w:hRule="exact" w:val="337"/>
        </w:trPr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6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6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tabs>
                <w:tab w:val="left" w:pos="2120"/>
              </w:tabs>
              <w:spacing w:after="0" w:line="276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6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472C31" w:rsidRPr="00C179E5" w:rsidTr="0065538C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spacing w:after="0" w:line="294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一、蛋白质结构和功能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蛋白质的分子组成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（1）蛋白样品的平均含氮量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72C31" w:rsidRPr="00C179E5" w:rsidTr="0065538C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（2）L-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α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-氨基酸的结构通式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3D2E9B" w:rsidP="00472C3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72C31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（3）20种L-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α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-氨基酸的分类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72C31" w:rsidRPr="00C179E5" w:rsidTr="00472C31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氨基酸的性质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两性解离和紫外吸收性质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472C31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蛋白质的分子结构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肽单元及一级、二级，三级、四级结构概 念和维持键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4</w:t>
            </w:r>
            <w:r w:rsidR="00597066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蛋白质结构与功能关系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（1）血红蛋白的分子结构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F645B5">
        <w:trPr>
          <w:trHeight w:hRule="exact" w:val="350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（2）血红蛋白空间结构与运氧功能关系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F645B5">
        <w:trPr>
          <w:trHeight w:hRule="exact" w:val="389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（3）协同效应、别构效应的概念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179E5" w:rsidTr="00472C31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179E5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蛋白质的性质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两性电离、亲水胶体、变性、紫外吸收等 性质及相关概念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179E5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6AA9" w:rsidRPr="00C179E5" w:rsidTr="0065538C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二、核酸的结构和功能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.核酸的化学</w:t>
            </w: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组成及一级结构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（1）核苷酸结构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（2）DNA、RNA组成的异同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DNA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的空间</w:t>
            </w: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（1）DNA双螺旋结构模式的要点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（2）DNA的超螺旋结构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（3）DNA的功能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3D2E9B" w:rsidP="00BE6AA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BE6AA9" w:rsidRPr="00C179E5" w:rsidTr="00BE6AA9">
        <w:trPr>
          <w:trHeight w:val="71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spacing w:after="0" w:line="316" w:lineRule="exact"/>
              <w:ind w:left="30" w:right="12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</w:t>
            </w: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RN</w:t>
            </w:r>
            <w:r w:rsidRPr="00C179E5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的结构与功能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tRNA、mRNA、rRNA的组成、结构特点及功能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179E5" w:rsidTr="00634F79">
        <w:trPr>
          <w:trHeight w:hRule="exact" w:val="685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4.核酸理化性质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融解温度、增色效应、DNA复性、核酸分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子杂交的概念</w:t>
            </w:r>
          </w:p>
          <w:p w:rsidR="00BE6AA9" w:rsidRPr="00C179E5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子杂交的概念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179E5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179E5" w:rsidTr="00F645B5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三、酶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.酶的分子结构与功能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（1）结合酶、辅酶与辅基的概念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179E5" w:rsidTr="00310B50">
        <w:trPr>
          <w:trHeight w:hRule="exact" w:val="51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（2）活性中心、必需基团的概念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D2E9B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10B50" w:rsidRPr="00C179E5" w:rsidTr="00F645B5">
        <w:trPr>
          <w:trHeight w:hRule="exact" w:val="61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A37893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2.酶促反应的特点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酶的特异性，酶反应特点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179E5" w:rsidTr="00F645B5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 w:rsidP="00A37893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.酶促反应</w:t>
            </w:r>
            <w:r w:rsidRPr="00C179E5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动力学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（1）米氏常数K</w:t>
            </w:r>
            <w:r w:rsidRPr="00634F79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m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、最大反应速度V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max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的概念及意义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D2E9B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10B50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（2）最适pH、最适温度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D2E9B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10B50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（3）竞争性抑制剂的作用特点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D2E9B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10B50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4.酶的调节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酶原、酶原激活、变构酶、同工酶的概念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179E5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65538C">
        <w:trPr>
          <w:trHeight w:hRule="exact" w:val="586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四、糖代谢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 w:rsidP="005B7684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.糖的无氧</w:t>
            </w:r>
            <w:r w:rsidR="005B7684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分解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糖酵解的主要过程、关键酶、调节方式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179E5" w:rsidTr="0065538C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.糖的有氧氧化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（1）有氧氧化的主要过程、关键酶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179E5" w:rsidTr="00634F79">
        <w:trPr>
          <w:trHeight w:hRule="exact" w:val="70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（2）三羧酸循环的过程、产生的ATP数目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及意义</w:t>
            </w:r>
          </w:p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及意义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179E5" w:rsidTr="0065538C">
        <w:trPr>
          <w:trHeight w:hRule="exact" w:val="64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.磷酸戊糖途径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产生NADPH和5-磷酸核糖的生理意义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179E5" w:rsidTr="0065538C">
        <w:trPr>
          <w:trHeight w:hRule="exact" w:val="64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.糖原合成与分解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关键步骤、关键酶、调节方式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65538C">
        <w:trPr>
          <w:trHeight w:hRule="exact" w:val="61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5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.糖异生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（1）糖异生的概念、基本过程、生理意义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（2）乳酸循环的概念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6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.血糖及其调节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（1）血糖水平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3D2E9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043D8B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179E5" w:rsidTr="00310B50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（2）胰岛素、肾上腺素对血糖的调节机理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179E5" w:rsidRDefault="003D2E9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043D8B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E513F" w:rsidRPr="00C179E5" w:rsidTr="00156891">
        <w:trPr>
          <w:trHeight w:val="125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 w:rsidP="00A37893">
            <w:pPr>
              <w:spacing w:after="0" w:line="292" w:lineRule="exact"/>
              <w:ind w:right="152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五、脂类代谢</w:t>
            </w: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 w:rsidP="005B768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</w:t>
            </w:r>
            <w:r w:rsidR="005B768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脂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类的消化吸收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84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）胆汁酸盐及辅脂酶的作用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156891">
        <w:trPr>
          <w:trHeight w:hRule="exact" w:val="31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 w:rsidP="00A37893">
            <w:pPr>
              <w:spacing w:after="0" w:line="292" w:lineRule="exact"/>
              <w:ind w:right="152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）乳糜微粒的形成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 w:rsidP="00A37893">
            <w:pPr>
              <w:spacing w:after="0" w:line="292" w:lineRule="exact"/>
              <w:ind w:right="152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.甘油三酯代谢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60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）脂肪动员的概念、限速酶及调节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56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）甘油代谢及脂肪酸</w:t>
            </w:r>
            <w:r w:rsidRPr="00C179E5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β</w:t>
            </w:r>
            <w:r w:rsidRPr="00C179E5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氧化的全过程、</w:t>
            </w:r>
          </w:p>
          <w:p w:rsidR="002E513F" w:rsidRPr="00C179E5" w:rsidRDefault="002E513F" w:rsidP="00F645B5">
            <w:pPr>
              <w:spacing w:after="0" w:line="26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关键酶及能量生成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34F79">
        <w:trPr>
          <w:trHeight w:hRule="exact" w:val="613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56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）酮体的概念、合成及利用的部位和生</w:t>
            </w:r>
          </w:p>
          <w:p w:rsidR="002E513F" w:rsidRPr="00C179E5" w:rsidRDefault="002E513F" w:rsidP="00F645B5">
            <w:pPr>
              <w:spacing w:after="0" w:line="26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）脂肪酸合成的原料、关键酶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156891">
        <w:trPr>
          <w:trHeight w:val="12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3.磷脂的代谢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）磷脂的分类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156891">
        <w:trPr>
          <w:trHeight w:hRule="exact" w:val="389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）甘油磷脂的合成及降解途径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.胆固醇代谢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）胆固醇合成的原料、关键酶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）胆固醇的转化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5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.血浆脂蛋白</w:t>
            </w:r>
            <w:r w:rsidRPr="00C179E5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）血浆脂蛋白分类及组成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2E513F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E513F" w:rsidRPr="00C179E5" w:rsidRDefault="002E513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）载脂蛋白的生理作用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513F" w:rsidRPr="00C179E5" w:rsidRDefault="002E513F" w:rsidP="002E513F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56891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）四种脂蛋白的代谢概况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675E59" w:rsidRPr="00C179E5" w:rsidTr="00F645B5">
        <w:trPr>
          <w:trHeight w:val="624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spacing w:after="0" w:line="294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六、氨基酸代谢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 w:rsidP="00D77754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1.蛋白质的营养作用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 w:rsidP="0015689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氮平衡及必需氨基酸</w:t>
            </w:r>
            <w:r w:rsidRPr="00C179E5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 w:rsidP="00675E59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675E5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.氨的代谢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）氨的来源和去路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 w:rsidP="00675E59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675E59" w:rsidRPr="00C179E5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）氨的转运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 w:rsidP="00675E59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675E59" w:rsidRPr="00C179E5" w:rsidTr="00156891">
        <w:trPr>
          <w:trHeight w:hRule="exact" w:val="48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 w:rsidP="00030794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尿素循环的过程、部位及关键酶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5E59" w:rsidRPr="00C179E5" w:rsidRDefault="00675E59" w:rsidP="00675E59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56891" w:rsidRPr="00C179E5" w:rsidTr="00F645B5">
        <w:trPr>
          <w:trHeight w:hRule="exact" w:val="614"/>
        </w:trPr>
        <w:tc>
          <w:tcPr>
            <w:tcW w:w="148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 w:rsidP="00F645B5">
            <w:pPr>
              <w:spacing w:before="24" w:after="0" w:line="292" w:lineRule="exact"/>
              <w:ind w:left="30" w:right="152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七、核苷酸的代谢</w:t>
            </w:r>
          </w:p>
        </w:tc>
        <w:tc>
          <w:tcPr>
            <w:tcW w:w="1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1.嘌呤核苷酸合成代谢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脱氧核苷酸的生成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spacing w:before="24" w:after="0" w:line="292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spacing w:before="24" w:after="0" w:line="29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2.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嘌呤核苷酸分解代谢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（1）分解代谢的终产物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（2）嘌呤核苷酸抗代谢物作用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（3）痛风症的原因及治疗原则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634F79">
        <w:trPr>
          <w:trHeight w:hRule="exact" w:val="703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3.嘧啶核苷酸的代谢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（1）嘧啶核苷酸从头合成途径的概念、原料、关键酶及关键步骤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（2）脱氧胸腺嘧啶核苷酸的生成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179E5" w:rsidTr="0065538C">
        <w:trPr>
          <w:trHeight w:hRule="exact" w:val="322"/>
        </w:trPr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（3）嘧啶核苷酸抗代谢物作用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179E5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D77754" w:rsidRPr="00C179E5" w:rsidRDefault="00D77754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D77754" w:rsidRPr="00C179E5" w:rsidRDefault="00D77754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179E5" w:rsidRDefault="009E02FF" w:rsidP="009E02FF">
      <w:pPr>
        <w:spacing w:after="0" w:line="268" w:lineRule="exact"/>
        <w:ind w:right="-9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  <w:r w:rsidRPr="00C179E5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病理生理学</w:t>
      </w:r>
    </w:p>
    <w:tbl>
      <w:tblPr>
        <w:tblW w:w="0" w:type="auto"/>
        <w:tblInd w:w="1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9E02FF" w:rsidRPr="00C179E5" w:rsidTr="00F645B5">
        <w:trPr>
          <w:trHeight w:hRule="exact" w:val="336"/>
        </w:trPr>
        <w:tc>
          <w:tcPr>
            <w:tcW w:w="1486" w:type="dxa"/>
          </w:tcPr>
          <w:p w:rsidR="009E02FF" w:rsidRPr="00C179E5" w:rsidRDefault="009E02FF" w:rsidP="00F645B5">
            <w:pPr>
              <w:spacing w:after="0" w:line="275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 w:rsidR="009E02FF" w:rsidRPr="00C179E5" w:rsidRDefault="009E02FF" w:rsidP="00F645B5">
            <w:pPr>
              <w:spacing w:after="0" w:line="275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 w:rsidR="009E02FF" w:rsidRPr="00C179E5" w:rsidRDefault="009E02FF" w:rsidP="00F645B5">
            <w:pPr>
              <w:tabs>
                <w:tab w:val="left" w:pos="2120"/>
              </w:tabs>
              <w:spacing w:after="0" w:line="275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 w:rsidR="009E02FF" w:rsidRPr="00C179E5" w:rsidRDefault="009E02FF" w:rsidP="00F645B5">
            <w:pPr>
              <w:spacing w:after="0" w:line="275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 w:val="restart"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1.总论</w:t>
            </w:r>
          </w:p>
        </w:tc>
        <w:tc>
          <w:tcPr>
            <w:tcW w:w="1832" w:type="dxa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绪论</w:t>
            </w:r>
          </w:p>
        </w:tc>
        <w:tc>
          <w:tcPr>
            <w:tcW w:w="4035" w:type="dxa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病理生理学概论</w:t>
            </w:r>
          </w:p>
        </w:tc>
        <w:tc>
          <w:tcPr>
            <w:tcW w:w="1186" w:type="dxa"/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疾病概论</w:t>
            </w:r>
          </w:p>
        </w:tc>
        <w:tc>
          <w:tcPr>
            <w:tcW w:w="4035" w:type="dxa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（1）健康与疾病</w:t>
            </w:r>
          </w:p>
        </w:tc>
        <w:tc>
          <w:tcPr>
            <w:tcW w:w="1186" w:type="dxa"/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（2）疾病发生发展的一般规律及基本机理</w:t>
            </w:r>
          </w:p>
        </w:tc>
        <w:tc>
          <w:tcPr>
            <w:tcW w:w="1186" w:type="dxa"/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DB21A0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DB21A0" w:rsidRPr="00C179E5" w:rsidRDefault="00DB21A0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3.水、电解质代谢紊乱</w:t>
            </w:r>
          </w:p>
        </w:tc>
        <w:tc>
          <w:tcPr>
            <w:tcW w:w="4035" w:type="dxa"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（1）水、钠代谢障碍</w:t>
            </w:r>
          </w:p>
        </w:tc>
        <w:tc>
          <w:tcPr>
            <w:tcW w:w="1186" w:type="dxa"/>
          </w:tcPr>
          <w:p w:rsidR="00DB21A0" w:rsidRPr="00C179E5" w:rsidRDefault="00DB21A0" w:rsidP="00DB21A0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DB21A0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DB21A0" w:rsidRPr="00C179E5" w:rsidRDefault="00DB21A0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（2）钾、镁代谢障碍</w:t>
            </w:r>
          </w:p>
        </w:tc>
        <w:tc>
          <w:tcPr>
            <w:tcW w:w="1186" w:type="dxa"/>
          </w:tcPr>
          <w:p w:rsidR="00DB21A0" w:rsidRPr="00C179E5" w:rsidRDefault="00DB21A0" w:rsidP="00DB21A0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DB21A0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DB21A0" w:rsidRPr="00C179E5" w:rsidRDefault="00DB21A0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DB21A0" w:rsidRPr="00C179E5" w:rsidRDefault="00DB21A0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（3）钙、磷代谢障碍</w:t>
            </w:r>
          </w:p>
        </w:tc>
        <w:tc>
          <w:tcPr>
            <w:tcW w:w="1186" w:type="dxa"/>
          </w:tcPr>
          <w:p w:rsidR="00DB21A0" w:rsidRPr="00C179E5" w:rsidRDefault="00DB21A0" w:rsidP="00DB21A0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597066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酸、碱平衡紊乱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（1）酸、碱的概念及酸、碱物质的来源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（2）单纯性酸、碱平衡紊乱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（3）混合性酸、碱平衡紊乱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</w:tcPr>
          <w:p w:rsidR="00F14754" w:rsidRPr="00C179E5" w:rsidRDefault="00F14754" w:rsidP="00F645B5">
            <w:pPr>
              <w:spacing w:after="0" w:line="270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5</w:t>
            </w:r>
            <w:r w:rsidR="00597066"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缺氧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缺氧的基本概念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before="81"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6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发热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68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）病因和发病机制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DB21A0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F14754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before="95"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7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应激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）应激反应的基本表现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before="30" w:after="0" w:line="203" w:lineRule="auto"/>
              <w:ind w:left="25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8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凝血与抗凝血平衡紊乱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）心血管系统功能紊乱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）弥散性血管内凝血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9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休克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）休克的病因及分类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before="5"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）休克的发展过程及发病机理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）器官功能变化与多器官功能障碍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179E5" w:rsidRDefault="00F14754" w:rsidP="00F645B5">
            <w:pPr>
              <w:spacing w:after="0" w:line="280" w:lineRule="exact"/>
              <w:ind w:left="25" w:right="38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10</w:t>
            </w:r>
            <w:r w:rsidR="00597066" w:rsidRPr="00C179E5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缺血</w:t>
            </w:r>
            <w:r w:rsidRPr="00C179E5">
              <w:rPr>
                <w:rFonts w:asciiTheme="minorEastAsia" w:hAnsiTheme="minorEastAsia" w:cs="Times New Roman"/>
                <w:spacing w:val="-3"/>
                <w:sz w:val="21"/>
                <w:szCs w:val="21"/>
              </w:rPr>
              <w:t>-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再灌注损伤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）缺血</w:t>
            </w:r>
            <w:r w:rsidRPr="00C179E5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再灌注损伤的发生机理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179E5" w:rsidTr="00597066">
        <w:trPr>
          <w:trHeight w:hRule="exact" w:val="598"/>
        </w:trPr>
        <w:tc>
          <w:tcPr>
            <w:tcW w:w="1486" w:type="dxa"/>
            <w:vMerge/>
          </w:tcPr>
          <w:p w:rsidR="00F14754" w:rsidRPr="00C179E5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179E5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F14754" w:rsidP="00DB21A0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（3）防治缺血-再灌注损伤的病理生理基础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179E5" w:rsidRDefault="00DB21A0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 w:val="restart"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二、各论</w:t>
            </w:r>
          </w:p>
        </w:tc>
        <w:tc>
          <w:tcPr>
            <w:tcW w:w="1832" w:type="dxa"/>
            <w:vMerge w:val="restart"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1.心脏病理生理学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（1）心力衰竭的原因及诱因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（2）心力衰竭的发病机制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2.肺病理生理学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（1）肺功能不全的病因及发病机制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9D2E84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（2）呼吸衰竭时主要的代谢功能变化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9D2E84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3.肝脏病理生理学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9D2E84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597066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（2）肝脑疾病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179E5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（3）肝肾综合征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179E5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4.肾脏病理生理学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（1）急性肾功能衰竭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（2）慢性肾功能衰竭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（3）尿毒症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5.脑病理生理学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D2E84" w:rsidRPr="00C179E5" w:rsidTr="00F645B5">
        <w:trPr>
          <w:trHeight w:hRule="exact" w:val="322"/>
        </w:trPr>
        <w:tc>
          <w:tcPr>
            <w:tcW w:w="1486" w:type="dxa"/>
            <w:vMerge/>
          </w:tcPr>
          <w:p w:rsidR="009D2E84" w:rsidRPr="00C179E5" w:rsidRDefault="009D2E8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（2）意识障碍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2E84" w:rsidRPr="00C179E5" w:rsidRDefault="009D2E84" w:rsidP="009D2E84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</w:tbl>
    <w:p w:rsidR="009E02FF" w:rsidRPr="00C179E5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179E5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179E5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C179E5" w:rsidRDefault="00597066" w:rsidP="00F645B5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C179E5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微</w:t>
      </w:r>
      <w:r w:rsidR="00045331" w:rsidRPr="00C179E5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生物学</w:t>
      </w:r>
    </w:p>
    <w:p w:rsidR="00E945E7" w:rsidRPr="00C179E5" w:rsidRDefault="00E945E7" w:rsidP="00F645B5">
      <w:pPr>
        <w:spacing w:before="3" w:after="0" w:line="10" w:lineRule="exact"/>
        <w:jc w:val="center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179E5" w:rsidTr="00D21C5A">
        <w:trPr>
          <w:trHeight w:hRule="exact" w:val="336"/>
        </w:trPr>
        <w:tc>
          <w:tcPr>
            <w:tcW w:w="1486" w:type="dxa"/>
          </w:tcPr>
          <w:p w:rsidR="00E945E7" w:rsidRPr="00C179E5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 w:rsidR="00E945E7" w:rsidRPr="00C179E5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 w:rsidR="00E945E7" w:rsidRPr="00C179E5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 w:rsidR="00E945E7" w:rsidRPr="00C179E5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1.总论</w:t>
            </w:r>
          </w:p>
        </w:tc>
        <w:tc>
          <w:tcPr>
            <w:tcW w:w="1832" w:type="dxa"/>
            <w:vMerge w:val="restart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微生物与微生物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概述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（2）医学（病原）微生物学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9B568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（1）细菌的基本形态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（2）细菌的基本结构及特殊结构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3.细菌的增殖与代谢</w:t>
            </w:r>
          </w:p>
        </w:tc>
        <w:tc>
          <w:tcPr>
            <w:tcW w:w="4035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（1）细菌的生长繁殖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（2）细菌的新陈代谢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（3）细菌的人工培养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4.噬菌体</w:t>
            </w:r>
          </w:p>
        </w:tc>
        <w:tc>
          <w:tcPr>
            <w:tcW w:w="4035" w:type="dxa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噬菌体的基本概念及生物特性</w:t>
            </w:r>
          </w:p>
        </w:tc>
        <w:tc>
          <w:tcPr>
            <w:tcW w:w="1186" w:type="dxa"/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5.细菌的遗传变异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634F7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（1）细菌的遗传物质及变异的机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（2）细菌变异的实际应用（实际意义）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6.消毒与灭菌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（1）消毒、灭菌、无菌、无菌操作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（2）物理消毒灭菌法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（3）化学消毒灭菌法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8D6FEC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7.细菌的致病性和机体的抗免疫性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8D6FEC" w:rsidP="00634F7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（1）细菌的致病性（致病机</w:t>
            </w:r>
            <w:r w:rsidR="00634F7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（2）机体的抗菌免疫（抗感染免疫）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（3）细菌感染的发生、发展和结局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="009B5681" w:rsidRPr="00C179E5">
              <w:rPr>
                <w:rFonts w:asciiTheme="minorEastAsia" w:hAnsiTheme="minorEastAsia"/>
                <w:sz w:val="21"/>
                <w:szCs w:val="21"/>
              </w:rPr>
              <w:t>.病毒概述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（1）病毒的形态与结构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（2）病毒的繁殖方式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（3）病毒的感染与免疫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9</w:t>
            </w:r>
            <w:r w:rsidR="009B5681" w:rsidRPr="00C179E5">
              <w:rPr>
                <w:rFonts w:asciiTheme="minorEastAsia" w:hAnsiTheme="minorEastAsia"/>
                <w:sz w:val="21"/>
                <w:szCs w:val="21"/>
              </w:rPr>
              <w:t>.真菌概述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8D6FE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（1）真菌的生物学特</w:t>
            </w:r>
            <w:r w:rsidR="008D6FE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及致病性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634F79">
        <w:trPr>
          <w:trHeight w:hRule="exact" w:val="50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7497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</w:t>
            </w:r>
            <w:r w:rsidR="008D6FEC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）真菌</w:t>
            </w:r>
            <w:r w:rsidR="00F74974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在</w:t>
            </w:r>
            <w:r w:rsidR="008D6FEC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药学</w:t>
            </w:r>
            <w:r w:rsidR="008D6FE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领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域的作用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10.</w:t>
            </w:r>
            <w:r w:rsidR="000A0E23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其他微生物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支原体、衣原体、螺旋体、立克次氏体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ab/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11.免疫学基础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抗原、抗体的概念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熟练</w:t>
            </w:r>
            <w:r w:rsidR="009B5681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</w:rPr>
              <w:t>特异性免疫与非特异性免疫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变态反应的概念与分类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634F79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9B5681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</w:rPr>
              <w:t>疫苗及其他生物制品如干扰素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熟练</w:t>
            </w:r>
            <w:r w:rsidR="009B5681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（5）</w:t>
            </w:r>
            <w:r w:rsidR="000A0E23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免疫学诊断的基本概念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二、各论</w:t>
            </w:r>
          </w:p>
        </w:tc>
        <w:tc>
          <w:tcPr>
            <w:tcW w:w="1832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1.病原性球菌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（1）葡萄球菌属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（2）链球菌属</w:t>
            </w:r>
          </w:p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5F785D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5F785D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2.肠道杆菌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（1）大肠杆菌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（2）伤寒杆菌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  <w:p w:rsidR="009B5681" w:rsidRPr="00C179E5" w:rsidRDefault="009B5681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B5681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（3）痢疾杆菌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179E5" w:rsidRDefault="005F785D" w:rsidP="00F74974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5F785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厌氧性细菌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）厌氧芽胞杆菌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无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芽孢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厌氧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4.弧菌属与弯曲菌属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（1）霍乱弧菌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（2）弯曲菌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5.肠道病毒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（1）肠道病毒的特点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（2）脊髓灰质炎病毒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6.呼吸道病毒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（1）流行性感冒病毒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8A773A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D21C5A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（2）风疹病毒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120B08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（3）麻疹病毒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7.肝炎病毒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甲、乙、丙型肝炎病毒概述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8.虫媒病毒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流行性乙型脑炎病毒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9.疱疹病毒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单纯疱疹病毒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10.其他病毒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（1）人乳头瘤病毒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（2）微小病毒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（3）HIV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120B08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11.原虫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（1）原虫概述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（2）疟原虫主要特征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（3）阿米巴原虫主要特征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（4）阴道毛滴虫主要特征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12.蠕虫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（1）线虫概述及似蚓蛔线虫主要特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120B08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（2）吸虫概述及血吸虫主要特征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0B08" w:rsidRPr="00C179E5" w:rsidRDefault="00120B08" w:rsidP="00120B08">
            <w:pPr>
              <w:jc w:val="center"/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8A773A" w:rsidRPr="00C179E5" w:rsidTr="003961EC">
        <w:trPr>
          <w:trHeight w:hRule="exact" w:val="322"/>
        </w:trPr>
        <w:tc>
          <w:tcPr>
            <w:tcW w:w="1486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（3）绦虫概述及猪肉绦虫主要特征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773A" w:rsidRPr="00C179E5" w:rsidRDefault="008A773A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E945E7" w:rsidRPr="00C179E5" w:rsidRDefault="00E945E7">
      <w:pPr>
        <w:spacing w:after="0"/>
        <w:rPr>
          <w:rFonts w:asciiTheme="minorEastAsia" w:hAnsiTheme="minorEastAsia"/>
          <w:b/>
          <w:sz w:val="21"/>
          <w:szCs w:val="21"/>
          <w:lang w:eastAsia="zh-CN"/>
        </w:rPr>
      </w:pPr>
    </w:p>
    <w:p w:rsidR="00F83CDD" w:rsidRPr="00C179E5" w:rsidRDefault="006B23ED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  <w:r w:rsidRPr="00C179E5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      </w:t>
      </w:r>
    </w:p>
    <w:p w:rsidR="00E945E7" w:rsidRPr="00C179E5" w:rsidRDefault="003961EC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z w:val="21"/>
          <w:szCs w:val="21"/>
        </w:rPr>
      </w:pPr>
      <w:r w:rsidRPr="00C179E5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</w:t>
      </w:r>
      <w:r w:rsidR="00DE3988" w:rsidRPr="00C179E5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</w:t>
      </w:r>
      <w:r w:rsidR="00045331" w:rsidRPr="00C179E5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天然药物化学</w:t>
      </w:r>
    </w:p>
    <w:p w:rsidR="00E945E7" w:rsidRPr="00C179E5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pPr w:leftFromText="180" w:rightFromText="180" w:vertAnchor="text" w:tblpY="1"/>
        <w:tblOverlap w:val="never"/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179E5" w:rsidTr="00306508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E945E7" w:rsidRPr="00C179E5" w:rsidTr="00306508">
        <w:trPr>
          <w:trHeight w:hRule="exact" w:val="614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一、总论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天然药物化学研究内容及其在药学事业中的地位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2.提取方法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（1）溶剂提取法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（2）水蒸气蒸馏法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（3）升华法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3.分离与精制方法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（1）溶剂萃取法的原理及应用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（2）沉淀法的原理及应用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二、苷类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1.定义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苷的定义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2.结构与典型化合物植物来源、生物活性和用途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）N-苷的结构特点及典型化合物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）O-苷的结构特点及典型化合物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（3）S-苷的结构特点及典型化合物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（4）C-苷的结构特点及典型化合物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（3）溶解度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（4）苷键的裂解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（5）检识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（1）原生苷的提取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（2）次生苷的提取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179E5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三、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苯丙素类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苯丙酸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香豆素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理化性质与显色反应</w:t>
            </w:r>
          </w:p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（2）异羟肟酸铁反应掌握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（3）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典型化合物与生物活性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6F653C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木脂素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653C" w:rsidRPr="00C179E5" w:rsidRDefault="006F653C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009AA" w:rsidRPr="00C179E5" w:rsidTr="00306508">
        <w:trPr>
          <w:trHeight w:hRule="exact" w:val="70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四、蒽醌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1.结构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类型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苯醌、萘醌、菲醌、蒽醌典型化合物及生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009AA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2.理化性质和显色反应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009AA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009AA" w:rsidRPr="00C179E5" w:rsidTr="00306508">
        <w:trPr>
          <w:trHeight w:val="26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.提取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009AA" w:rsidRPr="00C179E5" w:rsidTr="00306508">
        <w:trPr>
          <w:trHeight w:val="23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179E5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val="398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五、黄酮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定义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33479" w:rsidRPr="00C179E5" w:rsidTr="00306508">
        <w:trPr>
          <w:trHeight w:val="5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2.结构类型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2C19B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黄酮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醇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二氢黄酮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异黄酮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DC361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="00DC3615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查耳酮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花色素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黄烷醇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3.理化性质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（3）酸性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与碱性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4.提取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179E5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六、萜类与挥油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结构与分类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单萜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倍半萜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三萜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26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各类萜代表型化合物的生物活性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2.挥发油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（2）化学</w:t>
            </w:r>
            <w:r w:rsidR="00A234F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（4）检识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（5）提取方法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325A05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（6）分离方法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179E5" w:rsidRDefault="00325A05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七、甾体及苷类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1.强心苷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结构特点与分类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0305E" w:rsidRPr="00C179E5" w:rsidTr="005E0373">
        <w:trPr>
          <w:trHeight w:hRule="exact" w:val="39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检识反应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7A718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代表</w:t>
            </w:r>
            <w:r w:rsidR="007A718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型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0305E" w:rsidRPr="00C179E5" w:rsidTr="007A7188">
        <w:trPr>
          <w:trHeight w:hRule="exact" w:val="6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2.甾体皂苷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结构分类及典型化合物生物活性与</w:t>
            </w:r>
            <w:r w:rsidR="007A718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用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0305E" w:rsidRPr="00C179E5" w:rsidTr="006B4624">
        <w:trPr>
          <w:trHeight w:hRule="exact" w:val="454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皂苷、皂苷元的提取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分离与精制方法及应用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0305E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305E" w:rsidRPr="00C179E5" w:rsidRDefault="0040305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465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八、生物碱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含义与分类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（1）含义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71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分类及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典型化合物植物来源、生物活性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或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（3）碱性及其表示方法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（4）溶解性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（5）沉淀反应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179E5" w:rsidTr="00306508">
        <w:trPr>
          <w:trHeight w:val="108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提取分离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总碱的提取方法与特点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C511B" w:rsidRPr="00C179E5" w:rsidTr="00306508">
        <w:trPr>
          <w:trHeight w:hRule="exact" w:val="45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（2）生物碱的分离方法与应用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C511B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生物活性与用途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九、其他成分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1.鞣质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（2）结构与分类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9236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除鞣质的方法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9236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306508" w:rsidRPr="00C179E5" w:rsidTr="007A7188">
        <w:trPr>
          <w:trHeight w:val="424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2.有机酸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06508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179E5" w:rsidTr="00306508">
        <w:trPr>
          <w:trHeight w:hRule="exact" w:val="31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（2）结构与分类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06508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179E5" w:rsidTr="00306508">
        <w:trPr>
          <w:trHeight w:hRule="exact" w:val="37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提取与分离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3.氨基酸、蛋白质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9236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306508" w:rsidRPr="00C179E5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4.多糖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6508" w:rsidRPr="00C179E5" w:rsidRDefault="0039236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</w:tbl>
    <w:p w:rsidR="00E945E7" w:rsidRPr="00C179E5" w:rsidRDefault="00E945E7">
      <w:pPr>
        <w:spacing w:after="0"/>
        <w:rPr>
          <w:rFonts w:asciiTheme="minorEastAsia" w:hAnsiTheme="minorEastAsia"/>
          <w:sz w:val="21"/>
          <w:szCs w:val="21"/>
          <w:lang w:eastAsia="zh-CN"/>
        </w:rPr>
        <w:sectPr w:rsidR="00E945E7" w:rsidRPr="00C179E5">
          <w:pgSz w:w="10320" w:h="14580"/>
          <w:pgMar w:top="300" w:right="720" w:bottom="540" w:left="820" w:header="0" w:footer="159" w:gutter="0"/>
          <w:cols w:space="720"/>
        </w:sectPr>
      </w:pPr>
    </w:p>
    <w:p w:rsidR="005C1143" w:rsidRPr="00C179E5" w:rsidRDefault="005C1143" w:rsidP="007A7188">
      <w:pPr>
        <w:spacing w:after="0" w:line="313" w:lineRule="exact"/>
        <w:ind w:right="-20"/>
        <w:rPr>
          <w:rFonts w:asciiTheme="minorEastAsia" w:hAnsiTheme="minorEastAsia" w:cs="宋体"/>
          <w:spacing w:val="2"/>
          <w:position w:val="-3"/>
          <w:sz w:val="21"/>
          <w:szCs w:val="21"/>
          <w:lang w:eastAsia="zh-CN"/>
        </w:rPr>
      </w:pPr>
    </w:p>
    <w:p w:rsidR="00E945E7" w:rsidRPr="007A7188" w:rsidRDefault="00E945E7" w:rsidP="007A7188">
      <w:pPr>
        <w:spacing w:after="0" w:line="313" w:lineRule="exact"/>
        <w:ind w:right="-20"/>
        <w:rPr>
          <w:rFonts w:asciiTheme="minorEastAsia" w:hAnsiTheme="minorEastAsia" w:cs="宋体"/>
          <w:b/>
          <w:sz w:val="21"/>
          <w:szCs w:val="21"/>
          <w:lang w:eastAsia="zh-CN"/>
        </w:rPr>
        <w:sectPr w:rsidR="00E945E7" w:rsidRPr="007A7188">
          <w:type w:val="continuous"/>
          <w:pgSz w:w="10320" w:h="14580"/>
          <w:pgMar w:top="720" w:right="720" w:bottom="340" w:left="820" w:header="720" w:footer="720" w:gutter="0"/>
          <w:cols w:num="2" w:space="720" w:equalWidth="0">
            <w:col w:w="1353" w:space="286"/>
            <w:col w:w="7141"/>
          </w:cols>
        </w:sectPr>
      </w:pPr>
    </w:p>
    <w:p w:rsidR="00E945E7" w:rsidRPr="00C179E5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179E5" w:rsidTr="001F48CC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945E7" w:rsidRPr="00C179E5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6B0263" w:rsidRPr="00C179E5" w:rsidTr="001F48CC">
        <w:trPr>
          <w:trHeight w:hRule="exact" w:val="615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B0263" w:rsidRPr="00C179E5" w:rsidRDefault="006B026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一、绪论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1.药物化学的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定义及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研究内容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C73B2D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药物化学的研究内容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6B0263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B0263" w:rsidRPr="00C179E5" w:rsidTr="0053375A">
        <w:trPr>
          <w:trHeight w:hRule="exact" w:val="4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B0263" w:rsidRPr="00C179E5" w:rsidRDefault="006B026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2.药物化学的任务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C73B2D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药物化学的任务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263" w:rsidRPr="00C179E5" w:rsidRDefault="006B0263" w:rsidP="006B0263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9717A" w:rsidRPr="00C179E5" w:rsidTr="001F48C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717A" w:rsidRPr="00C179E5" w:rsidRDefault="00B9717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17A" w:rsidRPr="00C179E5" w:rsidRDefault="00B9717A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3.药物的名称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17A" w:rsidRPr="00C179E5" w:rsidRDefault="00B9717A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通用名和化学名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17A" w:rsidRPr="00C179E5" w:rsidRDefault="006B026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B9717A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C73B2D">
        <w:trPr>
          <w:trHeight w:hRule="exact" w:val="322"/>
        </w:trPr>
        <w:tc>
          <w:tcPr>
            <w:tcW w:w="1486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二、麻醉药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C73B2D">
            <w:pPr>
              <w:spacing w:after="0" w:line="240" w:lineRule="auto"/>
              <w:ind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sz w:val="21"/>
                <w:szCs w:val="21"/>
              </w:rPr>
              <w:t>1.</w:t>
            </w:r>
            <w:r w:rsidRPr="00C179E5">
              <w:rPr>
                <w:rFonts w:asciiTheme="minorEastAsia" w:hAnsiTheme="minorEastAsia" w:cs="宋体"/>
                <w:sz w:val="21"/>
                <w:szCs w:val="21"/>
              </w:rPr>
              <w:t>全身麻醉药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C73B2D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）全身麻醉药的分类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C73B2D">
            <w:pPr>
              <w:spacing w:after="0" w:line="266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2C44B1" w:rsidRPr="00C179E5" w:rsidTr="00C73B2D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="00435D39"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异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氟烷、</w:t>
            </w:r>
            <w:r w:rsidR="00C44345"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γ-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羟</w:t>
            </w:r>
            <w:r w:rsidR="00C44345"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基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丁酸钠的性质和用途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2C44B1" w:rsidRPr="00C179E5" w:rsidTr="00435D39">
        <w:trPr>
          <w:trHeight w:hRule="exact" w:val="63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C73B2D">
            <w:pPr>
              <w:spacing w:after="0" w:line="291" w:lineRule="exact"/>
              <w:ind w:left="30" w:right="-53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cs="Times New Roman"/>
                <w:spacing w:val="14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）氯胺酮</w:t>
            </w:r>
            <w:r w:rsidRPr="00C179E5">
              <w:rPr>
                <w:rFonts w:asciiTheme="minorEastAsia" w:hAnsiTheme="minorEastAsia" w:cs="宋体"/>
                <w:spacing w:val="15"/>
                <w:position w:val="-1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结</w:t>
            </w:r>
            <w:r w:rsidRPr="00C179E5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构</w:t>
            </w:r>
            <w:r w:rsidRPr="00C179E5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特</w:t>
            </w:r>
            <w:r w:rsidRPr="00C179E5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征</w:t>
            </w:r>
            <w:r w:rsidRPr="00C179E5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、</w:t>
            </w:r>
            <w:r w:rsidRPr="00C179E5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性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质</w:t>
            </w:r>
            <w:r w:rsidR="00435D39" w:rsidRPr="00C179E5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、代谢途径和用途</w:t>
            </w:r>
          </w:p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C73B2D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局部麻醉药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（1）局部麻醉药分类、构效关系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1F48C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（2）盐酸普鲁卡因、盐酸利多卡因结构特点、性质和用途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（3）盐酸丁卡因的性质和用途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C44B1" w:rsidRPr="00C179E5" w:rsidTr="0053375A">
        <w:trPr>
          <w:trHeight w:hRule="exact" w:val="379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三、镇静催眠药、抗癫痫药和抗精神失常药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1.镇静催眠药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（1）镇静催眠药分类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F477CB" w:rsidP="00A1198E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（2）巴比妥类药物理化通性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（3）巴比妥类药物构效关系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（4）苯二氮（艹卓）类药物理化通性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（5）苯巴比妥结构、性质和用途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477CB" w:rsidRPr="00C179E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（6）硫喷妥钠作用特点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7CB" w:rsidRPr="00C179E5" w:rsidRDefault="00F477CB" w:rsidP="00F477CB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A1198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（7）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苯二氮（艹卓）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结构特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征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2.抗癫痫药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（1）抗癫痫药的分类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F477C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（2）苯妥英钠的结构、稳定性和用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（3）卡马西平、丙戊酸钠性质和用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F477CB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3.抗精神病药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（1）抗精神失常药</w:t>
            </w:r>
            <w:r w:rsidR="005337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1266B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CD7D94">
        <w:trPr>
          <w:trHeight w:hRule="exact" w:val="63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（2）盐酸氯丙嗪和氯氮平的结构、稳定性、代谢途径和用途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（3）氟哌啶醇结构类型和用途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4.抗抑郁药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盐酸阿米替林的稳定性、代谢途径和用途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四、解热镇痛药、非甾类抗炎药和抗痛风药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1.解热镇痛药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（1）解热镇痛药物</w:t>
            </w:r>
            <w:r w:rsidR="005337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（2）阿司匹林结构、性质和用途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 w:rsidTr="001A5EC2">
        <w:trPr>
          <w:trHeight w:hRule="exact" w:val="71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（3）对乙酰氨基酚结构、性质、代谢和用途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2.非甾体抗炎药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（1）非甾体抗炎药物分类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F82EA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53375A">
        <w:trPr>
          <w:trHeight w:hRule="exact" w:val="75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（2）吲哚美辛、双氯芬酸钠的结构特征和用途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FB688B">
        <w:trPr>
          <w:trHeight w:hRule="exact" w:val="61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（3）布洛芬、萘普生的性质、用途以及旋光异构体活性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（4）美洛昔康作用特点及用途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3.抗痛风药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丙磺舒的结构与用途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五、镇痛药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1.镇痛药概述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镇痛药结构特点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FB688B">
        <w:trPr>
          <w:trHeight w:hRule="exact" w:val="59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2.天然生物碱类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盐酸吗啡结构特点、构效关系、性质、代谢和用途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（1）盐酸哌替啶结构、性质、代谢和用途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（2）盐酸美沙酮性质和用途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4.半合成镇痛药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磷酸可待因性质和用途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916DEB">
        <w:trPr>
          <w:trHeight w:hRule="exact" w:val="71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六、拟胆碱药和胆碱受体拮抗药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1.拟胆碱药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17052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17052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胆碱受体激动剂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  <w:r w:rsidR="00916DEB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，M胆碱受体激动剂的构效关系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53375A">
        <w:trPr>
          <w:trHeight w:hRule="exact" w:val="68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BA139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（2）硝酸毛果芸香碱、碘解磷定、溴化新斯的明和加兰他敏的作用与用</w:t>
            </w:r>
            <w:r w:rsidR="005337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A1392">
        <w:trPr>
          <w:trHeight w:hRule="exact" w:val="76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2.胆碱受体拮抗药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17052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17052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胆碱受体拮抗剂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的分类、茄</w:t>
            </w:r>
            <w:r w:rsidR="005337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科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生物碱类构效关系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A1392">
        <w:trPr>
          <w:trHeight w:hRule="exact" w:val="62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BA139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（2）硫酸阿托品结构特点、性质、Vitali反应和用途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（3）哌仑西平、泮库溴胺的用途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C0734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58395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</w:t>
            </w:r>
            <w:r w:rsidR="00170525">
              <w:rPr>
                <w:rFonts w:asciiTheme="minorEastAsia" w:hAnsiTheme="minorEastAsia"/>
                <w:sz w:val="21"/>
                <w:szCs w:val="21"/>
                <w:lang w:eastAsia="zh-CN"/>
              </w:rPr>
              <w:t>）氯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琥珀胆碱的稳定性及用途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17052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3B5CF2">
        <w:trPr>
          <w:trHeight w:hRule="exact" w:val="46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七、肾上腺素能药物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1.肾上腺素能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受体激动剂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（1）肾上腺素能受体激动剂结构类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66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（3）肾上腺素的结构、性质及用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途；盐酸异丙肾上腺素用途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C44B1" w:rsidRPr="00C179E5" w:rsidTr="007554F1">
        <w:trPr>
          <w:trHeight w:hRule="exact" w:val="63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</w:t>
            </w:r>
            <w:r w:rsidR="004F41D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）重酒石酸去甲肾上腺素、盐酸多巴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胺、盐酸甲氧明用途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7554F1">
        <w:trPr>
          <w:trHeight w:hRule="exact" w:val="69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807C7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（5）盐酸麻黄碱的性质和用途</w:t>
            </w:r>
            <w:r w:rsidR="00807C7A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；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沙美特罗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7554F1">
        <w:trPr>
          <w:trHeight w:hRule="exact" w:val="67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2.肾上腺素能受体拮抗剂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盐酸哌唑嗪、盐酸普萘洛尔和阿替洛尔的性质与用途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807C7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7361BD">
        <w:trPr>
          <w:trHeight w:hRule="exact" w:val="32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八、心血管系统药物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1.调血脂药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（1）调血脂药分类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（2）苯氧乙酸类药物的构效关系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7361BD">
        <w:trPr>
          <w:trHeight w:hRule="exact" w:val="37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（3）吉非贝齐、洛伐他汀性质和用途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A530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2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2.抗心绞痛药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（1）抗心绞痛药物分类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942E68">
        <w:trPr>
          <w:trHeight w:hRule="exact" w:val="71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（2）硝苯地平、尼群地平的结构、性质和用途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942E68">
        <w:trPr>
          <w:trHeight w:hRule="exact" w:val="64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（3）盐酸地尔硫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（艹卓）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、硝酸异山梨酯的性质和用途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3.抗高血压药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（1）抗高血压药分类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942E68">
        <w:trPr>
          <w:trHeight w:hRule="exact" w:val="71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（2）卡托普利、甲基多巴的稳定性和用途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（3）氯沙坦的作用和用途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942E68">
        <w:trPr>
          <w:trHeight w:hRule="exact" w:val="65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4.抗心律失常药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（1）抗心律失常药物分类，非特异性抗心律失常药物的构效关系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A5309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（2）胺碘酮的性质和用途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5.强心药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（1）强心药的分类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C72098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2F32E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地高辛</w:t>
            </w:r>
            <w:r w:rsidR="00C7209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性质</w:t>
            </w:r>
            <w:r w:rsidR="00C7209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九、中枢兴奋药和利尿药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1.中枢兴奋药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（1）中枢兴奋药物的分类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42615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BE1916">
        <w:trPr>
          <w:trHeight w:hRule="exact" w:val="6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（2）咖啡因的结构、性质、代谢和用途，以及紫脲酸胺反应和安钠咖组成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（3）尼可刹米的结构、性质和用途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（4）吡拉西坦的性质和用途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42615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2.利尿药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（1）利尿药的类型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42615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（2）苯并噻嗪类利尿药的构效关系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）氢氯噻嗪的结构、性质和用途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426159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A94376">
        <w:trPr>
          <w:trHeight w:hRule="exact" w:val="59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CE69B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）呋塞米、甘露醇的性质和用途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，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螺内酯的代谢和用途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6D500C">
        <w:trPr>
          <w:trHeight w:hRule="exact" w:val="695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6D50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十、抗过敏药和抗溃疡药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1.抗过敏药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（1）抗过敏药物的分类，H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受体拮抗剂的结构类型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2C44B1" w:rsidRPr="00C179E5" w:rsidTr="00A94376">
        <w:trPr>
          <w:trHeight w:hRule="exact" w:val="65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（2）盐酸西替利嗪的结构特点、作用和用途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A94376">
        <w:trPr>
          <w:trHeight w:hRule="exact" w:val="7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（3）马来酸氯苯那敏、盐酸赛庚啶的性质和用途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2.抗溃疡药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（1）抗溃疡药物的分类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2C44B1" w:rsidRPr="00C179E5" w:rsidTr="00A94376">
        <w:trPr>
          <w:trHeight w:hRule="exact" w:val="66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（2）奥美拉唑的性质和用途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75676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9E18D8">
        <w:trPr>
          <w:trHeight w:hRule="exact" w:val="65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464A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（3）法莫替丁的性质和用途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75676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A94376">
        <w:trPr>
          <w:trHeight w:hRule="exact" w:val="659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（4）米索前列醇的性质和用途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756765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十一、降血糖药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1.胰岛素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胰岛素的结构特征和用途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55D90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2.口服降血糖药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（1）口服降血糖药分类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6D50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磺酰脲类药物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吡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格列酮的性质和用途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二甲双胍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增敏剂类降糖药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44B1" w:rsidRPr="00C179E5" w:rsidRDefault="00C55D90" w:rsidP="00D01A1A">
            <w:pPr>
              <w:jc w:val="center"/>
              <w:rPr>
                <w:rFonts w:asciiTheme="minorEastAsia" w:hAnsiTheme="minorEastAsia"/>
                <w:b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C179E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十二、甾体激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素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1.甾类激素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甾类激素的基本母核和分类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2.肾上腺皮质激素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（1）肾上腺皮质激素结构特点和分类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（2）糖皮质激素的构效关系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（3）醋酸地塞米松的结构、性质和用途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（4）醋酸氢化可松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的结构、性质和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3.性激素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（1）雄激素、雌激素、孕激素的结构特点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（2）睾酮、雌二醇和黄体酮的结构改造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2C44B1" w:rsidRPr="00C179E5" w:rsidTr="003F5EF3">
        <w:trPr>
          <w:trHeight w:hRule="exact" w:val="57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（3）炔雌醇、黄体酮、己烯雌酚、米非司酮的性质和用途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C179E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十三、抗肿瘤药物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1.烷化剂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（1）烷化剂药物类型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（2）氮芥类药物的结构特点和作用原理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（3）环磷酰胺的性质、代谢和用途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（4）卡莫司汀、塞替派性质和用途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2.抗代谢物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（1）抗代谢类药物类型、作用原理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3F5EF3">
        <w:trPr>
          <w:trHeight w:hRule="exact" w:val="58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（2）氟尿嘧啶、巯嘌呤的结构、性质和用途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（3）卡莫氟、盐酸阿糖胞苷的代谢和用途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3.金属铂配合物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顺铂的性质和用途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5310FF">
        <w:trPr>
          <w:trHeight w:hRule="exact" w:val="611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4.天然抗肿瘤药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博来霉素、阿霉素、硫酸长春新碱和紫杉醇的用途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C40DC3" w:rsidRPr="00C179E5" w:rsidTr="00C40DC3">
        <w:trPr>
          <w:trHeight w:hRule="exact" w:val="639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十四、抗感染药物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1.β-内酰胺类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C40DC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β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-内酰胺类分类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0F404B">
        <w:trPr>
          <w:trHeight w:hRule="exact" w:val="62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C40DC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3D6E1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半合成头孢菌素的构效关系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763DE7" w:rsidP="000F404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</w:t>
            </w:r>
            <w:r w:rsidR="003D6E18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青霉素钠结构、稳定性和用途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763DE7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C40DC3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3D6E18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苯唑西林钠、阿莫西林性质和用途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763DE7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40DC3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3D6E18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头孢哌酮、头孢</w:t>
            </w:r>
            <w:r w:rsidR="003D6E1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曲松</w:t>
            </w:r>
            <w:r w:rsidR="003D6E18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763DE7" w:rsidP="000F404B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3D6E18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亚胺培南和美罗培南的性质和用途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C73B2D">
        <w:trPr>
          <w:trHeight w:hRule="exact" w:val="5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C40DC3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）氨曲南的用途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40DC3" w:rsidRPr="00C179E5" w:rsidTr="003107C7">
        <w:trPr>
          <w:trHeight w:hRule="exact" w:val="5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0DC3" w:rsidRPr="00C179E5" w:rsidRDefault="00C40DC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0DC3" w:rsidRPr="00C179E5" w:rsidRDefault="003D6E18" w:rsidP="003D6E1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（8）克拉维酸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和舒巴坦的用途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0DC3" w:rsidRPr="00C179E5" w:rsidRDefault="00763DE7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63DE7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63DE7" w:rsidRPr="00C179E5" w:rsidRDefault="00763D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63DE7" w:rsidRPr="00C179E5" w:rsidRDefault="004E1D3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="00763DE7" w:rsidRPr="00C179E5">
              <w:rPr>
                <w:rFonts w:asciiTheme="minorEastAsia" w:hAnsiTheme="minorEastAsia"/>
                <w:sz w:val="21"/>
                <w:szCs w:val="21"/>
              </w:rPr>
              <w:t>.氨基糖苷类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63DE7" w:rsidRPr="00C179E5" w:rsidRDefault="00763DE7" w:rsidP="00B523F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硫酸链霉素、阿米卡星用途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63DE7" w:rsidRPr="00C179E5" w:rsidRDefault="00763DE7" w:rsidP="00763DE7">
            <w:pPr>
              <w:jc w:val="center"/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63DE7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63DE7" w:rsidRPr="00C179E5" w:rsidRDefault="00763D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763DE7" w:rsidRPr="00C179E5" w:rsidRDefault="004E1D3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="00763DE7" w:rsidRPr="00C179E5">
              <w:rPr>
                <w:rFonts w:asciiTheme="minorEastAsia" w:hAnsiTheme="minorEastAsia"/>
                <w:sz w:val="21"/>
                <w:szCs w:val="21"/>
              </w:rPr>
              <w:t>.大环内酯类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63DE7" w:rsidRPr="00C179E5" w:rsidRDefault="00763DE7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（1）红霉素性质、用途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63DE7" w:rsidRPr="00C179E5" w:rsidRDefault="00763DE7" w:rsidP="00763DE7">
            <w:pPr>
              <w:jc w:val="center"/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（2）红霉素的结构改造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（3）阿奇霉素、克拉霉素的用途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763DE7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F74974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4E1D3C" w:rsidP="004E1D3C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.喹诺酮类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F7497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</w:t>
            </w:r>
            <w:r w:rsidR="004E1D3C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）喹诺酮类抗菌药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F74974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（2）喹诺酮类抗菌药的作用机制和构效关系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4E1D3C">
        <w:trPr>
          <w:trHeight w:hRule="exact" w:val="61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4E1D3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4E1D3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）环丙沙星、左氧氟沙星</w:t>
            </w:r>
            <w:r w:rsidR="004E1D3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、莫西沙星的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4E1D3C" w:rsidP="004E1D3C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C44B1" w:rsidRPr="00C179E5" w:rsidTr="00C95BC4">
        <w:trPr>
          <w:trHeight w:hRule="exact" w:val="73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4E1D3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="002C44B1" w:rsidRPr="00C179E5">
              <w:rPr>
                <w:rFonts w:asciiTheme="minorEastAsia" w:hAnsiTheme="minorEastAsia"/>
                <w:sz w:val="21"/>
                <w:szCs w:val="21"/>
              </w:rPr>
              <w:t>.磺胺类药物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（1）磺胺类药物基本结构、作用机制和构效关系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C95BC4">
        <w:trPr>
          <w:trHeight w:hRule="exact" w:val="71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（2）磺胺嘧啶、磺胺甲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噁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唑的结构、性质和用途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C44B1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（3）甲氧苄啶的用途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44B1" w:rsidRPr="00C179E5" w:rsidRDefault="002C44B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E1D3C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E1D3C" w:rsidRPr="00C179E5" w:rsidRDefault="004E1D3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E1D3C" w:rsidRPr="00C179E5" w:rsidRDefault="004E1D3C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.四环素类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E1D3C" w:rsidRPr="00C179E5" w:rsidRDefault="004E1D3C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四环素类性质和用途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E1D3C" w:rsidRPr="00C179E5" w:rsidRDefault="004E1D3C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DA545D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.抗结核病药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（1）抗生素类抗结核病药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（2）异烟肼结构、性质、代谢和用途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（3）盐酸乙胺丁醇、利福平的性质和用途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F7497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.其它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抗菌药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F7497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氯霉素的性质和用途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F7497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（2）万古霉素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性质和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9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.抗真菌药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氟康唑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特比萘芬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、卡泊芬净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.抗病毒药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（1）阿昔洛韦的结构、性质和用途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（2）盐酸金刚烷胺、利巴韦林的用途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）抗艾滋病药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A545D" w:rsidRPr="00C179E5" w:rsidRDefault="00DA545D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A545D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545D" w:rsidRPr="00C179E5" w:rsidRDefault="00DA545D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）齐多夫定、沙奎那韦的用途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A545D" w:rsidRPr="00C179E5" w:rsidRDefault="00DA545D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0095" w:rsidRPr="00C179E5" w:rsidTr="00C90095">
        <w:trPr>
          <w:trHeight w:hRule="exact" w:val="669"/>
        </w:trPr>
        <w:tc>
          <w:tcPr>
            <w:tcW w:w="1486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C90095" w:rsidRPr="00C179E5" w:rsidRDefault="009D2E7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十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五</w:t>
            </w:r>
            <w:r w:rsidR="00C90095" w:rsidRPr="00C179E5">
              <w:rPr>
                <w:rFonts w:asciiTheme="minorEastAsia" w:hAnsiTheme="minorEastAsia"/>
                <w:sz w:val="21"/>
                <w:szCs w:val="21"/>
              </w:rPr>
              <w:t>、维生素</w:t>
            </w:r>
          </w:p>
        </w:tc>
        <w:tc>
          <w:tcPr>
            <w:tcW w:w="1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1.维生素的含义和分类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0095" w:rsidRPr="00C179E5" w:rsidRDefault="00C90095" w:rsidP="00DA545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C1298" w:rsidRPr="00C179E5" w:rsidTr="00D464A2">
        <w:trPr>
          <w:trHeight w:val="27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C1298" w:rsidRPr="00C179E5" w:rsidRDefault="000C129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C1298" w:rsidRPr="00C179E5" w:rsidRDefault="000C1298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.脂溶性维生素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C1298" w:rsidRPr="00C179E5" w:rsidRDefault="000C1298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）维生素A、D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3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C1298" w:rsidRPr="00C179E5" w:rsidRDefault="000C1298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0095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）维生素E、K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0095" w:rsidRPr="00C179E5" w:rsidRDefault="00C90095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0095" w:rsidRPr="00C179E5" w:rsidTr="00C73B2D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222ED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="00C90095" w:rsidRPr="00C179E5">
              <w:rPr>
                <w:rFonts w:asciiTheme="minorEastAsia" w:hAnsiTheme="minorEastAsia"/>
                <w:sz w:val="21"/>
                <w:szCs w:val="21"/>
              </w:rPr>
              <w:t>.水溶性维生素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464A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（1）维生素B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C179E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6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0095" w:rsidRPr="00C179E5" w:rsidRDefault="00C90095" w:rsidP="00DA545D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90095" w:rsidRPr="00C179E5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（2）维生素C的结构、性质和用途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0095" w:rsidRPr="00C179E5" w:rsidRDefault="00C9009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E9386D" w:rsidRPr="00C179E5" w:rsidRDefault="00E9386D">
      <w:pPr>
        <w:rPr>
          <w:rFonts w:asciiTheme="minorEastAsia" w:hAnsiTheme="minorEastAsia"/>
          <w:sz w:val="21"/>
          <w:szCs w:val="21"/>
          <w:lang w:eastAsia="zh-CN"/>
        </w:rPr>
      </w:pPr>
    </w:p>
    <w:p w:rsidR="009F24BC" w:rsidRPr="00C179E5" w:rsidRDefault="00445DAE" w:rsidP="009F24BC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C179E5">
        <w:rPr>
          <w:rFonts w:asciiTheme="minorEastAsia" w:hAnsiTheme="minorEastAsia" w:hint="eastAsia"/>
          <w:b/>
          <w:sz w:val="21"/>
          <w:szCs w:val="21"/>
          <w:lang w:eastAsia="zh-CN"/>
        </w:rPr>
        <w:t>药物分析</w:t>
      </w:r>
    </w:p>
    <w:tbl>
      <w:tblPr>
        <w:tblW w:w="9029" w:type="dxa"/>
        <w:jc w:val="center"/>
        <w:tblCellSpacing w:w="0" w:type="dxa"/>
        <w:tblInd w:w="-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"/>
        <w:gridCol w:w="81"/>
        <w:gridCol w:w="1157"/>
        <w:gridCol w:w="19"/>
        <w:gridCol w:w="81"/>
        <w:gridCol w:w="2361"/>
        <w:gridCol w:w="19"/>
        <w:gridCol w:w="81"/>
        <w:gridCol w:w="4062"/>
        <w:gridCol w:w="19"/>
        <w:gridCol w:w="81"/>
        <w:gridCol w:w="939"/>
        <w:gridCol w:w="110"/>
      </w:tblGrid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2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一、药品质量标准</w:t>
            </w:r>
          </w:p>
        </w:tc>
        <w:tc>
          <w:tcPr>
            <w:tcW w:w="24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1.概述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（1）药品质量控制目的与质量管理的意义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（2）全面控制药品质量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2.药品质量标准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（1）药品质量标准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（2）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中国药典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（3）制定药品质量标准的基本原则与依据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53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3.常用的分析方法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44403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（1）定性方法：化学鉴别法、光谱鉴别法、色谱鉴别法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444037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443"/>
          <w:tblCellSpacing w:w="0" w:type="dxa"/>
          <w:jc w:val="center"/>
        </w:trPr>
        <w:tc>
          <w:tcPr>
            <w:tcW w:w="125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AC583F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44403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（2）定量方法：滴定法、分光光度法、色谱法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83F" w:rsidRPr="00C179E5" w:rsidRDefault="00444037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二、药品质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量控制</w:t>
            </w: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lastRenderedPageBreak/>
              <w:t>1.通则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（1）药检的任务和技术要求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91352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2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医院内部药品流通环节的质量监控质量跟踪报告制度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91352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2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91352" w:rsidRPr="00C179E5" w:rsidRDefault="00C91352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91352" w:rsidRPr="00C179E5" w:rsidRDefault="00C91352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91352" w:rsidRPr="00C179E5" w:rsidRDefault="00C91352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</w:t>
            </w: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药检序程：取样、鉴别、检查、含量测定、写出检验报告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91352" w:rsidRPr="00C179E5" w:rsidRDefault="00AC583F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D464A2">
        <w:trPr>
          <w:gridBefore w:val="1"/>
          <w:gridAfter w:val="1"/>
          <w:wBefore w:w="19" w:type="dxa"/>
          <w:wAfter w:w="110" w:type="dxa"/>
          <w:trHeight w:val="1621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D464A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AC583F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="00D464A2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药物制剂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质量控制的常见通用项目：重量差异或装量差异、含量均匀度、释放度、溶出度、融变时限、崩解时限、微生物限度、无菌、不溶性微粒的</w:t>
            </w:r>
            <w:r w:rsidR="00D464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概念、检查意义、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法定检查方法及结果判定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78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2.片剂、胶囊剂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各种片剂的特点和质量要求（</w:t>
            </w:r>
            <w:hyperlink r:id="rId9" w:tgtFrame="_blank" w:history="1">
              <w:r w:rsidRPr="00C179E5">
                <w:rPr>
                  <w:rStyle w:val="a7"/>
                  <w:rFonts w:asciiTheme="minorEastAsia" w:hAnsiTheme="minorEastAsia"/>
                  <w:sz w:val="21"/>
                  <w:szCs w:val="21"/>
                  <w:lang w:eastAsia="zh-CN"/>
                </w:rPr>
                <w:t>口腔</w:t>
              </w:r>
            </w:hyperlink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贴片、咀嚼片、分散片、泡腾片、阴道片、肠溶片、速释、缓释-控释片、口腔崩解片）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2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3.注射剂和滴眼剂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（1）注射剂的装量、注射用无菌粉末的装量差异的检查方法</w:t>
            </w:r>
          </w:p>
        </w:tc>
        <w:tc>
          <w:tcPr>
            <w:tcW w:w="1020" w:type="dxa"/>
            <w:gridSpan w:val="2"/>
            <w:hideMark/>
          </w:tcPr>
          <w:p w:rsidR="005F28B0" w:rsidRPr="00C179E5" w:rsidRDefault="005F28B0" w:rsidP="005F28B0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5F28B0" w:rsidRPr="00C179E5" w:rsidRDefault="005F28B0" w:rsidP="005F28B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可见异物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检查方法</w:t>
            </w:r>
          </w:p>
        </w:tc>
        <w:tc>
          <w:tcPr>
            <w:tcW w:w="1020" w:type="dxa"/>
            <w:gridSpan w:val="2"/>
            <w:hideMark/>
          </w:tcPr>
          <w:p w:rsidR="005F28B0" w:rsidRPr="00C179E5" w:rsidRDefault="005F28B0" w:rsidP="005F28B0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（3）热原或细菌内毒素检查的</w:t>
            </w:r>
            <w:r w:rsidR="006637F5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临床意义与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方法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6637F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（4）</w:t>
            </w:r>
            <w:r w:rsidR="006637F5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静脉滴注用注射液、注射用混悬液、注射用无菌粉末及附加剂的质量要求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5F28B0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2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5F28B0" w:rsidRPr="00C179E5" w:rsidRDefault="005F28B0" w:rsidP="006637F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（5）</w:t>
            </w:r>
            <w:r w:rsidR="006637F5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检漏方法</w:t>
            </w:r>
          </w:p>
        </w:tc>
        <w:tc>
          <w:tcPr>
            <w:tcW w:w="1020" w:type="dxa"/>
            <w:gridSpan w:val="2"/>
            <w:hideMark/>
          </w:tcPr>
          <w:p w:rsidR="005F28B0" w:rsidRPr="00C179E5" w:rsidRDefault="005F28B0" w:rsidP="005F28B0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78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5F28B0" w:rsidRPr="00C179E5" w:rsidRDefault="005F28B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5F28B0" w:rsidRPr="00C179E5" w:rsidRDefault="005F28B0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="000C1298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滴眼剂的装量、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澄明度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混悬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液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粒度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、微生物限度和无菌（角膜穿通伤或手术用滴眼剂）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检查的意义</w:t>
            </w:r>
          </w:p>
        </w:tc>
        <w:tc>
          <w:tcPr>
            <w:tcW w:w="1020" w:type="dxa"/>
            <w:gridSpan w:val="2"/>
            <w:hideMark/>
          </w:tcPr>
          <w:p w:rsidR="005F28B0" w:rsidRPr="00C179E5" w:rsidRDefault="005F28B0" w:rsidP="005F28B0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4.栓剂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0C1298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质量检查项目，</w:t>
            </w:r>
            <w:r w:rsidR="00CE4F57"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融变时限检查的意义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5.软膏剂、眼膏剂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（1）粒度检查的意义</w:t>
            </w:r>
          </w:p>
        </w:tc>
        <w:tc>
          <w:tcPr>
            <w:tcW w:w="1020" w:type="dxa"/>
            <w:gridSpan w:val="2"/>
            <w:hideMark/>
          </w:tcPr>
          <w:p w:rsidR="006637F5" w:rsidRPr="00C179E5" w:rsidRDefault="006637F5" w:rsidP="006637F5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78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6637F5" w:rsidRPr="00C179E5" w:rsidRDefault="006637F5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（2）对大面积烧伤、严重损伤皮肤时用软膏，用于伤口、眼部手术用眼膏剂应做无菌检查</w:t>
            </w:r>
          </w:p>
        </w:tc>
        <w:tc>
          <w:tcPr>
            <w:tcW w:w="1020" w:type="dxa"/>
            <w:gridSpan w:val="2"/>
            <w:hideMark/>
          </w:tcPr>
          <w:p w:rsidR="006637F5" w:rsidRPr="00C179E5" w:rsidRDefault="006637F5" w:rsidP="006637F5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76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6.气（粉）雾剂及喷雾剂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0C129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各型气雾剂检查的项目如每瓶总揿次、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每瓶总喷次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、每揿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主药含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量、</w:t>
            </w:r>
            <w:r w:rsidR="000C129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每喷喷量、雾滴（粒）分布、喷射速率、喷出总量的含义和意义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6637F5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7.颗粒剂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粒度、干燥失重、溶化性检查的含义和意义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8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8.滴耳剂、滴鼻剂、洗剂、搽剂、凝胶剂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装量、微生物限度检查的意义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9.透皮贴剂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含量均匀度</w:t>
            </w:r>
            <w:r w:rsidR="006637F5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、释放度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检查的含义和意义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10.混悬剂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质量检查的项目和意义</w:t>
            </w:r>
          </w:p>
        </w:tc>
        <w:tc>
          <w:tcPr>
            <w:tcW w:w="1020" w:type="dxa"/>
            <w:gridSpan w:val="2"/>
            <w:hideMark/>
          </w:tcPr>
          <w:p w:rsidR="00552DEE" w:rsidRPr="00C179E5" w:rsidRDefault="00552DEE" w:rsidP="00552DEE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11.膜剂</w:t>
            </w:r>
          </w:p>
        </w:tc>
        <w:tc>
          <w:tcPr>
            <w:tcW w:w="4162" w:type="dxa"/>
            <w:gridSpan w:val="3"/>
            <w:hideMark/>
          </w:tcPr>
          <w:p w:rsidR="00552DEE" w:rsidRPr="00C179E5" w:rsidRDefault="00552DEE">
            <w:pPr>
              <w:rPr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质量检查的项目和意义</w:t>
            </w:r>
          </w:p>
        </w:tc>
        <w:tc>
          <w:tcPr>
            <w:tcW w:w="1020" w:type="dxa"/>
            <w:gridSpan w:val="2"/>
            <w:hideMark/>
          </w:tcPr>
          <w:p w:rsidR="00552DEE" w:rsidRPr="00C179E5" w:rsidRDefault="00552DEE" w:rsidP="00552DEE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552DEE" w:rsidRPr="00C179E5" w:rsidRDefault="00552DEE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12.乳剂</w:t>
            </w:r>
          </w:p>
        </w:tc>
        <w:tc>
          <w:tcPr>
            <w:tcW w:w="4162" w:type="dxa"/>
            <w:gridSpan w:val="3"/>
            <w:hideMark/>
          </w:tcPr>
          <w:p w:rsidR="00552DEE" w:rsidRPr="00C179E5" w:rsidRDefault="00552DEE">
            <w:pPr>
              <w:rPr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质量检查的项目和意义</w:t>
            </w:r>
          </w:p>
        </w:tc>
        <w:tc>
          <w:tcPr>
            <w:tcW w:w="1020" w:type="dxa"/>
            <w:gridSpan w:val="2"/>
            <w:hideMark/>
          </w:tcPr>
          <w:p w:rsidR="00552DEE" w:rsidRPr="00C179E5" w:rsidRDefault="00552DEE" w:rsidP="00552DEE">
            <w:pPr>
              <w:jc w:val="center"/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51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552DEE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</w:t>
            </w:r>
            <w:r w:rsidR="00552DEE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.复方制剂分析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复方制剂分析的特点及要求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90"/>
          <w:tblCellSpacing w:w="0" w:type="dxa"/>
          <w:jc w:val="center"/>
        </w:trPr>
        <w:tc>
          <w:tcPr>
            <w:tcW w:w="1257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三、药品中的杂质及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其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1.药物中的杂质</w:t>
            </w:r>
          </w:p>
        </w:tc>
        <w:tc>
          <w:tcPr>
            <w:tcW w:w="4162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（1）杂质的来源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99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E0463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 w:rsidR="00E0463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）一般杂质与特殊杂质的概念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32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2.检查的方法及原理</w:t>
            </w:r>
          </w:p>
        </w:tc>
        <w:tc>
          <w:tcPr>
            <w:tcW w:w="4162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810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重金属、砷盐、氯化物、硫酸盐、铁、铵盐、水分的检查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 w:val="restart"/>
            <w:vAlign w:val="center"/>
            <w:hideMark/>
          </w:tcPr>
          <w:p w:rsidR="00CE4F57" w:rsidRPr="00C179E5" w:rsidRDefault="00CE4F57" w:rsidP="0006079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四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、药品</w:t>
            </w:r>
            <w:r w:rsidR="0006079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检测</w:t>
            </w: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方法的要求</w:t>
            </w: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1.准确度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（1）含量测定方法的准确度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（2）杂质定量测定的准确度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D66688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4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（3）数据要求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4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2.精密度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（1）重复性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（2）中间精密度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3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（3）重现性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（4）数据要求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3.专属性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（1）鉴别反应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（2）含量测定及杂质鉴定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28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4.检测限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（1）信噪比法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（2）数据要求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5.定量限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概念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6.线性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（1）概念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（2）数据要求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7.范围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（1）概念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（2）有关规定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rPr>
          <w:gridBefore w:val="1"/>
          <w:gridAfter w:val="1"/>
          <w:wBefore w:w="19" w:type="dxa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8.耐用性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概念</w:t>
            </w:r>
          </w:p>
        </w:tc>
        <w:tc>
          <w:tcPr>
            <w:tcW w:w="1020" w:type="dxa"/>
            <w:gridSpan w:val="2"/>
            <w:vAlign w:val="center"/>
            <w:hideMark/>
          </w:tcPr>
          <w:p w:rsidR="00CE4F57" w:rsidRPr="00C179E5" w:rsidRDefault="008363BD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五、典型药物的分析</w:t>
            </w: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1.苯巴比妥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（1）鉴别：丙二酰脲反应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（2）有关物质检查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（3）含量测定：银量法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2.阿司匹林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（1）鉴别：三氯化铁反应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（2）游离水杨酸的检查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（3）含量测定：酸碱滴定法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3.普鲁卡因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（1）鉴别：重氮化-偶合反应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（2）对氨基苯甲酸的检查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（3）含量测定：亚硝酸钠滴定法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4. 异烟肼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（1）鉴别：与硝酸银的反应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（2）游离肼的检查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（3）含量测定：HPLC法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659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5.地西泮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（1）鉴别：与浓酸的呈色反应、氯化物的鉴别反应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（2）有关物质检查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10120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6.氯丙嗪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（1）鉴别：与浓酸的呈色反应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10120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310120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（2）有关物质检查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310120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31012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120" w:rsidRPr="00C179E5" w:rsidRDefault="00310120" w:rsidP="00C73B2D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2300F4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.阿托品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（1）鉴别：托烷生物碱的反应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（2）有关物质的检查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40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2300F4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.维生素C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（1）鉴别：与硝酸银的反应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（2）金属杂质的检查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（3）含量测定：碘量法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2300F4" w:rsidP="0006079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9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06079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青霉素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（1）鉴别：HPLC法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（2）青霉素聚合物检查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（3）含量测定：HPLC法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2300F4" w:rsidP="002300F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</w:t>
            </w:r>
            <w:r w:rsidR="00CE4F57" w:rsidRPr="00C179E5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链霉素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1C3B9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（1）鉴别：</w:t>
            </w:r>
            <w:r w:rsidR="001C3B9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麦芽酚反应和坂口反应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1C3B9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（2）含量测定：</w:t>
            </w:r>
            <w:r w:rsidR="001C3B9C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微生物检定法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2300F4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2300F4"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.地高辛</w:t>
            </w: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（1）鉴别：Keller-Kiliani反应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（2）有关物质检查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63BD" w:rsidRPr="00C179E5" w:rsidTr="006F1C41">
        <w:tblPrEx>
          <w:jc w:val="left"/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/>
        </w:tblPrEx>
        <w:trPr>
          <w:gridBefore w:val="2"/>
          <w:wBefore w:w="100" w:type="dxa"/>
          <w:trHeight w:hRule="exact" w:val="322"/>
        </w:trPr>
        <w:tc>
          <w:tcPr>
            <w:tcW w:w="1257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  <w:lang w:eastAsia="zh-CN"/>
              </w:rPr>
              <w:t>（3）含量测定：HPLC法</w:t>
            </w:r>
          </w:p>
        </w:tc>
        <w:tc>
          <w:tcPr>
            <w:tcW w:w="10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六</w:t>
            </w:r>
            <w:r w:rsidRPr="00C179E5">
              <w:rPr>
                <w:rFonts w:asciiTheme="minorEastAsia" w:hAnsiTheme="minorEastAsia"/>
                <w:sz w:val="21"/>
                <w:szCs w:val="21"/>
              </w:rPr>
              <w:t>、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体内药物分析</w:t>
            </w:r>
          </w:p>
        </w:tc>
        <w:tc>
          <w:tcPr>
            <w:tcW w:w="2461" w:type="dxa"/>
            <w:gridSpan w:val="3"/>
            <w:vMerge w:val="restart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1.生物样品</w:t>
            </w: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前处理方法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810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（1）蛋白质的</w:t>
            </w:r>
            <w:r w:rsidR="00C810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去除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（2）缀合物的水解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（3）分离、纯化与浓缩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2.常用的检查方法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（1）对检测方法的要求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B374B9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（2）常用检测方法及特点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3.生物样品测定方法的基本要求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06079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（1）</w:t>
            </w:r>
            <w:r w:rsidR="0006079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特异性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（2）标准曲线与线性范围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（3）精密度与准确度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（4）最低定量限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（5）样品稳定性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（6）提取回收率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（7）质控样品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315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</w:rPr>
              <w:t>（8）质量控制</w:t>
            </w: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CE4F57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F1C41" w:rsidRPr="00C179E5" w:rsidTr="006F1C41">
        <w:trPr>
          <w:gridAfter w:val="1"/>
          <w:wAfter w:w="110" w:type="dxa"/>
          <w:trHeight w:val="660"/>
          <w:tblCellSpacing w:w="0" w:type="dxa"/>
          <w:jc w:val="center"/>
        </w:trPr>
        <w:tc>
          <w:tcPr>
            <w:tcW w:w="1257" w:type="dxa"/>
            <w:gridSpan w:val="3"/>
            <w:vMerge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46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4.体内药物分析在医院中的应用</w:t>
            </w:r>
          </w:p>
        </w:tc>
        <w:tc>
          <w:tcPr>
            <w:tcW w:w="4162" w:type="dxa"/>
            <w:gridSpan w:val="3"/>
            <w:vAlign w:val="center"/>
            <w:hideMark/>
          </w:tcPr>
          <w:p w:rsidR="00CE4F57" w:rsidRPr="00C179E5" w:rsidRDefault="00CE4F57" w:rsidP="00C73B2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039" w:type="dxa"/>
            <w:gridSpan w:val="3"/>
            <w:vAlign w:val="center"/>
            <w:hideMark/>
          </w:tcPr>
          <w:p w:rsidR="00CE4F57" w:rsidRPr="00C179E5" w:rsidRDefault="00B374B9" w:rsidP="00C73B2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179E5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9F24BC" w:rsidRPr="00C179E5" w:rsidRDefault="009F24BC" w:rsidP="009F24BC">
      <w:pPr>
        <w:rPr>
          <w:rFonts w:asciiTheme="minorEastAsia" w:hAnsiTheme="minorEastAsia"/>
          <w:sz w:val="21"/>
          <w:szCs w:val="21"/>
          <w:lang w:eastAsia="zh-CN"/>
        </w:rPr>
      </w:pPr>
    </w:p>
    <w:p w:rsidR="009F24BC" w:rsidRPr="00C179E5" w:rsidRDefault="009F24BC" w:rsidP="009F24BC">
      <w:pPr>
        <w:rPr>
          <w:rFonts w:asciiTheme="minorEastAsia" w:hAnsiTheme="minorEastAsia"/>
          <w:sz w:val="21"/>
          <w:szCs w:val="21"/>
          <w:lang w:eastAsia="zh-CN"/>
        </w:rPr>
      </w:pPr>
    </w:p>
    <w:p w:rsidR="00E945E7" w:rsidRPr="00C179E5" w:rsidRDefault="00045331" w:rsidP="009F24BC">
      <w:pPr>
        <w:jc w:val="center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C179E5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医疗机构从业人员行为规范与医学伦理学</w:t>
      </w:r>
    </w:p>
    <w:p w:rsidR="00E945E7" w:rsidRPr="00C179E5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52"/>
        <w:gridCol w:w="5601"/>
        <w:gridCol w:w="1186"/>
      </w:tblGrid>
      <w:tr w:rsidR="00E945E7" w:rsidRPr="00C179E5" w:rsidTr="00774685">
        <w:trPr>
          <w:trHeight w:hRule="exact" w:val="338"/>
        </w:trPr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3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3" w:lineRule="exact"/>
              <w:ind w:left="2585" w:right="2562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191976">
            <w:pPr>
              <w:spacing w:after="0" w:line="273" w:lineRule="exact"/>
              <w:ind w:left="34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b/>
                <w:spacing w:val="2"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C179E5" w:rsidTr="00774685">
        <w:trPr>
          <w:trHeight w:hRule="exact" w:val="509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before="5" w:after="0" w:line="292" w:lineRule="exact"/>
              <w:ind w:left="30" w:right="-48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一、医疗机构从业人员行为规范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.医疗机构从业人员基本行为规范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C179E5" w:rsidTr="00774685">
        <w:trPr>
          <w:trHeight w:hRule="exact" w:val="509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.药学技术人员行为规范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C179E5" w:rsidTr="00774685">
        <w:trPr>
          <w:trHeight w:hRule="exact" w:val="338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before="5" w:after="0" w:line="292" w:lineRule="exact"/>
              <w:ind w:left="30" w:right="-48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二、医学伦理道德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.医患关系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spacing w:before="9" w:after="0" w:line="26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C179E5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179E5">
              <w:rPr>
                <w:rFonts w:asciiTheme="minorEastAsia" w:hAnsiTheme="minorEastAsia" w:cs="宋体"/>
                <w:sz w:val="21"/>
                <w:szCs w:val="21"/>
              </w:rPr>
              <w:t>熟悉</w:t>
            </w:r>
          </w:p>
        </w:tc>
      </w:tr>
      <w:tr w:rsidR="00E945E7" w:rsidRPr="00C179E5" w:rsidTr="00774685">
        <w:trPr>
          <w:trHeight w:hRule="exact" w:val="338"/>
        </w:trPr>
        <w:tc>
          <w:tcPr>
            <w:tcW w:w="175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.医疗行为中的伦理道德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E945E7" w:rsidRPr="00C179E5" w:rsidTr="00774685">
        <w:trPr>
          <w:trHeight w:hRule="exact" w:val="339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179E5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179E5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.医学伦理道德的评价和监督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179E5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</w:tbl>
    <w:p w:rsidR="00045331" w:rsidRPr="00C179E5" w:rsidRDefault="00045331">
      <w:pPr>
        <w:rPr>
          <w:rFonts w:asciiTheme="minorEastAsia" w:hAnsiTheme="minorEastAsia"/>
          <w:sz w:val="21"/>
          <w:szCs w:val="21"/>
          <w:lang w:eastAsia="zh-CN"/>
        </w:rPr>
      </w:pPr>
    </w:p>
    <w:sectPr w:rsidR="00045331" w:rsidRPr="00C179E5" w:rsidSect="00E945E7">
      <w:pgSz w:w="10320" w:h="14580"/>
      <w:pgMar w:top="300" w:right="720" w:bottom="340" w:left="8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DDE" w:rsidRDefault="008A3DDE" w:rsidP="00E945E7">
      <w:pPr>
        <w:spacing w:after="0" w:line="240" w:lineRule="auto"/>
      </w:pPr>
      <w:r>
        <w:separator/>
      </w:r>
    </w:p>
  </w:endnote>
  <w:endnote w:type="continuationSeparator" w:id="0">
    <w:p w:rsidR="008A3DDE" w:rsidRDefault="008A3DDE" w:rsidP="00E94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79D" w:rsidRDefault="008645F5">
    <w:pPr>
      <w:spacing w:after="0" w:line="40" w:lineRule="exact"/>
      <w:rPr>
        <w:sz w:val="4"/>
        <w:szCs w:val="4"/>
      </w:rPr>
    </w:pPr>
    <w:r w:rsidRPr="008645F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2.6pt;margin-top:699.45pt;width:50pt;height:14pt;z-index:-251658752;mso-position-horizontal-relative:page;mso-position-vertical-relative:page" filled="f" stroked="f">
          <v:textbox style="mso-next-textbox:#_x0000_s1025" inset="0,0,0,0">
            <w:txbxContent>
              <w:p w:rsidR="0006079D" w:rsidRDefault="0006079D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8645F5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8645F5">
                  <w:fldChar w:fldCharType="separate"/>
                </w:r>
                <w:r w:rsidR="00CB418E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</w:t>
                </w:r>
                <w:r w:rsidR="008645F5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DDE" w:rsidRDefault="008A3DDE" w:rsidP="00E945E7">
      <w:pPr>
        <w:spacing w:after="0" w:line="240" w:lineRule="auto"/>
      </w:pPr>
      <w:r>
        <w:separator/>
      </w:r>
    </w:p>
  </w:footnote>
  <w:footnote w:type="continuationSeparator" w:id="0">
    <w:p w:rsidR="008A3DDE" w:rsidRDefault="008A3DDE" w:rsidP="00E94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295" w:rsidRDefault="001A0295">
    <w:pPr>
      <w:pStyle w:val="a8"/>
    </w:pPr>
    <w:r>
      <w:rPr>
        <w:noProof/>
        <w:lang w:eastAsia="zh-CN"/>
      </w:rPr>
      <w:drawing>
        <wp:inline distT="0" distB="0" distL="0" distR="0">
          <wp:extent cx="952500" cy="28575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8194">
      <o:colormenu v:ext="edit" fill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E945E7"/>
    <w:rsid w:val="00030794"/>
    <w:rsid w:val="000417A3"/>
    <w:rsid w:val="00043D8B"/>
    <w:rsid w:val="00045331"/>
    <w:rsid w:val="0006079D"/>
    <w:rsid w:val="000909A0"/>
    <w:rsid w:val="0009582D"/>
    <w:rsid w:val="00097806"/>
    <w:rsid w:val="000A0E23"/>
    <w:rsid w:val="000B14C5"/>
    <w:rsid w:val="000C1298"/>
    <w:rsid w:val="000C4ED3"/>
    <w:rsid w:val="000C6E08"/>
    <w:rsid w:val="000D072A"/>
    <w:rsid w:val="000D0F49"/>
    <w:rsid w:val="000F404B"/>
    <w:rsid w:val="00120B08"/>
    <w:rsid w:val="001266BC"/>
    <w:rsid w:val="00134E12"/>
    <w:rsid w:val="00156891"/>
    <w:rsid w:val="0017008C"/>
    <w:rsid w:val="00170525"/>
    <w:rsid w:val="001709F5"/>
    <w:rsid w:val="001771FF"/>
    <w:rsid w:val="00191976"/>
    <w:rsid w:val="001A0295"/>
    <w:rsid w:val="001A5EC2"/>
    <w:rsid w:val="001C101B"/>
    <w:rsid w:val="001C3B9C"/>
    <w:rsid w:val="001F48CC"/>
    <w:rsid w:val="002009AA"/>
    <w:rsid w:val="00222ED1"/>
    <w:rsid w:val="002300F4"/>
    <w:rsid w:val="00240464"/>
    <w:rsid w:val="00295CE7"/>
    <w:rsid w:val="002A2EA6"/>
    <w:rsid w:val="002A4F3A"/>
    <w:rsid w:val="002A5309"/>
    <w:rsid w:val="002B3C8F"/>
    <w:rsid w:val="002C19BB"/>
    <w:rsid w:val="002C44B1"/>
    <w:rsid w:val="002E513F"/>
    <w:rsid w:val="002F32E0"/>
    <w:rsid w:val="00304E53"/>
    <w:rsid w:val="00306508"/>
    <w:rsid w:val="00310120"/>
    <w:rsid w:val="003107C7"/>
    <w:rsid w:val="00310B50"/>
    <w:rsid w:val="00325A05"/>
    <w:rsid w:val="00341E75"/>
    <w:rsid w:val="003441E6"/>
    <w:rsid w:val="003500E4"/>
    <w:rsid w:val="00350E6E"/>
    <w:rsid w:val="003562A4"/>
    <w:rsid w:val="00391FB6"/>
    <w:rsid w:val="0039236B"/>
    <w:rsid w:val="00394FF1"/>
    <w:rsid w:val="003961EC"/>
    <w:rsid w:val="003A44D7"/>
    <w:rsid w:val="003B5CF2"/>
    <w:rsid w:val="003B6CB1"/>
    <w:rsid w:val="003D2E9B"/>
    <w:rsid w:val="003D6E18"/>
    <w:rsid w:val="003F5EF3"/>
    <w:rsid w:val="0040305E"/>
    <w:rsid w:val="00411B22"/>
    <w:rsid w:val="00426159"/>
    <w:rsid w:val="00435D39"/>
    <w:rsid w:val="00444037"/>
    <w:rsid w:val="004447D1"/>
    <w:rsid w:val="0044480B"/>
    <w:rsid w:val="00445DAE"/>
    <w:rsid w:val="00472AFD"/>
    <w:rsid w:val="00472C31"/>
    <w:rsid w:val="00487E0F"/>
    <w:rsid w:val="004962AC"/>
    <w:rsid w:val="004A4A60"/>
    <w:rsid w:val="004C5339"/>
    <w:rsid w:val="004D3AF0"/>
    <w:rsid w:val="004D7459"/>
    <w:rsid w:val="004D7CF2"/>
    <w:rsid w:val="004E1D3C"/>
    <w:rsid w:val="004F41DC"/>
    <w:rsid w:val="004F717D"/>
    <w:rsid w:val="005034D5"/>
    <w:rsid w:val="005240B6"/>
    <w:rsid w:val="00527259"/>
    <w:rsid w:val="0052760A"/>
    <w:rsid w:val="005310FF"/>
    <w:rsid w:val="0053326E"/>
    <w:rsid w:val="0053375A"/>
    <w:rsid w:val="00552DEE"/>
    <w:rsid w:val="00583956"/>
    <w:rsid w:val="005872C9"/>
    <w:rsid w:val="00597066"/>
    <w:rsid w:val="005B7684"/>
    <w:rsid w:val="005C1143"/>
    <w:rsid w:val="005C2925"/>
    <w:rsid w:val="005C3603"/>
    <w:rsid w:val="005E0373"/>
    <w:rsid w:val="005E79DE"/>
    <w:rsid w:val="005F15AE"/>
    <w:rsid w:val="005F28B0"/>
    <w:rsid w:val="005F51C4"/>
    <w:rsid w:val="005F785D"/>
    <w:rsid w:val="0060515C"/>
    <w:rsid w:val="0062775A"/>
    <w:rsid w:val="00634F79"/>
    <w:rsid w:val="006404D5"/>
    <w:rsid w:val="0065538C"/>
    <w:rsid w:val="006637F5"/>
    <w:rsid w:val="0066631F"/>
    <w:rsid w:val="00675E59"/>
    <w:rsid w:val="00696B50"/>
    <w:rsid w:val="006B0263"/>
    <w:rsid w:val="006B23ED"/>
    <w:rsid w:val="006B4624"/>
    <w:rsid w:val="006D2C33"/>
    <w:rsid w:val="006D500C"/>
    <w:rsid w:val="006F1C41"/>
    <w:rsid w:val="006F653C"/>
    <w:rsid w:val="00732753"/>
    <w:rsid w:val="007361BD"/>
    <w:rsid w:val="007554F1"/>
    <w:rsid w:val="00756765"/>
    <w:rsid w:val="00763DE7"/>
    <w:rsid w:val="00774685"/>
    <w:rsid w:val="00774FE4"/>
    <w:rsid w:val="00787AF6"/>
    <w:rsid w:val="007912A8"/>
    <w:rsid w:val="007A7188"/>
    <w:rsid w:val="007B2DAC"/>
    <w:rsid w:val="007C511B"/>
    <w:rsid w:val="00807C7A"/>
    <w:rsid w:val="00831976"/>
    <w:rsid w:val="00833479"/>
    <w:rsid w:val="008363BD"/>
    <w:rsid w:val="00837BDD"/>
    <w:rsid w:val="0084326F"/>
    <w:rsid w:val="00847BF3"/>
    <w:rsid w:val="0085225F"/>
    <w:rsid w:val="008645F5"/>
    <w:rsid w:val="00876385"/>
    <w:rsid w:val="00884E88"/>
    <w:rsid w:val="00896563"/>
    <w:rsid w:val="008A3DDE"/>
    <w:rsid w:val="008A773A"/>
    <w:rsid w:val="008C6A83"/>
    <w:rsid w:val="008D1445"/>
    <w:rsid w:val="008D6FEC"/>
    <w:rsid w:val="008E3E45"/>
    <w:rsid w:val="00902951"/>
    <w:rsid w:val="00916DEB"/>
    <w:rsid w:val="00927B61"/>
    <w:rsid w:val="00942E68"/>
    <w:rsid w:val="00971B3C"/>
    <w:rsid w:val="00996ABE"/>
    <w:rsid w:val="009B043F"/>
    <w:rsid w:val="009B3710"/>
    <w:rsid w:val="009B5681"/>
    <w:rsid w:val="009D2E72"/>
    <w:rsid w:val="009D2E84"/>
    <w:rsid w:val="009E02FF"/>
    <w:rsid w:val="009E18D8"/>
    <w:rsid w:val="009E7F1B"/>
    <w:rsid w:val="009F24BC"/>
    <w:rsid w:val="00A00700"/>
    <w:rsid w:val="00A1198E"/>
    <w:rsid w:val="00A121A6"/>
    <w:rsid w:val="00A1523C"/>
    <w:rsid w:val="00A234F1"/>
    <w:rsid w:val="00A321E0"/>
    <w:rsid w:val="00A3588E"/>
    <w:rsid w:val="00A35E04"/>
    <w:rsid w:val="00A37893"/>
    <w:rsid w:val="00A66E60"/>
    <w:rsid w:val="00A92EE5"/>
    <w:rsid w:val="00A94376"/>
    <w:rsid w:val="00A968D1"/>
    <w:rsid w:val="00A97C44"/>
    <w:rsid w:val="00AA14B5"/>
    <w:rsid w:val="00AB3332"/>
    <w:rsid w:val="00AC4720"/>
    <w:rsid w:val="00AC583F"/>
    <w:rsid w:val="00AE3408"/>
    <w:rsid w:val="00AF717A"/>
    <w:rsid w:val="00B11AEF"/>
    <w:rsid w:val="00B210E7"/>
    <w:rsid w:val="00B27D3B"/>
    <w:rsid w:val="00B374B9"/>
    <w:rsid w:val="00B50249"/>
    <w:rsid w:val="00B523FB"/>
    <w:rsid w:val="00B6569F"/>
    <w:rsid w:val="00B80FB1"/>
    <w:rsid w:val="00B9717A"/>
    <w:rsid w:val="00BA1392"/>
    <w:rsid w:val="00BB299A"/>
    <w:rsid w:val="00BB5C8E"/>
    <w:rsid w:val="00BD29FF"/>
    <w:rsid w:val="00BE1916"/>
    <w:rsid w:val="00BE6AA9"/>
    <w:rsid w:val="00BF2BEE"/>
    <w:rsid w:val="00C07343"/>
    <w:rsid w:val="00C07771"/>
    <w:rsid w:val="00C179E5"/>
    <w:rsid w:val="00C2219C"/>
    <w:rsid w:val="00C23ACA"/>
    <w:rsid w:val="00C251F8"/>
    <w:rsid w:val="00C40DC3"/>
    <w:rsid w:val="00C44345"/>
    <w:rsid w:val="00C55D90"/>
    <w:rsid w:val="00C72098"/>
    <w:rsid w:val="00C73B2D"/>
    <w:rsid w:val="00C7546B"/>
    <w:rsid w:val="00C8103A"/>
    <w:rsid w:val="00C85C87"/>
    <w:rsid w:val="00C90095"/>
    <w:rsid w:val="00C91352"/>
    <w:rsid w:val="00C952BA"/>
    <w:rsid w:val="00C95BC4"/>
    <w:rsid w:val="00CB19EB"/>
    <w:rsid w:val="00CB418E"/>
    <w:rsid w:val="00CD7D94"/>
    <w:rsid w:val="00CE0771"/>
    <w:rsid w:val="00CE2CF6"/>
    <w:rsid w:val="00CE3D58"/>
    <w:rsid w:val="00CE4F57"/>
    <w:rsid w:val="00CE69B4"/>
    <w:rsid w:val="00D01A1A"/>
    <w:rsid w:val="00D0505F"/>
    <w:rsid w:val="00D21C5A"/>
    <w:rsid w:val="00D464A2"/>
    <w:rsid w:val="00D54B86"/>
    <w:rsid w:val="00D57702"/>
    <w:rsid w:val="00D61475"/>
    <w:rsid w:val="00D6575C"/>
    <w:rsid w:val="00D66688"/>
    <w:rsid w:val="00D77754"/>
    <w:rsid w:val="00D83AAD"/>
    <w:rsid w:val="00D86A7C"/>
    <w:rsid w:val="00DA2A44"/>
    <w:rsid w:val="00DA3B05"/>
    <w:rsid w:val="00DA545D"/>
    <w:rsid w:val="00DB21A0"/>
    <w:rsid w:val="00DB554A"/>
    <w:rsid w:val="00DC3615"/>
    <w:rsid w:val="00DC534C"/>
    <w:rsid w:val="00DE3988"/>
    <w:rsid w:val="00E00A6A"/>
    <w:rsid w:val="00E0463C"/>
    <w:rsid w:val="00E33E70"/>
    <w:rsid w:val="00E53E97"/>
    <w:rsid w:val="00E71F42"/>
    <w:rsid w:val="00E81930"/>
    <w:rsid w:val="00E9386D"/>
    <w:rsid w:val="00E945E7"/>
    <w:rsid w:val="00EA3865"/>
    <w:rsid w:val="00F01683"/>
    <w:rsid w:val="00F02C6B"/>
    <w:rsid w:val="00F02DAD"/>
    <w:rsid w:val="00F05C40"/>
    <w:rsid w:val="00F14754"/>
    <w:rsid w:val="00F477CB"/>
    <w:rsid w:val="00F51B4E"/>
    <w:rsid w:val="00F62A9C"/>
    <w:rsid w:val="00F645B5"/>
    <w:rsid w:val="00F74974"/>
    <w:rsid w:val="00F82EAB"/>
    <w:rsid w:val="00F83CDD"/>
    <w:rsid w:val="00FA02CC"/>
    <w:rsid w:val="00FB688B"/>
    <w:rsid w:val="00FC0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76385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876385"/>
  </w:style>
  <w:style w:type="character" w:customStyle="1" w:styleId="Char">
    <w:name w:val="批注文字 Char"/>
    <w:basedOn w:val="a0"/>
    <w:link w:val="a4"/>
    <w:uiPriority w:val="99"/>
    <w:semiHidden/>
    <w:rsid w:val="00876385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76385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876385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76385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76385"/>
    <w:rPr>
      <w:sz w:val="18"/>
      <w:szCs w:val="18"/>
    </w:rPr>
  </w:style>
  <w:style w:type="character" w:styleId="a7">
    <w:name w:val="Hyperlink"/>
    <w:basedOn w:val="a0"/>
    <w:uiPriority w:val="99"/>
    <w:unhideWhenUsed/>
    <w:rsid w:val="00CE4F57"/>
    <w:rPr>
      <w:strike w:val="0"/>
      <w:dstrike w:val="0"/>
      <w:color w:val="006500"/>
      <w:u w:val="none"/>
      <w:effect w:val="none"/>
    </w:rPr>
  </w:style>
  <w:style w:type="paragraph" w:styleId="a8">
    <w:name w:val="header"/>
    <w:basedOn w:val="a"/>
    <w:link w:val="Char2"/>
    <w:uiPriority w:val="99"/>
    <w:semiHidden/>
    <w:unhideWhenUsed/>
    <w:rsid w:val="003A4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3A44D7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3A44D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3A44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ed66.com/asp/wangxiao/kqyishi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C0896E-B91F-4B21-B948-34FC81A4F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957</TotalTime>
  <Pages>18</Pages>
  <Words>1873</Words>
  <Characters>10677</Characters>
  <Application>Microsoft Office Word</Application>
  <DocSecurity>0</DocSecurity>
  <Lines>88</Lines>
  <Paragraphs>25</Paragraphs>
  <ScaleCrop>false</ScaleCrop>
  <Company/>
  <LinksUpToDate>false</LinksUpToDate>
  <CharactersWithSpaces>12525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216</cp:revision>
  <dcterms:created xsi:type="dcterms:W3CDTF">2013-01-23T23:40:00Z</dcterms:created>
  <dcterms:modified xsi:type="dcterms:W3CDTF">2017-11-21T12:49:00Z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