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附件1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21"/>
          <w:szCs w:val="21"/>
        </w:rPr>
        <w:t>济宁市2017年度护士执业注册集中办理汇总表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　　填报单位： 填报人： 填报日期：</w:t>
      </w:r>
    </w:p>
    <w:tbl>
      <w:tblPr>
        <w:tblpPr w:leftFromText="180" w:rightFromText="180" w:vertAnchor="text" w:horzAnchor="page" w:tblpXSpec="center" w:tblpY="233"/>
        <w:tblOverlap w:val="never"/>
        <w:tblW w:w="9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90"/>
        <w:gridCol w:w="870"/>
        <w:gridCol w:w="1410"/>
        <w:gridCol w:w="1459"/>
        <w:gridCol w:w="1140"/>
        <w:gridCol w:w="1335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序号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姓名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性别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身份证号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拟注册医疗机构名称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通过考试年度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县市区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bdr w:val="none" w:color="auto" w:sz="0" w:space="0"/>
                <w:shd w:val="clear" w:fill="FFFFFF"/>
                <w:lang w:val="en-US"/>
              </w:rPr>
              <w:t>/</w:t>
            </w: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功能区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bdr w:val="none" w:color="auto" w:sz="0" w:space="0"/>
                <w:shd w:val="clear" w:fill="FFFFFF"/>
                <w:lang w:val="en-US"/>
              </w:rPr>
              <w:t>/</w:t>
            </w: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市直单位审核意见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备注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Times New Roman" w:hAnsi="仿宋_GB2312" w:eastAsia="仿宋_GB2312" w:cs="仿宋_GB2312"/>
                <w:sz w:val="28"/>
                <w:szCs w:val="28"/>
                <w:bdr w:val="none" w:color="auto" w:sz="0" w:space="0"/>
                <w:shd w:val="clear" w:fill="FFFFFF"/>
              </w:rPr>
              <w:t>合计人数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3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BA1B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2017-11-28T08:10:24Z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