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jc w:val="center"/>
        <w:rPr>
          <w:rFonts w:hint="eastAsia" w:ascii="Helvetica Neue" w:hAnsi="Helvetica Neue" w:eastAsia="Helvetica Neue" w:cs="Helvetica Neue"/>
          <w:b/>
          <w:bCs/>
          <w:i w:val="0"/>
          <w:caps w:val="0"/>
          <w:color w:val="3E3E3E"/>
          <w:spacing w:val="0"/>
          <w:sz w:val="32"/>
          <w:szCs w:val="32"/>
        </w:rPr>
      </w:pPr>
      <w:r>
        <w:rPr>
          <w:rFonts w:hint="eastAsia" w:ascii="Helvetica Neue" w:hAnsi="Helvetica Neue" w:eastAsia="宋体" w:cs="Helvetica Neue"/>
          <w:b/>
          <w:bCs/>
          <w:i w:val="0"/>
          <w:caps w:val="0"/>
          <w:color w:val="3E3E3E"/>
          <w:spacing w:val="0"/>
          <w:sz w:val="32"/>
          <w:szCs w:val="32"/>
          <w:lang w:val="en-US" w:eastAsia="zh-CN"/>
        </w:rPr>
        <w:t>2018</w:t>
      </w:r>
      <w:r>
        <w:rPr>
          <w:rFonts w:hint="default" w:ascii="Helvetica Neue" w:hAnsi="Helvetica Neue" w:eastAsia="Helvetica Neue" w:cs="Helvetica Neue"/>
          <w:b/>
          <w:bCs/>
          <w:i w:val="0"/>
          <w:caps w:val="0"/>
          <w:color w:val="3E3E3E"/>
          <w:spacing w:val="0"/>
          <w:sz w:val="32"/>
          <w:szCs w:val="32"/>
        </w:rPr>
        <w:t>年卫生专业技术资格考试现场信息确认点</w:t>
      </w:r>
    </w:p>
    <w:tbl>
      <w:tblPr>
        <w:tblpPr w:leftFromText="180" w:rightFromText="180" w:vertAnchor="text" w:horzAnchor="page" w:tblpX="1476" w:tblpY="625"/>
        <w:tblOverlap w:val="never"/>
        <w:tblW w:w="100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8"/>
        <w:gridCol w:w="1345"/>
        <w:gridCol w:w="1112"/>
        <w:gridCol w:w="2925"/>
        <w:gridCol w:w="2476"/>
        <w:gridCol w:w="15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报名点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受理范围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确认地点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确认时间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</w:trPr>
        <w:tc>
          <w:tcPr>
            <w:tcW w:w="6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济南市卫生人才交流服务中心</w:t>
            </w:r>
          </w:p>
        </w:tc>
        <w:tc>
          <w:tcPr>
            <w:tcW w:w="111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济南市区范围考生</w:t>
            </w:r>
          </w:p>
        </w:tc>
        <w:tc>
          <w:tcPr>
            <w:tcW w:w="29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济南市卫生人才交流服务中心三楼会议室（北园大街502号，北园大街与联四路交叉路口东南角）</w:t>
            </w:r>
          </w:p>
        </w:tc>
        <w:tc>
          <w:tcPr>
            <w:tcW w:w="24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2018年1月4日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-1月19日（周末及法定节假日除外）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86102796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6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3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长清区人社局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长清区范围考生</w:t>
            </w:r>
          </w:p>
        </w:tc>
        <w:tc>
          <w:tcPr>
            <w:tcW w:w="29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长清区清河街和马山路交叉口人力资源和社会保障局408室专业技术人员管理科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2018年1月15日-1月19日（其中1月17、18日两天集中审核，周末及法定节假日除外）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87225300 87226534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</w:trPr>
        <w:tc>
          <w:tcPr>
            <w:tcW w:w="6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济阳县人社局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济阳县范围考生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济阳县人力资源和社会保障局311房间职称科（济阳县开元大街162号）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2018年1月15日-1月19日（其中1月17、18日两天集中审核，周末及法定节假日除外）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84236911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</w:trPr>
        <w:tc>
          <w:tcPr>
            <w:tcW w:w="6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10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章丘区卫生监督所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章丘区范围考生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章丘区卫生监督所二楼会议室（双山街道福泰路2508号，疾控中心院内南楼）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2018年1月15日-1月19日（其中1月17、18日两天集中审核，周末及法定节假日除外）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83228400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83227779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6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平阴县人社局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平阴县范围考生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平阴县疾控中心六楼会议室（平阴县东关街67号）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2018年1月15日-1月19日（其中1月17、18日两天集中审核，周末及法定节假日除外）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87878600 87897103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</w:trPr>
        <w:tc>
          <w:tcPr>
            <w:tcW w:w="6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商河县卫生和计划生育局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商河县范围考生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商河县卫生和计划生育局人事科（商河县鑫源路27号）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2018年1月13日-1月19日（其中1月13、14日两天集中审核）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21"/>
                <w:szCs w:val="21"/>
                <w:bdr w:val="none" w:color="auto" w:sz="0" w:space="0"/>
              </w:rPr>
              <w:t>84877937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036ABF"/>
    <w:rsid w:val="6D3B4AE3"/>
    <w:rsid w:val="7BF55C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  <w:style w:type="character" w:customStyle="1" w:styleId="8">
    <w:name w:val="tips_news21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2017-12-28T01:57:33Z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