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006A" w:rsidRPr="004762AA" w:rsidRDefault="00833D52" w:rsidP="004762AA">
      <w:pPr>
        <w:spacing w:line="360" w:lineRule="auto"/>
        <w:rPr>
          <w:rFonts w:asciiTheme="minorEastAsia" w:hAnsiTheme="minorEastAsia"/>
          <w:sz w:val="24"/>
          <w:szCs w:val="24"/>
        </w:rPr>
      </w:pPr>
      <w:r w:rsidRPr="004762AA">
        <w:rPr>
          <w:rFonts w:asciiTheme="minorEastAsia" w:hAnsiTheme="minorEastAsia" w:hint="eastAsia"/>
          <w:sz w:val="24"/>
          <w:szCs w:val="24"/>
        </w:rPr>
        <w:t>生</w:t>
      </w:r>
      <w:r w:rsidR="00337250">
        <w:rPr>
          <w:rFonts w:asciiTheme="minorEastAsia" w:hAnsiTheme="minorEastAsia" w:hint="eastAsia"/>
          <w:sz w:val="24"/>
          <w:szCs w:val="24"/>
        </w:rPr>
        <w:t>物化</w:t>
      </w:r>
      <w:r w:rsidRPr="004762AA">
        <w:rPr>
          <w:rFonts w:asciiTheme="minorEastAsia" w:hAnsiTheme="minorEastAsia" w:hint="eastAsia"/>
          <w:sz w:val="24"/>
          <w:szCs w:val="24"/>
        </w:rPr>
        <w:t>学</w:t>
      </w:r>
    </w:p>
    <w:p w:rsidR="00994C8D" w:rsidRPr="004762AA" w:rsidRDefault="00994C8D" w:rsidP="004762AA">
      <w:pPr>
        <w:spacing w:line="360" w:lineRule="auto"/>
        <w:rPr>
          <w:rFonts w:asciiTheme="minorEastAsia" w:hAnsiTheme="minorEastAsia"/>
          <w:sz w:val="24"/>
          <w:szCs w:val="24"/>
        </w:rPr>
      </w:pPr>
      <w:r w:rsidRPr="004762AA">
        <w:rPr>
          <w:rFonts w:asciiTheme="minorEastAsia" w:hAnsiTheme="minorEastAsia" w:hint="eastAsia"/>
          <w:sz w:val="24"/>
          <w:szCs w:val="24"/>
        </w:rPr>
        <w:t>第</w:t>
      </w:r>
      <w:r w:rsidR="000679B3" w:rsidRPr="004762AA">
        <w:rPr>
          <w:rFonts w:asciiTheme="minorEastAsia" w:hAnsiTheme="minorEastAsia" w:hint="eastAsia"/>
          <w:sz w:val="24"/>
          <w:szCs w:val="24"/>
        </w:rPr>
        <w:t>二</w:t>
      </w:r>
      <w:r w:rsidRPr="004762AA">
        <w:rPr>
          <w:rFonts w:asciiTheme="minorEastAsia" w:hAnsiTheme="minorEastAsia" w:hint="eastAsia"/>
          <w:sz w:val="24"/>
          <w:szCs w:val="24"/>
        </w:rPr>
        <w:t>周</w:t>
      </w:r>
    </w:p>
    <w:p w:rsidR="008E4A7F" w:rsidRPr="004762AA" w:rsidRDefault="008E4A7F" w:rsidP="004762AA">
      <w:pPr>
        <w:spacing w:line="360" w:lineRule="auto"/>
        <w:rPr>
          <w:rFonts w:asciiTheme="minorEastAsia" w:hAnsiTheme="minorEastAsia"/>
          <w:sz w:val="24"/>
          <w:szCs w:val="24"/>
        </w:rPr>
      </w:pPr>
      <w:r w:rsidRPr="004762AA">
        <w:rPr>
          <w:rFonts w:asciiTheme="minorEastAsia" w:hAnsiTheme="minorEastAsia" w:hint="eastAsia"/>
          <w:sz w:val="24"/>
          <w:szCs w:val="24"/>
        </w:rPr>
        <w:t>一、最佳选择题</w:t>
      </w:r>
    </w:p>
    <w:p w:rsidR="000679B3" w:rsidRPr="004762AA" w:rsidRDefault="00994C8D" w:rsidP="004762AA">
      <w:pPr>
        <w:spacing w:line="360" w:lineRule="auto"/>
        <w:rPr>
          <w:rFonts w:asciiTheme="minorEastAsia" w:hAnsiTheme="minorEastAsia"/>
          <w:sz w:val="24"/>
          <w:szCs w:val="24"/>
        </w:rPr>
      </w:pPr>
      <w:r w:rsidRPr="004762AA">
        <w:rPr>
          <w:rFonts w:asciiTheme="minorEastAsia" w:hAnsiTheme="minorEastAsia" w:hint="eastAsia"/>
          <w:sz w:val="24"/>
          <w:szCs w:val="24"/>
        </w:rPr>
        <w:t>1.</w:t>
      </w:r>
      <w:r w:rsidR="000679B3" w:rsidRPr="004762AA">
        <w:rPr>
          <w:rFonts w:asciiTheme="minorEastAsia" w:hAnsiTheme="minorEastAsia"/>
          <w:sz w:val="24"/>
          <w:szCs w:val="24"/>
        </w:rPr>
        <w:t xml:space="preserve"> 血浆白蛋白的主要生理功用是</w:t>
      </w:r>
    </w:p>
    <w:p w:rsidR="000679B3" w:rsidRPr="004762AA" w:rsidRDefault="000679B3" w:rsidP="004762AA">
      <w:pPr>
        <w:spacing w:line="360" w:lineRule="auto"/>
        <w:rPr>
          <w:rFonts w:asciiTheme="minorEastAsia" w:hAnsiTheme="minorEastAsia"/>
          <w:sz w:val="24"/>
          <w:szCs w:val="24"/>
        </w:rPr>
      </w:pPr>
      <w:r w:rsidRPr="004762AA">
        <w:rPr>
          <w:rFonts w:asciiTheme="minorEastAsia" w:hAnsiTheme="minorEastAsia"/>
          <w:sz w:val="24"/>
          <w:szCs w:val="24"/>
        </w:rPr>
        <w:t>A. 具有很强结合补体和抗细菌功能</w:t>
      </w:r>
    </w:p>
    <w:p w:rsidR="000679B3" w:rsidRPr="004762AA" w:rsidRDefault="000679B3" w:rsidP="004762AA">
      <w:pPr>
        <w:spacing w:line="360" w:lineRule="auto"/>
        <w:rPr>
          <w:rFonts w:asciiTheme="minorEastAsia" w:hAnsiTheme="minorEastAsia"/>
          <w:sz w:val="24"/>
          <w:szCs w:val="24"/>
        </w:rPr>
      </w:pPr>
      <w:r w:rsidRPr="004762AA">
        <w:rPr>
          <w:rFonts w:asciiTheme="minorEastAsia" w:hAnsiTheme="minorEastAsia"/>
          <w:sz w:val="24"/>
          <w:szCs w:val="24"/>
        </w:rPr>
        <w:t>B. 维持血浆胶体渗透压</w:t>
      </w:r>
    </w:p>
    <w:p w:rsidR="000679B3" w:rsidRPr="004762AA" w:rsidRDefault="000679B3" w:rsidP="004762AA">
      <w:pPr>
        <w:spacing w:line="360" w:lineRule="auto"/>
        <w:rPr>
          <w:rFonts w:asciiTheme="minorEastAsia" w:hAnsiTheme="minorEastAsia"/>
          <w:sz w:val="24"/>
          <w:szCs w:val="24"/>
        </w:rPr>
      </w:pPr>
      <w:r w:rsidRPr="004762AA">
        <w:rPr>
          <w:rFonts w:asciiTheme="minorEastAsia" w:hAnsiTheme="minorEastAsia"/>
          <w:sz w:val="24"/>
          <w:szCs w:val="24"/>
        </w:rPr>
        <w:t>C. 白蛋白分子中有识别和结合抗原的主要部位</w:t>
      </w:r>
    </w:p>
    <w:p w:rsidR="000679B3" w:rsidRPr="004762AA" w:rsidRDefault="000679B3" w:rsidP="004762AA">
      <w:pPr>
        <w:spacing w:line="360" w:lineRule="auto"/>
        <w:rPr>
          <w:rFonts w:asciiTheme="minorEastAsia" w:hAnsiTheme="minorEastAsia"/>
          <w:sz w:val="24"/>
          <w:szCs w:val="24"/>
        </w:rPr>
      </w:pPr>
      <w:r w:rsidRPr="004762AA">
        <w:rPr>
          <w:rFonts w:asciiTheme="minorEastAsia" w:hAnsiTheme="minorEastAsia"/>
          <w:sz w:val="24"/>
          <w:szCs w:val="24"/>
        </w:rPr>
        <w:t>D. 血浆蛋白电泳时，白蛋白泳动速度最慢</w:t>
      </w:r>
    </w:p>
    <w:p w:rsidR="000679B3" w:rsidRPr="004762AA" w:rsidRDefault="000679B3" w:rsidP="004762AA">
      <w:pPr>
        <w:spacing w:line="360" w:lineRule="auto"/>
        <w:rPr>
          <w:rFonts w:asciiTheme="minorEastAsia" w:hAnsiTheme="minorEastAsia"/>
          <w:sz w:val="24"/>
          <w:szCs w:val="24"/>
        </w:rPr>
      </w:pPr>
      <w:r w:rsidRPr="004762AA">
        <w:rPr>
          <w:rFonts w:asciiTheme="minorEastAsia" w:hAnsiTheme="minorEastAsia"/>
          <w:sz w:val="24"/>
          <w:szCs w:val="24"/>
        </w:rPr>
        <w:t>E. 白蛋白可运输铁、铜等金属离子</w:t>
      </w:r>
    </w:p>
    <w:p w:rsidR="00994C8D" w:rsidRPr="004762AA" w:rsidRDefault="00994C8D" w:rsidP="004762AA">
      <w:pPr>
        <w:spacing w:line="360" w:lineRule="auto"/>
        <w:rPr>
          <w:rFonts w:asciiTheme="minorEastAsia" w:hAnsiTheme="minorEastAsia"/>
          <w:sz w:val="24"/>
          <w:szCs w:val="24"/>
        </w:rPr>
      </w:pPr>
    </w:p>
    <w:p w:rsidR="000679B3" w:rsidRPr="004762AA" w:rsidRDefault="00994C8D" w:rsidP="004762AA">
      <w:pPr>
        <w:spacing w:line="360" w:lineRule="auto"/>
        <w:rPr>
          <w:rFonts w:asciiTheme="minorEastAsia" w:hAnsiTheme="minorEastAsia"/>
          <w:sz w:val="24"/>
          <w:szCs w:val="24"/>
        </w:rPr>
      </w:pPr>
      <w:r w:rsidRPr="004762AA">
        <w:rPr>
          <w:rFonts w:asciiTheme="minorEastAsia" w:hAnsiTheme="minorEastAsia" w:hint="eastAsia"/>
          <w:sz w:val="24"/>
          <w:szCs w:val="24"/>
        </w:rPr>
        <w:t>2.</w:t>
      </w:r>
      <w:r w:rsidR="000679B3" w:rsidRPr="004762AA">
        <w:rPr>
          <w:rFonts w:asciiTheme="minorEastAsia" w:hAnsiTheme="minorEastAsia"/>
          <w:sz w:val="24"/>
          <w:szCs w:val="24"/>
        </w:rPr>
        <w:t xml:space="preserve"> 蛋白质紫外吸收的最大波长是</w:t>
      </w:r>
    </w:p>
    <w:p w:rsidR="000679B3" w:rsidRPr="004762AA" w:rsidRDefault="000679B3" w:rsidP="004762AA">
      <w:pPr>
        <w:spacing w:line="360" w:lineRule="auto"/>
        <w:rPr>
          <w:rFonts w:asciiTheme="minorEastAsia" w:hAnsiTheme="minorEastAsia"/>
          <w:sz w:val="24"/>
          <w:szCs w:val="24"/>
        </w:rPr>
      </w:pPr>
      <w:r w:rsidRPr="004762AA">
        <w:rPr>
          <w:rFonts w:asciiTheme="minorEastAsia" w:hAnsiTheme="minorEastAsia"/>
          <w:sz w:val="24"/>
          <w:szCs w:val="24"/>
        </w:rPr>
        <w:t>A. 250nm</w:t>
      </w:r>
    </w:p>
    <w:p w:rsidR="000679B3" w:rsidRPr="004762AA" w:rsidRDefault="000679B3" w:rsidP="004762AA">
      <w:pPr>
        <w:spacing w:line="360" w:lineRule="auto"/>
        <w:rPr>
          <w:rFonts w:asciiTheme="minorEastAsia" w:hAnsiTheme="minorEastAsia"/>
          <w:sz w:val="24"/>
          <w:szCs w:val="24"/>
        </w:rPr>
      </w:pPr>
      <w:r w:rsidRPr="004762AA">
        <w:rPr>
          <w:rFonts w:asciiTheme="minorEastAsia" w:hAnsiTheme="minorEastAsia"/>
          <w:sz w:val="24"/>
          <w:szCs w:val="24"/>
        </w:rPr>
        <w:t>B. 260nm</w:t>
      </w:r>
    </w:p>
    <w:p w:rsidR="000679B3" w:rsidRPr="004762AA" w:rsidRDefault="000679B3" w:rsidP="004762AA">
      <w:pPr>
        <w:spacing w:line="360" w:lineRule="auto"/>
        <w:rPr>
          <w:rFonts w:asciiTheme="minorEastAsia" w:hAnsiTheme="minorEastAsia"/>
          <w:sz w:val="24"/>
          <w:szCs w:val="24"/>
        </w:rPr>
      </w:pPr>
      <w:r w:rsidRPr="004762AA">
        <w:rPr>
          <w:rFonts w:asciiTheme="minorEastAsia" w:hAnsiTheme="minorEastAsia"/>
          <w:sz w:val="24"/>
          <w:szCs w:val="24"/>
        </w:rPr>
        <w:t>C. 270nm</w:t>
      </w:r>
    </w:p>
    <w:p w:rsidR="000679B3" w:rsidRPr="004762AA" w:rsidRDefault="000679B3" w:rsidP="004762AA">
      <w:pPr>
        <w:spacing w:line="360" w:lineRule="auto"/>
        <w:rPr>
          <w:rFonts w:asciiTheme="minorEastAsia" w:hAnsiTheme="minorEastAsia"/>
          <w:sz w:val="24"/>
          <w:szCs w:val="24"/>
        </w:rPr>
      </w:pPr>
      <w:r w:rsidRPr="004762AA">
        <w:rPr>
          <w:rFonts w:asciiTheme="minorEastAsia" w:hAnsiTheme="minorEastAsia"/>
          <w:sz w:val="24"/>
          <w:szCs w:val="24"/>
        </w:rPr>
        <w:t>D. 280nm</w:t>
      </w:r>
    </w:p>
    <w:p w:rsidR="00994C8D" w:rsidRPr="004762AA" w:rsidRDefault="000679B3" w:rsidP="004762AA">
      <w:pPr>
        <w:spacing w:line="360" w:lineRule="auto"/>
        <w:rPr>
          <w:rFonts w:asciiTheme="minorEastAsia" w:hAnsiTheme="minorEastAsia"/>
          <w:sz w:val="24"/>
          <w:szCs w:val="24"/>
        </w:rPr>
      </w:pPr>
      <w:r w:rsidRPr="004762AA">
        <w:rPr>
          <w:rFonts w:asciiTheme="minorEastAsia" w:hAnsiTheme="minorEastAsia"/>
          <w:sz w:val="24"/>
          <w:szCs w:val="24"/>
        </w:rPr>
        <w:t>E. 290nm</w:t>
      </w:r>
    </w:p>
    <w:p w:rsidR="00994C8D" w:rsidRPr="004762AA" w:rsidRDefault="00994C8D" w:rsidP="004762AA">
      <w:pPr>
        <w:spacing w:line="360" w:lineRule="auto"/>
        <w:rPr>
          <w:rFonts w:asciiTheme="minorEastAsia" w:hAnsiTheme="minorEastAsia"/>
          <w:sz w:val="24"/>
          <w:szCs w:val="24"/>
        </w:rPr>
      </w:pPr>
    </w:p>
    <w:p w:rsidR="000679B3" w:rsidRPr="004762AA" w:rsidRDefault="00994C8D" w:rsidP="004762AA">
      <w:pPr>
        <w:spacing w:line="360" w:lineRule="auto"/>
        <w:rPr>
          <w:rFonts w:asciiTheme="minorEastAsia" w:hAnsiTheme="minorEastAsia"/>
          <w:sz w:val="24"/>
          <w:szCs w:val="24"/>
        </w:rPr>
      </w:pPr>
      <w:r w:rsidRPr="004762AA">
        <w:rPr>
          <w:rFonts w:asciiTheme="minorEastAsia" w:hAnsiTheme="minorEastAsia" w:hint="eastAsia"/>
          <w:sz w:val="24"/>
          <w:szCs w:val="24"/>
        </w:rPr>
        <w:t>3.</w:t>
      </w:r>
      <w:r w:rsidR="000679B3" w:rsidRPr="004762AA">
        <w:rPr>
          <w:rFonts w:asciiTheme="minorEastAsia" w:hAnsiTheme="minorEastAsia"/>
          <w:sz w:val="24"/>
          <w:szCs w:val="24"/>
        </w:rPr>
        <w:t xml:space="preserve"> 变性后的蛋白质，其主要特点是</w:t>
      </w:r>
    </w:p>
    <w:p w:rsidR="000679B3" w:rsidRPr="004762AA" w:rsidRDefault="000679B3" w:rsidP="004762AA">
      <w:pPr>
        <w:spacing w:line="360" w:lineRule="auto"/>
        <w:rPr>
          <w:rFonts w:asciiTheme="minorEastAsia" w:hAnsiTheme="minorEastAsia"/>
          <w:sz w:val="24"/>
          <w:szCs w:val="24"/>
        </w:rPr>
      </w:pPr>
      <w:r w:rsidRPr="004762AA">
        <w:rPr>
          <w:rFonts w:asciiTheme="minorEastAsia" w:hAnsiTheme="minorEastAsia"/>
          <w:sz w:val="24"/>
          <w:szCs w:val="24"/>
        </w:rPr>
        <w:t>A. 分子量降低</w:t>
      </w:r>
    </w:p>
    <w:p w:rsidR="000679B3" w:rsidRPr="004762AA" w:rsidRDefault="000679B3" w:rsidP="004762AA">
      <w:pPr>
        <w:spacing w:line="360" w:lineRule="auto"/>
        <w:rPr>
          <w:rFonts w:asciiTheme="minorEastAsia" w:hAnsiTheme="minorEastAsia"/>
          <w:sz w:val="24"/>
          <w:szCs w:val="24"/>
        </w:rPr>
      </w:pPr>
      <w:r w:rsidRPr="004762AA">
        <w:rPr>
          <w:rFonts w:asciiTheme="minorEastAsia" w:hAnsiTheme="minorEastAsia"/>
          <w:sz w:val="24"/>
          <w:szCs w:val="24"/>
        </w:rPr>
        <w:t>B. 溶解度增加</w:t>
      </w:r>
    </w:p>
    <w:p w:rsidR="000679B3" w:rsidRPr="004762AA" w:rsidRDefault="000679B3" w:rsidP="004762AA">
      <w:pPr>
        <w:spacing w:line="360" w:lineRule="auto"/>
        <w:rPr>
          <w:rFonts w:asciiTheme="minorEastAsia" w:hAnsiTheme="minorEastAsia"/>
          <w:sz w:val="24"/>
          <w:szCs w:val="24"/>
        </w:rPr>
      </w:pPr>
      <w:r w:rsidRPr="004762AA">
        <w:rPr>
          <w:rFonts w:asciiTheme="minorEastAsia" w:hAnsiTheme="minorEastAsia"/>
          <w:sz w:val="24"/>
          <w:szCs w:val="24"/>
        </w:rPr>
        <w:t>C. 一级结构破坏</w:t>
      </w:r>
    </w:p>
    <w:p w:rsidR="000679B3" w:rsidRPr="004762AA" w:rsidRDefault="000679B3" w:rsidP="004762AA">
      <w:pPr>
        <w:spacing w:line="360" w:lineRule="auto"/>
        <w:rPr>
          <w:rFonts w:asciiTheme="minorEastAsia" w:hAnsiTheme="minorEastAsia"/>
          <w:sz w:val="24"/>
          <w:szCs w:val="24"/>
        </w:rPr>
      </w:pPr>
      <w:r w:rsidRPr="004762AA">
        <w:rPr>
          <w:rFonts w:asciiTheme="minorEastAsia" w:hAnsiTheme="minorEastAsia"/>
          <w:sz w:val="24"/>
          <w:szCs w:val="24"/>
        </w:rPr>
        <w:t>D. 不易被蛋白酶水解</w:t>
      </w:r>
    </w:p>
    <w:p w:rsidR="00994C8D" w:rsidRPr="004762AA" w:rsidRDefault="000679B3" w:rsidP="004762AA">
      <w:pPr>
        <w:spacing w:line="360" w:lineRule="auto"/>
        <w:rPr>
          <w:rFonts w:asciiTheme="minorEastAsia" w:hAnsiTheme="minorEastAsia"/>
          <w:sz w:val="24"/>
          <w:szCs w:val="24"/>
        </w:rPr>
      </w:pPr>
      <w:r w:rsidRPr="004762AA">
        <w:rPr>
          <w:rFonts w:asciiTheme="minorEastAsia" w:hAnsiTheme="minorEastAsia"/>
          <w:sz w:val="24"/>
          <w:szCs w:val="24"/>
        </w:rPr>
        <w:t>E. 生物学活性丧失</w:t>
      </w:r>
    </w:p>
    <w:p w:rsidR="00994C8D" w:rsidRPr="004762AA" w:rsidRDefault="00994C8D" w:rsidP="004762AA">
      <w:pPr>
        <w:spacing w:line="360" w:lineRule="auto"/>
        <w:rPr>
          <w:rFonts w:asciiTheme="minorEastAsia" w:hAnsiTheme="minorEastAsia"/>
          <w:sz w:val="24"/>
          <w:szCs w:val="24"/>
        </w:rPr>
      </w:pPr>
    </w:p>
    <w:p w:rsidR="000679B3" w:rsidRPr="004762AA" w:rsidRDefault="00994C8D" w:rsidP="004762AA">
      <w:pPr>
        <w:spacing w:line="360" w:lineRule="auto"/>
        <w:rPr>
          <w:rFonts w:asciiTheme="minorEastAsia" w:hAnsiTheme="minorEastAsia"/>
          <w:sz w:val="24"/>
          <w:szCs w:val="24"/>
        </w:rPr>
      </w:pPr>
      <w:r w:rsidRPr="004762AA">
        <w:rPr>
          <w:rFonts w:asciiTheme="minorEastAsia" w:hAnsiTheme="minorEastAsia" w:hint="eastAsia"/>
          <w:sz w:val="24"/>
          <w:szCs w:val="24"/>
        </w:rPr>
        <w:t>4.</w:t>
      </w:r>
      <w:r w:rsidR="000679B3" w:rsidRPr="004762AA">
        <w:rPr>
          <w:rFonts w:asciiTheme="minorEastAsia" w:hAnsiTheme="minorEastAsia"/>
          <w:sz w:val="24"/>
          <w:szCs w:val="24"/>
        </w:rPr>
        <w:t xml:space="preserve"> 维系蛋白质分子二级结构的化学键是</w:t>
      </w:r>
    </w:p>
    <w:p w:rsidR="000679B3" w:rsidRPr="004762AA" w:rsidRDefault="000679B3" w:rsidP="004762AA">
      <w:pPr>
        <w:spacing w:line="360" w:lineRule="auto"/>
        <w:rPr>
          <w:rFonts w:asciiTheme="minorEastAsia" w:hAnsiTheme="minorEastAsia"/>
          <w:sz w:val="24"/>
          <w:szCs w:val="24"/>
        </w:rPr>
      </w:pPr>
      <w:r w:rsidRPr="004762AA">
        <w:rPr>
          <w:rFonts w:asciiTheme="minorEastAsia" w:hAnsiTheme="minorEastAsia"/>
          <w:sz w:val="24"/>
          <w:szCs w:val="24"/>
        </w:rPr>
        <w:t>A. 二硫键</w:t>
      </w:r>
    </w:p>
    <w:p w:rsidR="000679B3" w:rsidRPr="004762AA" w:rsidRDefault="000679B3" w:rsidP="004762AA">
      <w:pPr>
        <w:spacing w:line="360" w:lineRule="auto"/>
        <w:rPr>
          <w:rFonts w:asciiTheme="minorEastAsia" w:hAnsiTheme="minorEastAsia"/>
          <w:sz w:val="24"/>
          <w:szCs w:val="24"/>
        </w:rPr>
      </w:pPr>
      <w:r w:rsidRPr="004762AA">
        <w:rPr>
          <w:rFonts w:asciiTheme="minorEastAsia" w:hAnsiTheme="minorEastAsia"/>
          <w:sz w:val="24"/>
          <w:szCs w:val="24"/>
        </w:rPr>
        <w:t>B. 离子键</w:t>
      </w:r>
    </w:p>
    <w:p w:rsidR="000679B3" w:rsidRPr="004762AA" w:rsidRDefault="000679B3" w:rsidP="004762AA">
      <w:pPr>
        <w:spacing w:line="360" w:lineRule="auto"/>
        <w:rPr>
          <w:rFonts w:asciiTheme="minorEastAsia" w:hAnsiTheme="minorEastAsia"/>
          <w:sz w:val="24"/>
          <w:szCs w:val="24"/>
        </w:rPr>
      </w:pPr>
      <w:r w:rsidRPr="004762AA">
        <w:rPr>
          <w:rFonts w:asciiTheme="minorEastAsia" w:hAnsiTheme="minorEastAsia"/>
          <w:sz w:val="24"/>
          <w:szCs w:val="24"/>
        </w:rPr>
        <w:t>C. 疏水键</w:t>
      </w:r>
    </w:p>
    <w:p w:rsidR="000679B3" w:rsidRPr="004762AA" w:rsidRDefault="000679B3" w:rsidP="004762AA">
      <w:pPr>
        <w:spacing w:line="360" w:lineRule="auto"/>
        <w:rPr>
          <w:rFonts w:asciiTheme="minorEastAsia" w:hAnsiTheme="minorEastAsia"/>
          <w:sz w:val="24"/>
          <w:szCs w:val="24"/>
        </w:rPr>
      </w:pPr>
      <w:r w:rsidRPr="004762AA">
        <w:rPr>
          <w:rFonts w:asciiTheme="minorEastAsia" w:hAnsiTheme="minorEastAsia"/>
          <w:sz w:val="24"/>
          <w:szCs w:val="24"/>
        </w:rPr>
        <w:t>D. 氢键</w:t>
      </w:r>
    </w:p>
    <w:p w:rsidR="00994C8D" w:rsidRPr="004762AA" w:rsidRDefault="000679B3" w:rsidP="004762AA">
      <w:pPr>
        <w:spacing w:line="360" w:lineRule="auto"/>
        <w:rPr>
          <w:rFonts w:asciiTheme="minorEastAsia" w:hAnsiTheme="minorEastAsia"/>
          <w:sz w:val="24"/>
          <w:szCs w:val="24"/>
        </w:rPr>
      </w:pPr>
      <w:r w:rsidRPr="004762AA">
        <w:rPr>
          <w:rFonts w:asciiTheme="minorEastAsia" w:hAnsiTheme="minorEastAsia"/>
          <w:sz w:val="24"/>
          <w:szCs w:val="24"/>
        </w:rPr>
        <w:lastRenderedPageBreak/>
        <w:t>E. 肽键</w:t>
      </w:r>
    </w:p>
    <w:p w:rsidR="00994C8D" w:rsidRPr="004762AA" w:rsidRDefault="00994C8D" w:rsidP="004762AA">
      <w:pPr>
        <w:spacing w:line="360" w:lineRule="auto"/>
        <w:rPr>
          <w:rFonts w:asciiTheme="minorEastAsia" w:hAnsiTheme="minorEastAsia"/>
          <w:sz w:val="24"/>
          <w:szCs w:val="24"/>
        </w:rPr>
      </w:pPr>
    </w:p>
    <w:p w:rsidR="004D44FA" w:rsidRPr="004762AA" w:rsidRDefault="00994C8D" w:rsidP="004762AA">
      <w:pPr>
        <w:spacing w:line="360" w:lineRule="auto"/>
        <w:rPr>
          <w:rFonts w:asciiTheme="minorEastAsia" w:hAnsiTheme="minorEastAsia"/>
          <w:sz w:val="24"/>
          <w:szCs w:val="24"/>
        </w:rPr>
      </w:pPr>
      <w:r w:rsidRPr="004762AA">
        <w:rPr>
          <w:rFonts w:asciiTheme="minorEastAsia" w:hAnsiTheme="minorEastAsia" w:hint="eastAsia"/>
          <w:sz w:val="24"/>
          <w:szCs w:val="24"/>
        </w:rPr>
        <w:t>5.</w:t>
      </w:r>
      <w:r w:rsidR="004D44FA" w:rsidRPr="004762AA">
        <w:rPr>
          <w:rFonts w:asciiTheme="minorEastAsia" w:hAnsiTheme="minorEastAsia"/>
          <w:sz w:val="24"/>
          <w:szCs w:val="24"/>
        </w:rPr>
        <w:t xml:space="preserve"> 维系蛋白质四级结构的主要化学键是</w:t>
      </w:r>
    </w:p>
    <w:p w:rsidR="004D44FA" w:rsidRPr="004762AA" w:rsidRDefault="004D44FA" w:rsidP="004762AA">
      <w:pPr>
        <w:spacing w:line="360" w:lineRule="auto"/>
        <w:rPr>
          <w:rFonts w:asciiTheme="minorEastAsia" w:hAnsiTheme="minorEastAsia"/>
          <w:sz w:val="24"/>
          <w:szCs w:val="24"/>
        </w:rPr>
      </w:pPr>
      <w:r w:rsidRPr="004762AA">
        <w:rPr>
          <w:rFonts w:asciiTheme="minorEastAsia" w:hAnsiTheme="minorEastAsia"/>
          <w:sz w:val="24"/>
          <w:szCs w:val="24"/>
        </w:rPr>
        <w:t>A. 氢键</w:t>
      </w:r>
    </w:p>
    <w:p w:rsidR="004D44FA" w:rsidRPr="004762AA" w:rsidRDefault="004D44FA" w:rsidP="004762AA">
      <w:pPr>
        <w:spacing w:line="360" w:lineRule="auto"/>
        <w:rPr>
          <w:rFonts w:asciiTheme="minorEastAsia" w:hAnsiTheme="minorEastAsia"/>
          <w:sz w:val="24"/>
          <w:szCs w:val="24"/>
        </w:rPr>
      </w:pPr>
      <w:r w:rsidRPr="004762AA">
        <w:rPr>
          <w:rFonts w:asciiTheme="minorEastAsia" w:hAnsiTheme="minorEastAsia"/>
          <w:sz w:val="24"/>
          <w:szCs w:val="24"/>
        </w:rPr>
        <w:t>B. 肽键</w:t>
      </w:r>
    </w:p>
    <w:p w:rsidR="004D44FA" w:rsidRPr="004762AA" w:rsidRDefault="004D44FA" w:rsidP="004762AA">
      <w:pPr>
        <w:spacing w:line="360" w:lineRule="auto"/>
        <w:rPr>
          <w:rFonts w:asciiTheme="minorEastAsia" w:hAnsiTheme="minorEastAsia"/>
          <w:sz w:val="24"/>
          <w:szCs w:val="24"/>
        </w:rPr>
      </w:pPr>
      <w:r w:rsidRPr="004762AA">
        <w:rPr>
          <w:rFonts w:asciiTheme="minorEastAsia" w:hAnsiTheme="minorEastAsia"/>
          <w:sz w:val="24"/>
          <w:szCs w:val="24"/>
        </w:rPr>
        <w:t>C. 二硫键</w:t>
      </w:r>
    </w:p>
    <w:p w:rsidR="004D44FA" w:rsidRPr="004762AA" w:rsidRDefault="004D44FA" w:rsidP="004762AA">
      <w:pPr>
        <w:spacing w:line="360" w:lineRule="auto"/>
        <w:rPr>
          <w:rFonts w:asciiTheme="minorEastAsia" w:hAnsiTheme="minorEastAsia"/>
          <w:sz w:val="24"/>
          <w:szCs w:val="24"/>
        </w:rPr>
      </w:pPr>
      <w:r w:rsidRPr="004762AA">
        <w:rPr>
          <w:rFonts w:asciiTheme="minorEastAsia" w:hAnsiTheme="minorEastAsia"/>
          <w:sz w:val="24"/>
          <w:szCs w:val="24"/>
        </w:rPr>
        <w:t>D. 疏水键</w:t>
      </w:r>
    </w:p>
    <w:p w:rsidR="00994C8D" w:rsidRPr="004762AA" w:rsidRDefault="004D44FA" w:rsidP="004762AA">
      <w:pPr>
        <w:spacing w:line="360" w:lineRule="auto"/>
        <w:rPr>
          <w:rFonts w:asciiTheme="minorEastAsia" w:hAnsiTheme="minorEastAsia"/>
          <w:sz w:val="24"/>
          <w:szCs w:val="24"/>
        </w:rPr>
      </w:pPr>
      <w:r w:rsidRPr="004762AA">
        <w:rPr>
          <w:rFonts w:asciiTheme="minorEastAsia" w:hAnsiTheme="minorEastAsia"/>
          <w:sz w:val="24"/>
          <w:szCs w:val="24"/>
        </w:rPr>
        <w:t>E. Van der Waals力</w:t>
      </w:r>
    </w:p>
    <w:p w:rsidR="00994C8D" w:rsidRPr="004762AA" w:rsidRDefault="00994C8D" w:rsidP="004762AA">
      <w:pPr>
        <w:spacing w:line="360" w:lineRule="auto"/>
        <w:rPr>
          <w:rFonts w:asciiTheme="minorEastAsia" w:hAnsiTheme="minorEastAsia"/>
          <w:sz w:val="24"/>
          <w:szCs w:val="24"/>
        </w:rPr>
      </w:pPr>
    </w:p>
    <w:p w:rsidR="004D44FA" w:rsidRPr="004762AA" w:rsidRDefault="00994C8D" w:rsidP="004762AA">
      <w:pPr>
        <w:spacing w:line="360" w:lineRule="auto"/>
        <w:rPr>
          <w:rFonts w:asciiTheme="minorEastAsia" w:hAnsiTheme="minorEastAsia"/>
          <w:sz w:val="24"/>
          <w:szCs w:val="24"/>
        </w:rPr>
      </w:pPr>
      <w:r w:rsidRPr="004762AA">
        <w:rPr>
          <w:rFonts w:asciiTheme="minorEastAsia" w:hAnsiTheme="minorEastAsia" w:hint="eastAsia"/>
          <w:sz w:val="24"/>
          <w:szCs w:val="24"/>
        </w:rPr>
        <w:t>6.</w:t>
      </w:r>
      <w:r w:rsidR="004D44FA" w:rsidRPr="004762AA">
        <w:rPr>
          <w:rFonts w:asciiTheme="minorEastAsia" w:hAnsiTheme="minorEastAsia"/>
          <w:sz w:val="24"/>
          <w:szCs w:val="24"/>
        </w:rPr>
        <w:t xml:space="preserve"> 细胞色素在呼吸链中传递电子的顺序是</w:t>
      </w:r>
    </w:p>
    <w:p w:rsidR="004D44FA" w:rsidRPr="004762AA" w:rsidRDefault="004D44FA" w:rsidP="004762AA">
      <w:pPr>
        <w:spacing w:line="360" w:lineRule="auto"/>
        <w:rPr>
          <w:rFonts w:asciiTheme="minorEastAsia" w:hAnsiTheme="minorEastAsia"/>
          <w:sz w:val="24"/>
          <w:szCs w:val="24"/>
        </w:rPr>
      </w:pPr>
      <w:r w:rsidRPr="004762AA">
        <w:rPr>
          <w:rFonts w:asciiTheme="minorEastAsia" w:hAnsiTheme="minorEastAsia"/>
          <w:sz w:val="24"/>
          <w:szCs w:val="24"/>
        </w:rPr>
        <w:t>A. a</w:t>
      </w:r>
      <w:r w:rsidRPr="004762AA">
        <w:rPr>
          <w:rFonts w:asciiTheme="minorEastAsia" w:hAnsiTheme="minorEastAsia" w:hint="eastAsia"/>
          <w:sz w:val="24"/>
          <w:szCs w:val="24"/>
        </w:rPr>
        <w:t>→</w:t>
      </w:r>
      <w:r w:rsidRPr="004762AA">
        <w:rPr>
          <w:rFonts w:asciiTheme="minorEastAsia" w:hAnsiTheme="minorEastAsia"/>
          <w:sz w:val="24"/>
          <w:szCs w:val="24"/>
        </w:rPr>
        <w:t>a3</w:t>
      </w:r>
      <w:r w:rsidRPr="004762AA">
        <w:rPr>
          <w:rFonts w:asciiTheme="minorEastAsia" w:hAnsiTheme="minorEastAsia" w:hint="eastAsia"/>
          <w:sz w:val="24"/>
          <w:szCs w:val="24"/>
        </w:rPr>
        <w:t>→</w:t>
      </w:r>
      <w:r w:rsidRPr="004762AA">
        <w:rPr>
          <w:rFonts w:asciiTheme="minorEastAsia" w:hAnsiTheme="minorEastAsia"/>
          <w:sz w:val="24"/>
          <w:szCs w:val="24"/>
        </w:rPr>
        <w:t>b</w:t>
      </w:r>
      <w:r w:rsidRPr="004762AA">
        <w:rPr>
          <w:rFonts w:asciiTheme="minorEastAsia" w:hAnsiTheme="minorEastAsia" w:hint="eastAsia"/>
          <w:sz w:val="24"/>
          <w:szCs w:val="24"/>
        </w:rPr>
        <w:t>→</w:t>
      </w:r>
      <w:r w:rsidRPr="004762AA">
        <w:rPr>
          <w:rFonts w:asciiTheme="minorEastAsia" w:hAnsiTheme="minorEastAsia"/>
          <w:sz w:val="24"/>
          <w:szCs w:val="24"/>
        </w:rPr>
        <w:t>c</w:t>
      </w:r>
      <w:r w:rsidRPr="004762AA">
        <w:rPr>
          <w:rFonts w:asciiTheme="minorEastAsia" w:hAnsiTheme="minorEastAsia" w:hint="eastAsia"/>
          <w:sz w:val="24"/>
          <w:szCs w:val="24"/>
        </w:rPr>
        <w:t>→</w:t>
      </w:r>
      <w:r w:rsidRPr="004762AA">
        <w:rPr>
          <w:rFonts w:asciiTheme="minorEastAsia" w:hAnsiTheme="minorEastAsia"/>
          <w:sz w:val="24"/>
          <w:szCs w:val="24"/>
        </w:rPr>
        <w:t>c1</w:t>
      </w:r>
    </w:p>
    <w:p w:rsidR="004D44FA" w:rsidRPr="004762AA" w:rsidRDefault="004D44FA" w:rsidP="004762AA">
      <w:pPr>
        <w:spacing w:line="360" w:lineRule="auto"/>
        <w:rPr>
          <w:rFonts w:asciiTheme="minorEastAsia" w:hAnsiTheme="minorEastAsia"/>
          <w:sz w:val="24"/>
          <w:szCs w:val="24"/>
        </w:rPr>
      </w:pPr>
      <w:r w:rsidRPr="004762AA">
        <w:rPr>
          <w:rFonts w:asciiTheme="minorEastAsia" w:hAnsiTheme="minorEastAsia"/>
          <w:sz w:val="24"/>
          <w:szCs w:val="24"/>
        </w:rPr>
        <w:t>B. a3</w:t>
      </w:r>
      <w:r w:rsidRPr="004762AA">
        <w:rPr>
          <w:rFonts w:asciiTheme="minorEastAsia" w:hAnsiTheme="minorEastAsia" w:hint="eastAsia"/>
          <w:sz w:val="24"/>
          <w:szCs w:val="24"/>
        </w:rPr>
        <w:t>→</w:t>
      </w:r>
      <w:r w:rsidRPr="004762AA">
        <w:rPr>
          <w:rFonts w:asciiTheme="minorEastAsia" w:hAnsiTheme="minorEastAsia"/>
          <w:sz w:val="24"/>
          <w:szCs w:val="24"/>
        </w:rPr>
        <w:t>b</w:t>
      </w:r>
      <w:r w:rsidRPr="004762AA">
        <w:rPr>
          <w:rFonts w:asciiTheme="minorEastAsia" w:hAnsiTheme="minorEastAsia" w:hint="eastAsia"/>
          <w:sz w:val="24"/>
          <w:szCs w:val="24"/>
        </w:rPr>
        <w:t>→</w:t>
      </w:r>
      <w:r w:rsidRPr="004762AA">
        <w:rPr>
          <w:rFonts w:asciiTheme="minorEastAsia" w:hAnsiTheme="minorEastAsia"/>
          <w:sz w:val="24"/>
          <w:szCs w:val="24"/>
        </w:rPr>
        <w:t>c</w:t>
      </w:r>
      <w:r w:rsidRPr="004762AA">
        <w:rPr>
          <w:rFonts w:asciiTheme="minorEastAsia" w:hAnsiTheme="minorEastAsia" w:hint="eastAsia"/>
          <w:sz w:val="24"/>
          <w:szCs w:val="24"/>
        </w:rPr>
        <w:t>→</w:t>
      </w:r>
      <w:r w:rsidRPr="004762AA">
        <w:rPr>
          <w:rFonts w:asciiTheme="minorEastAsia" w:hAnsiTheme="minorEastAsia"/>
          <w:sz w:val="24"/>
          <w:szCs w:val="24"/>
        </w:rPr>
        <w:t>c1</w:t>
      </w:r>
      <w:r w:rsidRPr="004762AA">
        <w:rPr>
          <w:rFonts w:asciiTheme="minorEastAsia" w:hAnsiTheme="minorEastAsia" w:hint="eastAsia"/>
          <w:sz w:val="24"/>
          <w:szCs w:val="24"/>
        </w:rPr>
        <w:t>→</w:t>
      </w:r>
      <w:r w:rsidRPr="004762AA">
        <w:rPr>
          <w:rFonts w:asciiTheme="minorEastAsia" w:hAnsiTheme="minorEastAsia"/>
          <w:sz w:val="24"/>
          <w:szCs w:val="24"/>
        </w:rPr>
        <w:t>a</w:t>
      </w:r>
    </w:p>
    <w:p w:rsidR="004D44FA" w:rsidRPr="004762AA" w:rsidRDefault="004D44FA" w:rsidP="004762AA">
      <w:pPr>
        <w:spacing w:line="360" w:lineRule="auto"/>
        <w:rPr>
          <w:rFonts w:asciiTheme="minorEastAsia" w:hAnsiTheme="minorEastAsia"/>
          <w:sz w:val="24"/>
          <w:szCs w:val="24"/>
        </w:rPr>
      </w:pPr>
      <w:r w:rsidRPr="004762AA">
        <w:rPr>
          <w:rFonts w:asciiTheme="minorEastAsia" w:hAnsiTheme="minorEastAsia"/>
          <w:sz w:val="24"/>
          <w:szCs w:val="24"/>
        </w:rPr>
        <w:t>C. b</w:t>
      </w:r>
      <w:r w:rsidRPr="004762AA">
        <w:rPr>
          <w:rFonts w:asciiTheme="minorEastAsia" w:hAnsiTheme="minorEastAsia" w:hint="eastAsia"/>
          <w:sz w:val="24"/>
          <w:szCs w:val="24"/>
        </w:rPr>
        <w:t>→</w:t>
      </w:r>
      <w:r w:rsidRPr="004762AA">
        <w:rPr>
          <w:rFonts w:asciiTheme="minorEastAsia" w:hAnsiTheme="minorEastAsia"/>
          <w:sz w:val="24"/>
          <w:szCs w:val="24"/>
        </w:rPr>
        <w:t>c</w:t>
      </w:r>
      <w:r w:rsidRPr="004762AA">
        <w:rPr>
          <w:rFonts w:asciiTheme="minorEastAsia" w:hAnsiTheme="minorEastAsia" w:hint="eastAsia"/>
          <w:sz w:val="24"/>
          <w:szCs w:val="24"/>
        </w:rPr>
        <w:t>→</w:t>
      </w:r>
      <w:r w:rsidRPr="004762AA">
        <w:rPr>
          <w:rFonts w:asciiTheme="minorEastAsia" w:hAnsiTheme="minorEastAsia"/>
          <w:sz w:val="24"/>
          <w:szCs w:val="24"/>
        </w:rPr>
        <w:t>c1</w:t>
      </w:r>
      <w:r w:rsidRPr="004762AA">
        <w:rPr>
          <w:rFonts w:asciiTheme="minorEastAsia" w:hAnsiTheme="minorEastAsia" w:hint="eastAsia"/>
          <w:sz w:val="24"/>
          <w:szCs w:val="24"/>
        </w:rPr>
        <w:t>→</w:t>
      </w:r>
      <w:r w:rsidRPr="004762AA">
        <w:rPr>
          <w:rFonts w:asciiTheme="minorEastAsia" w:hAnsiTheme="minorEastAsia"/>
          <w:sz w:val="24"/>
          <w:szCs w:val="24"/>
        </w:rPr>
        <w:t>aa3</w:t>
      </w:r>
    </w:p>
    <w:p w:rsidR="004D44FA" w:rsidRPr="004762AA" w:rsidRDefault="004D44FA" w:rsidP="004762AA">
      <w:pPr>
        <w:spacing w:line="360" w:lineRule="auto"/>
        <w:rPr>
          <w:rFonts w:asciiTheme="minorEastAsia" w:hAnsiTheme="minorEastAsia"/>
          <w:sz w:val="24"/>
          <w:szCs w:val="24"/>
        </w:rPr>
      </w:pPr>
      <w:r w:rsidRPr="004762AA">
        <w:rPr>
          <w:rFonts w:asciiTheme="minorEastAsia" w:hAnsiTheme="minorEastAsia"/>
          <w:sz w:val="24"/>
          <w:szCs w:val="24"/>
        </w:rPr>
        <w:t>D. b</w:t>
      </w:r>
      <w:r w:rsidRPr="004762AA">
        <w:rPr>
          <w:rFonts w:asciiTheme="minorEastAsia" w:hAnsiTheme="minorEastAsia" w:hint="eastAsia"/>
          <w:sz w:val="24"/>
          <w:szCs w:val="24"/>
        </w:rPr>
        <w:t>→</w:t>
      </w:r>
      <w:r w:rsidRPr="004762AA">
        <w:rPr>
          <w:rFonts w:asciiTheme="minorEastAsia" w:hAnsiTheme="minorEastAsia"/>
          <w:sz w:val="24"/>
          <w:szCs w:val="24"/>
        </w:rPr>
        <w:t>c1</w:t>
      </w:r>
      <w:r w:rsidRPr="004762AA">
        <w:rPr>
          <w:rFonts w:asciiTheme="minorEastAsia" w:hAnsiTheme="minorEastAsia" w:hint="eastAsia"/>
          <w:sz w:val="24"/>
          <w:szCs w:val="24"/>
        </w:rPr>
        <w:t>→</w:t>
      </w:r>
      <w:r w:rsidRPr="004762AA">
        <w:rPr>
          <w:rFonts w:asciiTheme="minorEastAsia" w:hAnsiTheme="minorEastAsia"/>
          <w:sz w:val="24"/>
          <w:szCs w:val="24"/>
        </w:rPr>
        <w:t>c</w:t>
      </w:r>
      <w:r w:rsidRPr="004762AA">
        <w:rPr>
          <w:rFonts w:asciiTheme="minorEastAsia" w:hAnsiTheme="minorEastAsia" w:hint="eastAsia"/>
          <w:sz w:val="24"/>
          <w:szCs w:val="24"/>
        </w:rPr>
        <w:t>→</w:t>
      </w:r>
      <w:r w:rsidRPr="004762AA">
        <w:rPr>
          <w:rFonts w:asciiTheme="minorEastAsia" w:hAnsiTheme="minorEastAsia"/>
          <w:sz w:val="24"/>
          <w:szCs w:val="24"/>
        </w:rPr>
        <w:t>aa3</w:t>
      </w:r>
    </w:p>
    <w:p w:rsidR="00994C8D" w:rsidRPr="004762AA" w:rsidRDefault="004D44FA" w:rsidP="004762AA">
      <w:pPr>
        <w:spacing w:line="360" w:lineRule="auto"/>
        <w:rPr>
          <w:rFonts w:asciiTheme="minorEastAsia" w:hAnsiTheme="minorEastAsia"/>
          <w:sz w:val="24"/>
          <w:szCs w:val="24"/>
        </w:rPr>
      </w:pPr>
      <w:r w:rsidRPr="004762AA">
        <w:rPr>
          <w:rFonts w:asciiTheme="minorEastAsia" w:hAnsiTheme="minorEastAsia"/>
          <w:sz w:val="24"/>
          <w:szCs w:val="24"/>
        </w:rPr>
        <w:t>E. c1</w:t>
      </w:r>
      <w:r w:rsidRPr="004762AA">
        <w:rPr>
          <w:rFonts w:asciiTheme="minorEastAsia" w:hAnsiTheme="minorEastAsia" w:hint="eastAsia"/>
          <w:sz w:val="24"/>
          <w:szCs w:val="24"/>
        </w:rPr>
        <w:t>→</w:t>
      </w:r>
      <w:r w:rsidRPr="004762AA">
        <w:rPr>
          <w:rFonts w:asciiTheme="minorEastAsia" w:hAnsiTheme="minorEastAsia"/>
          <w:sz w:val="24"/>
          <w:szCs w:val="24"/>
        </w:rPr>
        <w:t>c</w:t>
      </w:r>
      <w:r w:rsidRPr="004762AA">
        <w:rPr>
          <w:rFonts w:asciiTheme="minorEastAsia" w:hAnsiTheme="minorEastAsia" w:hint="eastAsia"/>
          <w:sz w:val="24"/>
          <w:szCs w:val="24"/>
        </w:rPr>
        <w:t>→</w:t>
      </w:r>
      <w:r w:rsidRPr="004762AA">
        <w:rPr>
          <w:rFonts w:asciiTheme="minorEastAsia" w:hAnsiTheme="minorEastAsia"/>
          <w:sz w:val="24"/>
          <w:szCs w:val="24"/>
        </w:rPr>
        <w:t>aa3</w:t>
      </w:r>
      <w:r w:rsidRPr="004762AA">
        <w:rPr>
          <w:rFonts w:asciiTheme="minorEastAsia" w:hAnsiTheme="minorEastAsia" w:hint="eastAsia"/>
          <w:sz w:val="24"/>
          <w:szCs w:val="24"/>
        </w:rPr>
        <w:t>→</w:t>
      </w:r>
      <w:r w:rsidRPr="004762AA">
        <w:rPr>
          <w:rFonts w:asciiTheme="minorEastAsia" w:hAnsiTheme="minorEastAsia"/>
          <w:sz w:val="24"/>
          <w:szCs w:val="24"/>
        </w:rPr>
        <w:t>b</w:t>
      </w:r>
    </w:p>
    <w:p w:rsidR="00994C8D" w:rsidRPr="004762AA" w:rsidRDefault="00994C8D" w:rsidP="004762AA">
      <w:pPr>
        <w:spacing w:line="360" w:lineRule="auto"/>
        <w:rPr>
          <w:rFonts w:asciiTheme="minorEastAsia" w:hAnsiTheme="minorEastAsia"/>
          <w:sz w:val="24"/>
          <w:szCs w:val="24"/>
        </w:rPr>
      </w:pPr>
    </w:p>
    <w:p w:rsidR="004D44FA" w:rsidRPr="004762AA" w:rsidRDefault="00994C8D" w:rsidP="004762AA">
      <w:pPr>
        <w:spacing w:line="360" w:lineRule="auto"/>
        <w:rPr>
          <w:rFonts w:asciiTheme="minorEastAsia" w:hAnsiTheme="minorEastAsia"/>
          <w:sz w:val="24"/>
          <w:szCs w:val="24"/>
        </w:rPr>
      </w:pPr>
      <w:r w:rsidRPr="004762AA">
        <w:rPr>
          <w:rFonts w:asciiTheme="minorEastAsia" w:hAnsiTheme="minorEastAsia" w:hint="eastAsia"/>
          <w:sz w:val="24"/>
          <w:szCs w:val="24"/>
        </w:rPr>
        <w:t>7.</w:t>
      </w:r>
      <w:r w:rsidR="004D44FA" w:rsidRPr="004762AA">
        <w:rPr>
          <w:rFonts w:asciiTheme="minorEastAsia" w:hAnsiTheme="minorEastAsia"/>
          <w:sz w:val="24"/>
          <w:szCs w:val="24"/>
        </w:rPr>
        <w:t> 体内氨的主要去路</w:t>
      </w:r>
    </w:p>
    <w:p w:rsidR="004D44FA" w:rsidRPr="004762AA" w:rsidRDefault="004D44FA" w:rsidP="004762AA">
      <w:pPr>
        <w:spacing w:line="360" w:lineRule="auto"/>
        <w:rPr>
          <w:rFonts w:asciiTheme="minorEastAsia" w:hAnsiTheme="minorEastAsia"/>
          <w:sz w:val="24"/>
          <w:szCs w:val="24"/>
        </w:rPr>
      </w:pPr>
      <w:r w:rsidRPr="004762AA">
        <w:rPr>
          <w:rFonts w:asciiTheme="minorEastAsia" w:hAnsiTheme="minorEastAsia"/>
          <w:sz w:val="24"/>
          <w:szCs w:val="24"/>
        </w:rPr>
        <w:t>A. 合成谷氨酰胺</w:t>
      </w:r>
    </w:p>
    <w:p w:rsidR="004D44FA" w:rsidRPr="004762AA" w:rsidRDefault="004D44FA" w:rsidP="004762AA">
      <w:pPr>
        <w:spacing w:line="360" w:lineRule="auto"/>
        <w:rPr>
          <w:rFonts w:asciiTheme="minorEastAsia" w:hAnsiTheme="minorEastAsia"/>
          <w:sz w:val="24"/>
          <w:szCs w:val="24"/>
        </w:rPr>
      </w:pPr>
      <w:r w:rsidRPr="004762AA">
        <w:rPr>
          <w:rFonts w:asciiTheme="minorEastAsia" w:hAnsiTheme="minorEastAsia"/>
          <w:sz w:val="24"/>
          <w:szCs w:val="24"/>
        </w:rPr>
        <w:t>B. 合成尿素</w:t>
      </w:r>
    </w:p>
    <w:p w:rsidR="004D44FA" w:rsidRPr="004762AA" w:rsidRDefault="004D44FA" w:rsidP="004762AA">
      <w:pPr>
        <w:spacing w:line="360" w:lineRule="auto"/>
        <w:rPr>
          <w:rFonts w:asciiTheme="minorEastAsia" w:hAnsiTheme="minorEastAsia"/>
          <w:sz w:val="24"/>
          <w:szCs w:val="24"/>
        </w:rPr>
      </w:pPr>
      <w:r w:rsidRPr="004762AA">
        <w:rPr>
          <w:rFonts w:asciiTheme="minorEastAsia" w:hAnsiTheme="minorEastAsia"/>
          <w:sz w:val="24"/>
          <w:szCs w:val="24"/>
        </w:rPr>
        <w:t>C. 生成铵盐</w:t>
      </w:r>
    </w:p>
    <w:p w:rsidR="004D44FA" w:rsidRPr="004762AA" w:rsidRDefault="004D44FA" w:rsidP="004762AA">
      <w:pPr>
        <w:spacing w:line="360" w:lineRule="auto"/>
        <w:rPr>
          <w:rFonts w:asciiTheme="minorEastAsia" w:hAnsiTheme="minorEastAsia"/>
          <w:sz w:val="24"/>
          <w:szCs w:val="24"/>
        </w:rPr>
      </w:pPr>
      <w:r w:rsidRPr="004762AA">
        <w:rPr>
          <w:rFonts w:asciiTheme="minorEastAsia" w:hAnsiTheme="minorEastAsia"/>
          <w:sz w:val="24"/>
          <w:szCs w:val="24"/>
        </w:rPr>
        <w:t>D. 生成非必需氨基酸</w:t>
      </w:r>
    </w:p>
    <w:p w:rsidR="00994C8D" w:rsidRPr="004762AA" w:rsidRDefault="004D44FA" w:rsidP="004762AA">
      <w:pPr>
        <w:spacing w:line="360" w:lineRule="auto"/>
        <w:rPr>
          <w:rFonts w:asciiTheme="minorEastAsia" w:hAnsiTheme="minorEastAsia"/>
          <w:sz w:val="24"/>
          <w:szCs w:val="24"/>
        </w:rPr>
      </w:pPr>
      <w:r w:rsidRPr="004762AA">
        <w:rPr>
          <w:rFonts w:asciiTheme="minorEastAsia" w:hAnsiTheme="minorEastAsia"/>
          <w:sz w:val="24"/>
          <w:szCs w:val="24"/>
        </w:rPr>
        <w:t>E. 参与嘌呤、嘧啶合成</w:t>
      </w:r>
    </w:p>
    <w:p w:rsidR="00994C8D" w:rsidRPr="004762AA" w:rsidRDefault="00994C8D" w:rsidP="004762AA">
      <w:pPr>
        <w:spacing w:line="360" w:lineRule="auto"/>
        <w:rPr>
          <w:rFonts w:asciiTheme="minorEastAsia" w:hAnsiTheme="minorEastAsia"/>
          <w:sz w:val="24"/>
          <w:szCs w:val="24"/>
        </w:rPr>
      </w:pPr>
    </w:p>
    <w:p w:rsidR="004D44FA" w:rsidRPr="004762AA" w:rsidRDefault="00994C8D" w:rsidP="004762AA">
      <w:pPr>
        <w:spacing w:line="360" w:lineRule="auto"/>
        <w:rPr>
          <w:rFonts w:asciiTheme="minorEastAsia" w:hAnsiTheme="minorEastAsia"/>
          <w:sz w:val="24"/>
          <w:szCs w:val="24"/>
        </w:rPr>
      </w:pPr>
      <w:r w:rsidRPr="004762AA">
        <w:rPr>
          <w:rFonts w:asciiTheme="minorEastAsia" w:hAnsiTheme="minorEastAsia" w:hint="eastAsia"/>
          <w:sz w:val="24"/>
          <w:szCs w:val="24"/>
        </w:rPr>
        <w:t>8.</w:t>
      </w:r>
      <w:r w:rsidR="004D44FA" w:rsidRPr="004762AA">
        <w:rPr>
          <w:rFonts w:asciiTheme="minorEastAsia" w:hAnsiTheme="minorEastAsia"/>
          <w:sz w:val="24"/>
          <w:szCs w:val="24"/>
        </w:rPr>
        <w:t xml:space="preserve"> 磷酸戊糖途径的关键酶是</w:t>
      </w:r>
    </w:p>
    <w:p w:rsidR="004D44FA" w:rsidRPr="004762AA" w:rsidRDefault="004D44FA" w:rsidP="004762AA">
      <w:pPr>
        <w:spacing w:line="360" w:lineRule="auto"/>
        <w:rPr>
          <w:rFonts w:asciiTheme="minorEastAsia" w:hAnsiTheme="minorEastAsia"/>
          <w:sz w:val="24"/>
          <w:szCs w:val="24"/>
        </w:rPr>
      </w:pPr>
      <w:r w:rsidRPr="004762AA">
        <w:rPr>
          <w:rFonts w:asciiTheme="minorEastAsia" w:hAnsiTheme="minorEastAsia"/>
          <w:sz w:val="24"/>
          <w:szCs w:val="24"/>
        </w:rPr>
        <w:t>A. 6-磷酸葡萄糖脱氢酶</w:t>
      </w:r>
    </w:p>
    <w:p w:rsidR="004D44FA" w:rsidRPr="004762AA" w:rsidRDefault="004D44FA" w:rsidP="004762AA">
      <w:pPr>
        <w:spacing w:line="360" w:lineRule="auto"/>
        <w:rPr>
          <w:rFonts w:asciiTheme="minorEastAsia" w:hAnsiTheme="minorEastAsia"/>
          <w:sz w:val="24"/>
          <w:szCs w:val="24"/>
        </w:rPr>
      </w:pPr>
      <w:r w:rsidRPr="004762AA">
        <w:rPr>
          <w:rFonts w:asciiTheme="minorEastAsia" w:hAnsiTheme="minorEastAsia"/>
          <w:sz w:val="24"/>
          <w:szCs w:val="24"/>
        </w:rPr>
        <w:t>B. 己糖激酶</w:t>
      </w:r>
    </w:p>
    <w:p w:rsidR="004D44FA" w:rsidRPr="004762AA" w:rsidRDefault="004D44FA" w:rsidP="004762AA">
      <w:pPr>
        <w:spacing w:line="360" w:lineRule="auto"/>
        <w:rPr>
          <w:rFonts w:asciiTheme="minorEastAsia" w:hAnsiTheme="minorEastAsia"/>
          <w:sz w:val="24"/>
          <w:szCs w:val="24"/>
        </w:rPr>
      </w:pPr>
      <w:r w:rsidRPr="004762AA">
        <w:rPr>
          <w:rFonts w:asciiTheme="minorEastAsia" w:hAnsiTheme="minorEastAsia"/>
          <w:sz w:val="24"/>
          <w:szCs w:val="24"/>
        </w:rPr>
        <w:t>C. 6-磷酸果糖激酶</w:t>
      </w:r>
    </w:p>
    <w:p w:rsidR="004D44FA" w:rsidRPr="004762AA" w:rsidRDefault="004D44FA" w:rsidP="004762AA">
      <w:pPr>
        <w:spacing w:line="360" w:lineRule="auto"/>
        <w:rPr>
          <w:rFonts w:asciiTheme="minorEastAsia" w:hAnsiTheme="minorEastAsia"/>
          <w:sz w:val="24"/>
          <w:szCs w:val="24"/>
        </w:rPr>
      </w:pPr>
      <w:r w:rsidRPr="004762AA">
        <w:rPr>
          <w:rFonts w:asciiTheme="minorEastAsia" w:hAnsiTheme="minorEastAsia"/>
          <w:sz w:val="24"/>
          <w:szCs w:val="24"/>
        </w:rPr>
        <w:t>D. 丙酮酸激酶</w:t>
      </w:r>
    </w:p>
    <w:p w:rsidR="00994C8D" w:rsidRPr="004762AA" w:rsidRDefault="004D44FA" w:rsidP="004762AA">
      <w:pPr>
        <w:spacing w:line="360" w:lineRule="auto"/>
        <w:rPr>
          <w:rFonts w:asciiTheme="minorEastAsia" w:hAnsiTheme="minorEastAsia"/>
          <w:sz w:val="24"/>
          <w:szCs w:val="24"/>
        </w:rPr>
      </w:pPr>
      <w:r w:rsidRPr="004762AA">
        <w:rPr>
          <w:rFonts w:asciiTheme="minorEastAsia" w:hAnsiTheme="minorEastAsia"/>
          <w:sz w:val="24"/>
          <w:szCs w:val="24"/>
        </w:rPr>
        <w:t>E. 柠檬酸合酶</w:t>
      </w:r>
    </w:p>
    <w:p w:rsidR="00994C8D" w:rsidRPr="004762AA" w:rsidRDefault="00994C8D" w:rsidP="004762AA">
      <w:pPr>
        <w:spacing w:line="360" w:lineRule="auto"/>
        <w:rPr>
          <w:rFonts w:asciiTheme="minorEastAsia" w:hAnsiTheme="minorEastAsia"/>
          <w:sz w:val="24"/>
          <w:szCs w:val="24"/>
        </w:rPr>
      </w:pPr>
    </w:p>
    <w:p w:rsidR="004D44FA" w:rsidRPr="004762AA" w:rsidRDefault="00994C8D" w:rsidP="004762AA">
      <w:pPr>
        <w:spacing w:line="360" w:lineRule="auto"/>
        <w:rPr>
          <w:rFonts w:asciiTheme="minorEastAsia" w:hAnsiTheme="minorEastAsia"/>
          <w:sz w:val="24"/>
          <w:szCs w:val="24"/>
        </w:rPr>
      </w:pPr>
      <w:r w:rsidRPr="004762AA">
        <w:rPr>
          <w:rFonts w:asciiTheme="minorEastAsia" w:hAnsiTheme="minorEastAsia" w:hint="eastAsia"/>
          <w:sz w:val="24"/>
          <w:szCs w:val="24"/>
        </w:rPr>
        <w:t>9.</w:t>
      </w:r>
      <w:r w:rsidR="004D44FA" w:rsidRPr="004762AA">
        <w:rPr>
          <w:rFonts w:asciiTheme="minorEastAsia" w:hAnsiTheme="minorEastAsia"/>
          <w:sz w:val="24"/>
          <w:szCs w:val="24"/>
        </w:rPr>
        <w:t xml:space="preserve"> 酶的竞争性抑制特点是</w:t>
      </w:r>
    </w:p>
    <w:p w:rsidR="004D44FA" w:rsidRPr="004762AA" w:rsidRDefault="004D44FA" w:rsidP="004762AA">
      <w:pPr>
        <w:spacing w:line="360" w:lineRule="auto"/>
        <w:rPr>
          <w:rFonts w:asciiTheme="minorEastAsia" w:hAnsiTheme="minorEastAsia"/>
          <w:sz w:val="24"/>
          <w:szCs w:val="24"/>
        </w:rPr>
      </w:pPr>
      <w:r w:rsidRPr="004762AA">
        <w:rPr>
          <w:rFonts w:asciiTheme="minorEastAsia" w:hAnsiTheme="minorEastAsia"/>
          <w:sz w:val="24"/>
          <w:szCs w:val="24"/>
        </w:rPr>
        <w:t>A. Km增加 Vmax不变</w:t>
      </w:r>
    </w:p>
    <w:p w:rsidR="004D44FA" w:rsidRPr="004762AA" w:rsidRDefault="004D44FA" w:rsidP="004762AA">
      <w:pPr>
        <w:spacing w:line="360" w:lineRule="auto"/>
        <w:rPr>
          <w:rFonts w:asciiTheme="minorEastAsia" w:hAnsiTheme="minorEastAsia"/>
          <w:sz w:val="24"/>
          <w:szCs w:val="24"/>
        </w:rPr>
      </w:pPr>
      <w:r w:rsidRPr="004762AA">
        <w:rPr>
          <w:rFonts w:asciiTheme="minorEastAsia" w:hAnsiTheme="minorEastAsia"/>
          <w:sz w:val="24"/>
          <w:szCs w:val="24"/>
        </w:rPr>
        <w:t>B. Km增加Vmax增加</w:t>
      </w:r>
    </w:p>
    <w:p w:rsidR="004D44FA" w:rsidRPr="004762AA" w:rsidRDefault="004D44FA" w:rsidP="004762AA">
      <w:pPr>
        <w:spacing w:line="360" w:lineRule="auto"/>
        <w:rPr>
          <w:rFonts w:asciiTheme="minorEastAsia" w:hAnsiTheme="minorEastAsia"/>
          <w:sz w:val="24"/>
          <w:szCs w:val="24"/>
        </w:rPr>
      </w:pPr>
      <w:r w:rsidRPr="004762AA">
        <w:rPr>
          <w:rFonts w:asciiTheme="minorEastAsia" w:hAnsiTheme="minorEastAsia"/>
          <w:sz w:val="24"/>
          <w:szCs w:val="24"/>
        </w:rPr>
        <w:t>C. Km不变Vmax增加</w:t>
      </w:r>
    </w:p>
    <w:p w:rsidR="004D44FA" w:rsidRPr="004762AA" w:rsidRDefault="004D44FA" w:rsidP="004762AA">
      <w:pPr>
        <w:spacing w:line="360" w:lineRule="auto"/>
        <w:rPr>
          <w:rFonts w:asciiTheme="minorEastAsia" w:hAnsiTheme="minorEastAsia"/>
          <w:sz w:val="24"/>
          <w:szCs w:val="24"/>
        </w:rPr>
      </w:pPr>
      <w:r w:rsidRPr="004762AA">
        <w:rPr>
          <w:rFonts w:asciiTheme="minorEastAsia" w:hAnsiTheme="minorEastAsia"/>
          <w:sz w:val="24"/>
          <w:szCs w:val="24"/>
        </w:rPr>
        <w:t>D. Km不变Vmax降低</w:t>
      </w:r>
    </w:p>
    <w:p w:rsidR="00994C8D" w:rsidRPr="004762AA" w:rsidRDefault="004D44FA" w:rsidP="004762AA">
      <w:pPr>
        <w:spacing w:line="360" w:lineRule="auto"/>
        <w:rPr>
          <w:rFonts w:asciiTheme="minorEastAsia" w:hAnsiTheme="minorEastAsia"/>
          <w:sz w:val="24"/>
          <w:szCs w:val="24"/>
        </w:rPr>
      </w:pPr>
      <w:r w:rsidRPr="004762AA">
        <w:rPr>
          <w:rFonts w:asciiTheme="minorEastAsia" w:hAnsiTheme="minorEastAsia"/>
          <w:sz w:val="24"/>
          <w:szCs w:val="24"/>
        </w:rPr>
        <w:t>E. Km降低Vmax降低</w:t>
      </w:r>
    </w:p>
    <w:p w:rsidR="00994C8D" w:rsidRPr="004762AA" w:rsidRDefault="00994C8D" w:rsidP="004762AA">
      <w:pPr>
        <w:spacing w:line="360" w:lineRule="auto"/>
        <w:rPr>
          <w:rFonts w:asciiTheme="minorEastAsia" w:hAnsiTheme="minorEastAsia"/>
          <w:sz w:val="24"/>
          <w:szCs w:val="24"/>
        </w:rPr>
      </w:pPr>
    </w:p>
    <w:p w:rsidR="004D44FA" w:rsidRPr="004762AA" w:rsidRDefault="00994C8D" w:rsidP="004762AA">
      <w:pPr>
        <w:spacing w:line="360" w:lineRule="auto"/>
        <w:rPr>
          <w:rFonts w:asciiTheme="minorEastAsia" w:hAnsiTheme="minorEastAsia"/>
          <w:sz w:val="24"/>
          <w:szCs w:val="24"/>
        </w:rPr>
      </w:pPr>
      <w:r w:rsidRPr="004762AA">
        <w:rPr>
          <w:rFonts w:asciiTheme="minorEastAsia" w:hAnsiTheme="minorEastAsia" w:hint="eastAsia"/>
          <w:sz w:val="24"/>
          <w:szCs w:val="24"/>
        </w:rPr>
        <w:t>10.</w:t>
      </w:r>
      <w:r w:rsidR="004D44FA" w:rsidRPr="004762AA">
        <w:rPr>
          <w:rFonts w:asciiTheme="minorEastAsia" w:hAnsiTheme="minorEastAsia"/>
          <w:sz w:val="24"/>
          <w:szCs w:val="24"/>
        </w:rPr>
        <w:t xml:space="preserve"> CO和氰化物中毒致死的原因是</w:t>
      </w:r>
    </w:p>
    <w:p w:rsidR="004D44FA" w:rsidRPr="004762AA" w:rsidRDefault="004D44FA" w:rsidP="004762AA">
      <w:pPr>
        <w:spacing w:line="360" w:lineRule="auto"/>
        <w:rPr>
          <w:rFonts w:asciiTheme="minorEastAsia" w:hAnsiTheme="minorEastAsia"/>
          <w:sz w:val="24"/>
          <w:szCs w:val="24"/>
        </w:rPr>
      </w:pPr>
      <w:r w:rsidRPr="004762AA">
        <w:rPr>
          <w:rFonts w:asciiTheme="minorEastAsia" w:hAnsiTheme="minorEastAsia"/>
          <w:sz w:val="24"/>
          <w:szCs w:val="24"/>
        </w:rPr>
        <w:t>A. 抑制cyt c中Fe</w:t>
      </w:r>
      <w:r w:rsidRPr="004762AA">
        <w:rPr>
          <w:rFonts w:asciiTheme="minorEastAsia" w:hAnsiTheme="minorEastAsia"/>
          <w:sz w:val="24"/>
          <w:szCs w:val="24"/>
          <w:vertAlign w:val="superscript"/>
        </w:rPr>
        <w:t>3+</w:t>
      </w:r>
    </w:p>
    <w:p w:rsidR="004D44FA" w:rsidRPr="004762AA" w:rsidRDefault="004D44FA" w:rsidP="004762AA">
      <w:pPr>
        <w:spacing w:line="360" w:lineRule="auto"/>
        <w:rPr>
          <w:rFonts w:asciiTheme="minorEastAsia" w:hAnsiTheme="minorEastAsia"/>
          <w:sz w:val="24"/>
          <w:szCs w:val="24"/>
        </w:rPr>
      </w:pPr>
      <w:r w:rsidRPr="004762AA">
        <w:rPr>
          <w:rFonts w:asciiTheme="minorEastAsia" w:hAnsiTheme="minorEastAsia"/>
          <w:sz w:val="24"/>
          <w:szCs w:val="24"/>
        </w:rPr>
        <w:t>B. 抑制cyt aa3中Fe</w:t>
      </w:r>
      <w:r w:rsidRPr="004762AA">
        <w:rPr>
          <w:rFonts w:asciiTheme="minorEastAsia" w:hAnsiTheme="minorEastAsia"/>
          <w:sz w:val="24"/>
          <w:szCs w:val="24"/>
          <w:vertAlign w:val="superscript"/>
        </w:rPr>
        <w:t>3+</w:t>
      </w:r>
    </w:p>
    <w:p w:rsidR="004D44FA" w:rsidRPr="004762AA" w:rsidRDefault="004D44FA" w:rsidP="004762AA">
      <w:pPr>
        <w:spacing w:line="360" w:lineRule="auto"/>
        <w:rPr>
          <w:rFonts w:asciiTheme="minorEastAsia" w:hAnsiTheme="minorEastAsia"/>
          <w:sz w:val="24"/>
          <w:szCs w:val="24"/>
        </w:rPr>
      </w:pPr>
      <w:r w:rsidRPr="004762AA">
        <w:rPr>
          <w:rFonts w:asciiTheme="minorEastAsia" w:hAnsiTheme="minorEastAsia"/>
          <w:sz w:val="24"/>
          <w:szCs w:val="24"/>
        </w:rPr>
        <w:t>C. 抑制cyt b中Fe</w:t>
      </w:r>
      <w:r w:rsidRPr="004762AA">
        <w:rPr>
          <w:rFonts w:asciiTheme="minorEastAsia" w:hAnsiTheme="minorEastAsia"/>
          <w:sz w:val="24"/>
          <w:szCs w:val="24"/>
          <w:vertAlign w:val="superscript"/>
        </w:rPr>
        <w:t>3+</w:t>
      </w:r>
    </w:p>
    <w:p w:rsidR="004D44FA" w:rsidRPr="004762AA" w:rsidRDefault="004D44FA" w:rsidP="004762AA">
      <w:pPr>
        <w:spacing w:line="360" w:lineRule="auto"/>
        <w:rPr>
          <w:rFonts w:asciiTheme="minorEastAsia" w:hAnsiTheme="minorEastAsia"/>
          <w:sz w:val="24"/>
          <w:szCs w:val="24"/>
        </w:rPr>
      </w:pPr>
      <w:r w:rsidRPr="004762AA">
        <w:rPr>
          <w:rFonts w:asciiTheme="minorEastAsia" w:hAnsiTheme="minorEastAsia"/>
          <w:sz w:val="24"/>
          <w:szCs w:val="24"/>
        </w:rPr>
        <w:t>D. 抑制血红蛋白中砖Fe</w:t>
      </w:r>
      <w:r w:rsidRPr="004762AA">
        <w:rPr>
          <w:rFonts w:asciiTheme="minorEastAsia" w:hAnsiTheme="minorEastAsia"/>
          <w:sz w:val="24"/>
          <w:szCs w:val="24"/>
          <w:vertAlign w:val="superscript"/>
        </w:rPr>
        <w:t>3+</w:t>
      </w:r>
    </w:p>
    <w:p w:rsidR="004D44FA" w:rsidRPr="004762AA" w:rsidRDefault="004D44FA" w:rsidP="004762AA">
      <w:pPr>
        <w:spacing w:line="360" w:lineRule="auto"/>
        <w:rPr>
          <w:rFonts w:asciiTheme="minorEastAsia" w:hAnsiTheme="minorEastAsia"/>
          <w:sz w:val="24"/>
          <w:szCs w:val="24"/>
        </w:rPr>
      </w:pPr>
      <w:r w:rsidRPr="004762AA">
        <w:rPr>
          <w:rFonts w:asciiTheme="minorEastAsia" w:hAnsiTheme="minorEastAsia"/>
          <w:sz w:val="24"/>
          <w:szCs w:val="24"/>
        </w:rPr>
        <w:t>E. 抑制cyt C1中Fe</w:t>
      </w:r>
      <w:r w:rsidRPr="004762AA">
        <w:rPr>
          <w:rFonts w:asciiTheme="minorEastAsia" w:hAnsiTheme="minorEastAsia"/>
          <w:sz w:val="24"/>
          <w:szCs w:val="24"/>
          <w:vertAlign w:val="superscript"/>
        </w:rPr>
        <w:t>3+</w:t>
      </w:r>
    </w:p>
    <w:p w:rsidR="008E4A7F" w:rsidRPr="004762AA" w:rsidRDefault="008E4A7F" w:rsidP="004762AA">
      <w:pPr>
        <w:spacing w:line="360" w:lineRule="auto"/>
        <w:rPr>
          <w:rFonts w:asciiTheme="minorEastAsia" w:hAnsiTheme="minorEastAsia"/>
          <w:sz w:val="24"/>
          <w:szCs w:val="24"/>
        </w:rPr>
      </w:pPr>
    </w:p>
    <w:p w:rsidR="008E4A7F" w:rsidRPr="004762AA" w:rsidRDefault="008E4A7F" w:rsidP="004762AA">
      <w:pPr>
        <w:spacing w:line="360" w:lineRule="auto"/>
        <w:rPr>
          <w:rFonts w:asciiTheme="minorEastAsia" w:hAnsiTheme="minorEastAsia"/>
          <w:sz w:val="24"/>
          <w:szCs w:val="24"/>
        </w:rPr>
      </w:pPr>
      <w:r w:rsidRPr="004762AA">
        <w:rPr>
          <w:rFonts w:asciiTheme="minorEastAsia" w:hAnsiTheme="minorEastAsia" w:hint="eastAsia"/>
          <w:sz w:val="24"/>
          <w:szCs w:val="24"/>
        </w:rPr>
        <w:t>答案及解析</w:t>
      </w:r>
    </w:p>
    <w:p w:rsidR="008E4A7F" w:rsidRPr="004762AA" w:rsidRDefault="008E4A7F" w:rsidP="004762AA">
      <w:pPr>
        <w:spacing w:line="360" w:lineRule="auto"/>
        <w:rPr>
          <w:rFonts w:asciiTheme="minorEastAsia" w:hAnsiTheme="minorEastAsia"/>
          <w:sz w:val="24"/>
          <w:szCs w:val="24"/>
        </w:rPr>
      </w:pPr>
      <w:r w:rsidRPr="004762AA">
        <w:rPr>
          <w:rFonts w:asciiTheme="minorEastAsia" w:hAnsiTheme="minorEastAsia" w:hint="eastAsia"/>
          <w:sz w:val="24"/>
          <w:szCs w:val="24"/>
        </w:rPr>
        <w:t>第1题</w:t>
      </w:r>
    </w:p>
    <w:p w:rsidR="000679B3" w:rsidRPr="004762AA" w:rsidRDefault="000679B3" w:rsidP="004762AA">
      <w:pPr>
        <w:spacing w:line="360" w:lineRule="auto"/>
        <w:rPr>
          <w:rFonts w:asciiTheme="minorEastAsia" w:hAnsiTheme="minorEastAsia"/>
          <w:sz w:val="24"/>
          <w:szCs w:val="24"/>
        </w:rPr>
      </w:pPr>
      <w:r w:rsidRPr="004762AA">
        <w:rPr>
          <w:rFonts w:asciiTheme="minorEastAsia" w:hAnsiTheme="minorEastAsia"/>
          <w:sz w:val="24"/>
          <w:szCs w:val="24"/>
        </w:rPr>
        <w:t>【正确答案】 B</w:t>
      </w:r>
    </w:p>
    <w:p w:rsidR="008E4A7F" w:rsidRPr="004762AA" w:rsidRDefault="000679B3" w:rsidP="004762AA">
      <w:pPr>
        <w:spacing w:line="360" w:lineRule="auto"/>
        <w:rPr>
          <w:rFonts w:asciiTheme="minorEastAsia" w:hAnsiTheme="minorEastAsia"/>
          <w:sz w:val="24"/>
          <w:szCs w:val="24"/>
        </w:rPr>
      </w:pPr>
      <w:r w:rsidRPr="004762AA">
        <w:rPr>
          <w:rFonts w:asciiTheme="minorEastAsia" w:hAnsiTheme="minorEastAsia"/>
          <w:sz w:val="24"/>
          <w:szCs w:val="24"/>
        </w:rPr>
        <w:t>【答案解析】 血浆白蛋白主要有两方面生理功能：</w:t>
      </w:r>
      <w:r w:rsidRPr="004762AA">
        <w:rPr>
          <w:rFonts w:asciiTheme="minorEastAsia" w:hAnsiTheme="minorEastAsia" w:hint="eastAsia"/>
          <w:sz w:val="24"/>
          <w:szCs w:val="24"/>
        </w:rPr>
        <w:t>①</w:t>
      </w:r>
      <w:r w:rsidRPr="004762AA">
        <w:rPr>
          <w:rFonts w:asciiTheme="minorEastAsia" w:hAnsiTheme="minorEastAsia"/>
          <w:sz w:val="24"/>
          <w:szCs w:val="24"/>
        </w:rPr>
        <w:t>维持血浆胶体渗透压。因血浆中白蛋白含量最高，且分子量较小，故血浆中它的分子数最多。因此在血浆胶体渗透压中起主要作用，提供75－80%的血浆总胶体渗透压。</w:t>
      </w:r>
      <w:r w:rsidRPr="004762AA">
        <w:rPr>
          <w:rFonts w:asciiTheme="minorEastAsia" w:hAnsiTheme="minorEastAsia" w:hint="eastAsia"/>
          <w:sz w:val="24"/>
          <w:szCs w:val="24"/>
        </w:rPr>
        <w:t>②</w:t>
      </w:r>
      <w:r w:rsidRPr="004762AA">
        <w:rPr>
          <w:rFonts w:asciiTheme="minorEastAsia" w:hAnsiTheme="minorEastAsia"/>
          <w:sz w:val="24"/>
          <w:szCs w:val="24"/>
        </w:rPr>
        <w:t>与各种配体结合，起运输功能。许多物质如游离脂肪酸、胆红素、性激素、甲状腺素、肾上腺素、金属离子、磺胺药、青霉素G、双香豆素、阿斯匹林等药物都能与白蛋白结合，增加亲水性而便于运输。</w:t>
      </w:r>
    </w:p>
    <w:p w:rsidR="008E4A7F" w:rsidRPr="004762AA" w:rsidRDefault="008E4A7F" w:rsidP="004762AA">
      <w:pPr>
        <w:spacing w:line="360" w:lineRule="auto"/>
        <w:rPr>
          <w:rFonts w:asciiTheme="minorEastAsia" w:hAnsiTheme="minorEastAsia"/>
          <w:sz w:val="24"/>
          <w:szCs w:val="24"/>
        </w:rPr>
      </w:pPr>
    </w:p>
    <w:p w:rsidR="008E4A7F" w:rsidRPr="004762AA" w:rsidRDefault="008E4A7F" w:rsidP="004762AA">
      <w:pPr>
        <w:spacing w:line="360" w:lineRule="auto"/>
        <w:rPr>
          <w:rFonts w:asciiTheme="minorEastAsia" w:hAnsiTheme="minorEastAsia"/>
          <w:sz w:val="24"/>
          <w:szCs w:val="24"/>
        </w:rPr>
      </w:pPr>
      <w:r w:rsidRPr="004762AA">
        <w:rPr>
          <w:rFonts w:asciiTheme="minorEastAsia" w:hAnsiTheme="minorEastAsia" w:hint="eastAsia"/>
          <w:sz w:val="24"/>
          <w:szCs w:val="24"/>
        </w:rPr>
        <w:t>第2题</w:t>
      </w:r>
    </w:p>
    <w:p w:rsidR="000679B3" w:rsidRPr="004762AA" w:rsidRDefault="000679B3" w:rsidP="004762AA">
      <w:pPr>
        <w:spacing w:line="360" w:lineRule="auto"/>
        <w:rPr>
          <w:rFonts w:asciiTheme="minorEastAsia" w:hAnsiTheme="minorEastAsia"/>
          <w:sz w:val="24"/>
          <w:szCs w:val="24"/>
        </w:rPr>
      </w:pPr>
      <w:r w:rsidRPr="004762AA">
        <w:rPr>
          <w:rFonts w:asciiTheme="minorEastAsia" w:hAnsiTheme="minorEastAsia"/>
          <w:sz w:val="24"/>
          <w:szCs w:val="24"/>
        </w:rPr>
        <w:t>【正确答案】 D</w:t>
      </w:r>
    </w:p>
    <w:p w:rsidR="000679B3" w:rsidRPr="004762AA" w:rsidRDefault="000679B3" w:rsidP="004762AA">
      <w:pPr>
        <w:spacing w:line="360" w:lineRule="auto"/>
        <w:rPr>
          <w:rFonts w:asciiTheme="minorEastAsia" w:hAnsiTheme="minorEastAsia"/>
          <w:sz w:val="24"/>
          <w:szCs w:val="24"/>
        </w:rPr>
      </w:pPr>
      <w:r w:rsidRPr="004762AA">
        <w:rPr>
          <w:rFonts w:asciiTheme="minorEastAsia" w:hAnsiTheme="minorEastAsia"/>
          <w:sz w:val="24"/>
          <w:szCs w:val="24"/>
        </w:rPr>
        <w:t>【答案解析】 大多数蛋白质在280nm波长处有特征的最大吸收，这是由于蛋白质中有酪氨酸，色氨酸和苯丙氨酸存在的缘故，因此，利用这个特异性吸收，可</w:t>
      </w:r>
      <w:r w:rsidRPr="004762AA">
        <w:rPr>
          <w:rFonts w:asciiTheme="minorEastAsia" w:hAnsiTheme="minorEastAsia"/>
          <w:sz w:val="24"/>
          <w:szCs w:val="24"/>
        </w:rPr>
        <w:lastRenderedPageBreak/>
        <w:t>以计算蛋白质的含量。如果没有干扰物质的存在，在280nm处的吸收可用于测定0.1～0.5mg/ml含量的蛋白质溶液。部分纯化的蛋白质常含有核酸，核酸在260nm波长处有最大吸收。</w:t>
      </w:r>
    </w:p>
    <w:p w:rsidR="008E4A7F" w:rsidRPr="004762AA" w:rsidRDefault="008E4A7F" w:rsidP="004762AA">
      <w:pPr>
        <w:spacing w:line="360" w:lineRule="auto"/>
        <w:rPr>
          <w:rFonts w:asciiTheme="minorEastAsia" w:hAnsiTheme="minorEastAsia"/>
          <w:sz w:val="24"/>
          <w:szCs w:val="24"/>
        </w:rPr>
      </w:pPr>
    </w:p>
    <w:p w:rsidR="008E4A7F" w:rsidRPr="004762AA" w:rsidRDefault="008E4A7F" w:rsidP="004762AA">
      <w:pPr>
        <w:spacing w:line="360" w:lineRule="auto"/>
        <w:rPr>
          <w:rFonts w:asciiTheme="minorEastAsia" w:hAnsiTheme="minorEastAsia"/>
          <w:sz w:val="24"/>
          <w:szCs w:val="24"/>
        </w:rPr>
      </w:pPr>
      <w:r w:rsidRPr="004762AA">
        <w:rPr>
          <w:rFonts w:asciiTheme="minorEastAsia" w:hAnsiTheme="minorEastAsia" w:hint="eastAsia"/>
          <w:sz w:val="24"/>
          <w:szCs w:val="24"/>
        </w:rPr>
        <w:t>第3题</w:t>
      </w:r>
    </w:p>
    <w:p w:rsidR="000679B3" w:rsidRPr="004762AA" w:rsidRDefault="000679B3" w:rsidP="004762AA">
      <w:pPr>
        <w:spacing w:line="360" w:lineRule="auto"/>
        <w:rPr>
          <w:rFonts w:asciiTheme="minorEastAsia" w:hAnsiTheme="minorEastAsia"/>
          <w:sz w:val="24"/>
          <w:szCs w:val="24"/>
        </w:rPr>
      </w:pPr>
      <w:r w:rsidRPr="004762AA">
        <w:rPr>
          <w:rFonts w:asciiTheme="minorEastAsia" w:hAnsiTheme="minorEastAsia"/>
          <w:sz w:val="24"/>
          <w:szCs w:val="24"/>
        </w:rPr>
        <w:t>【正确答案】 E</w:t>
      </w:r>
    </w:p>
    <w:p w:rsidR="000679B3" w:rsidRPr="004762AA" w:rsidRDefault="000679B3" w:rsidP="004762AA">
      <w:pPr>
        <w:spacing w:line="360" w:lineRule="auto"/>
        <w:rPr>
          <w:rFonts w:asciiTheme="minorEastAsia" w:hAnsiTheme="minorEastAsia"/>
          <w:sz w:val="24"/>
          <w:szCs w:val="24"/>
        </w:rPr>
      </w:pPr>
      <w:r w:rsidRPr="004762AA">
        <w:rPr>
          <w:rFonts w:asciiTheme="minorEastAsia" w:hAnsiTheme="minorEastAsia"/>
          <w:sz w:val="24"/>
          <w:szCs w:val="24"/>
        </w:rPr>
        <w:t>【答案解析】 生物活性丧失蛋白质的生物活性是指蛋白质所具有的酶、激素、毒素、抗原与抗体、血红蛋白的载氧能力等生物学功能。生物活性丧失是蛋白质变性的主要特征。有时蛋白质的空间结构只有轻微变化即可引起生物活性的丧失。</w:t>
      </w:r>
    </w:p>
    <w:p w:rsidR="008E4A7F" w:rsidRPr="004762AA" w:rsidRDefault="008E4A7F" w:rsidP="004762AA">
      <w:pPr>
        <w:spacing w:line="360" w:lineRule="auto"/>
        <w:rPr>
          <w:rFonts w:asciiTheme="minorEastAsia" w:hAnsiTheme="minorEastAsia"/>
          <w:sz w:val="24"/>
          <w:szCs w:val="24"/>
        </w:rPr>
      </w:pPr>
    </w:p>
    <w:p w:rsidR="008E4A7F" w:rsidRPr="004762AA" w:rsidRDefault="008E4A7F" w:rsidP="004762AA">
      <w:pPr>
        <w:spacing w:line="360" w:lineRule="auto"/>
        <w:rPr>
          <w:rFonts w:asciiTheme="minorEastAsia" w:hAnsiTheme="minorEastAsia"/>
          <w:sz w:val="24"/>
          <w:szCs w:val="24"/>
        </w:rPr>
      </w:pPr>
      <w:r w:rsidRPr="004762AA">
        <w:rPr>
          <w:rFonts w:asciiTheme="minorEastAsia" w:hAnsiTheme="minorEastAsia" w:hint="eastAsia"/>
          <w:sz w:val="24"/>
          <w:szCs w:val="24"/>
        </w:rPr>
        <w:t>第4题</w:t>
      </w:r>
    </w:p>
    <w:p w:rsidR="004D44FA" w:rsidRPr="004762AA" w:rsidRDefault="004D44FA" w:rsidP="004762AA">
      <w:pPr>
        <w:spacing w:line="360" w:lineRule="auto"/>
        <w:rPr>
          <w:rFonts w:asciiTheme="minorEastAsia" w:hAnsiTheme="minorEastAsia"/>
          <w:sz w:val="24"/>
          <w:szCs w:val="24"/>
        </w:rPr>
      </w:pPr>
      <w:r w:rsidRPr="004762AA">
        <w:rPr>
          <w:rFonts w:asciiTheme="minorEastAsia" w:hAnsiTheme="minorEastAsia"/>
          <w:sz w:val="24"/>
          <w:szCs w:val="24"/>
        </w:rPr>
        <w:t>【正确答案】 D</w:t>
      </w:r>
    </w:p>
    <w:p w:rsidR="004D44FA" w:rsidRPr="004762AA" w:rsidRDefault="004D44FA" w:rsidP="004762AA">
      <w:pPr>
        <w:spacing w:line="360" w:lineRule="auto"/>
        <w:rPr>
          <w:rFonts w:asciiTheme="minorEastAsia" w:hAnsiTheme="minorEastAsia"/>
          <w:sz w:val="24"/>
          <w:szCs w:val="24"/>
        </w:rPr>
      </w:pPr>
      <w:r w:rsidRPr="004762AA">
        <w:rPr>
          <w:rFonts w:asciiTheme="minorEastAsia" w:hAnsiTheme="minorEastAsia"/>
          <w:sz w:val="24"/>
          <w:szCs w:val="24"/>
        </w:rPr>
        <w:t>【答案解析】 蛋白质的二级结构是指蛋白质分子中某一段肽链的局部空间结构，也就是该段肽链主链骨架原子的相对空间位置，并不涉及氨基酸残基侧链的构象。蛋白质的二级结构主要包括α-螺旋、β-折叠、β-转角和无规卷曲。维系这些二级结构构象的稳定主要靠肽链内部和（或）肽链间的氢键。</w:t>
      </w:r>
    </w:p>
    <w:p w:rsidR="008E4A7F" w:rsidRPr="004762AA" w:rsidRDefault="008E4A7F" w:rsidP="004762AA">
      <w:pPr>
        <w:spacing w:line="360" w:lineRule="auto"/>
        <w:rPr>
          <w:rFonts w:asciiTheme="minorEastAsia" w:hAnsiTheme="minorEastAsia"/>
          <w:sz w:val="24"/>
          <w:szCs w:val="24"/>
        </w:rPr>
      </w:pPr>
    </w:p>
    <w:p w:rsidR="008E4A7F" w:rsidRPr="004762AA" w:rsidRDefault="008E4A7F" w:rsidP="004762AA">
      <w:pPr>
        <w:spacing w:line="360" w:lineRule="auto"/>
        <w:rPr>
          <w:rFonts w:asciiTheme="minorEastAsia" w:hAnsiTheme="minorEastAsia"/>
          <w:sz w:val="24"/>
          <w:szCs w:val="24"/>
        </w:rPr>
      </w:pPr>
      <w:r w:rsidRPr="004762AA">
        <w:rPr>
          <w:rFonts w:asciiTheme="minorEastAsia" w:hAnsiTheme="minorEastAsia" w:hint="eastAsia"/>
          <w:sz w:val="24"/>
          <w:szCs w:val="24"/>
        </w:rPr>
        <w:t>第5题</w:t>
      </w:r>
    </w:p>
    <w:p w:rsidR="004D44FA" w:rsidRPr="004762AA" w:rsidRDefault="004D44FA" w:rsidP="004762AA">
      <w:pPr>
        <w:spacing w:line="360" w:lineRule="auto"/>
        <w:rPr>
          <w:rFonts w:asciiTheme="minorEastAsia" w:hAnsiTheme="minorEastAsia"/>
          <w:sz w:val="24"/>
          <w:szCs w:val="24"/>
        </w:rPr>
      </w:pPr>
      <w:r w:rsidRPr="004762AA">
        <w:rPr>
          <w:rFonts w:asciiTheme="minorEastAsia" w:hAnsiTheme="minorEastAsia"/>
          <w:sz w:val="24"/>
          <w:szCs w:val="24"/>
        </w:rPr>
        <w:t>【正确答案】 D</w:t>
      </w:r>
    </w:p>
    <w:p w:rsidR="008E4A7F" w:rsidRPr="004762AA" w:rsidRDefault="004D44FA" w:rsidP="004762AA">
      <w:pPr>
        <w:spacing w:line="360" w:lineRule="auto"/>
        <w:rPr>
          <w:rFonts w:asciiTheme="minorEastAsia" w:hAnsiTheme="minorEastAsia"/>
          <w:sz w:val="24"/>
          <w:szCs w:val="24"/>
        </w:rPr>
      </w:pPr>
      <w:r w:rsidRPr="004762AA">
        <w:rPr>
          <w:rFonts w:asciiTheme="minorEastAsia" w:hAnsiTheme="minorEastAsia"/>
          <w:sz w:val="24"/>
          <w:szCs w:val="24"/>
        </w:rPr>
        <w:t>【答案解析】 蛋白质的四级结构：蛋白质的四级结构是指由多条各自具有一、二、三级结构的肽链通过非共价键连接起来的结构形式；各个亚基在这些蛋白质中的空间排列方式及亚基之间的相互作用关系。维持亚基之间的化学键主要是疏水键。</w:t>
      </w:r>
    </w:p>
    <w:p w:rsidR="008E4A7F" w:rsidRPr="004762AA" w:rsidRDefault="008E4A7F" w:rsidP="004762AA">
      <w:pPr>
        <w:spacing w:line="360" w:lineRule="auto"/>
        <w:rPr>
          <w:rFonts w:asciiTheme="minorEastAsia" w:hAnsiTheme="minorEastAsia"/>
          <w:sz w:val="24"/>
          <w:szCs w:val="24"/>
        </w:rPr>
      </w:pPr>
    </w:p>
    <w:p w:rsidR="008E4A7F" w:rsidRPr="004762AA" w:rsidRDefault="008E4A7F" w:rsidP="004762AA">
      <w:pPr>
        <w:spacing w:line="360" w:lineRule="auto"/>
        <w:rPr>
          <w:rFonts w:asciiTheme="minorEastAsia" w:hAnsiTheme="minorEastAsia"/>
          <w:sz w:val="24"/>
          <w:szCs w:val="24"/>
        </w:rPr>
      </w:pPr>
      <w:r w:rsidRPr="004762AA">
        <w:rPr>
          <w:rFonts w:asciiTheme="minorEastAsia" w:hAnsiTheme="minorEastAsia" w:hint="eastAsia"/>
          <w:sz w:val="24"/>
          <w:szCs w:val="24"/>
        </w:rPr>
        <w:t>第6题</w:t>
      </w:r>
    </w:p>
    <w:p w:rsidR="004D44FA" w:rsidRPr="004762AA" w:rsidRDefault="004D44FA" w:rsidP="004762AA">
      <w:pPr>
        <w:spacing w:line="360" w:lineRule="auto"/>
        <w:rPr>
          <w:rFonts w:asciiTheme="minorEastAsia" w:hAnsiTheme="minorEastAsia"/>
          <w:sz w:val="24"/>
          <w:szCs w:val="24"/>
        </w:rPr>
      </w:pPr>
      <w:r w:rsidRPr="004762AA">
        <w:rPr>
          <w:rFonts w:asciiTheme="minorEastAsia" w:hAnsiTheme="minorEastAsia"/>
          <w:sz w:val="24"/>
          <w:szCs w:val="24"/>
        </w:rPr>
        <w:t>【正确答案】 D</w:t>
      </w:r>
    </w:p>
    <w:p w:rsidR="004D44FA" w:rsidRPr="004762AA" w:rsidRDefault="004D44FA" w:rsidP="004762AA">
      <w:pPr>
        <w:spacing w:line="360" w:lineRule="auto"/>
        <w:rPr>
          <w:rFonts w:asciiTheme="minorEastAsia" w:hAnsiTheme="minorEastAsia"/>
          <w:sz w:val="24"/>
          <w:szCs w:val="24"/>
        </w:rPr>
      </w:pPr>
      <w:r w:rsidRPr="004762AA">
        <w:rPr>
          <w:rFonts w:asciiTheme="minorEastAsia" w:hAnsiTheme="minorEastAsia"/>
          <w:sz w:val="24"/>
          <w:szCs w:val="24"/>
        </w:rPr>
        <w:t>【答案解析】 电子传递链中递氢体的顺序</w:t>
      </w:r>
      <w:r w:rsidRPr="004762AA">
        <w:rPr>
          <w:rFonts w:asciiTheme="minorEastAsia" w:hAnsiTheme="minorEastAsia"/>
          <w:sz w:val="24"/>
          <w:szCs w:val="24"/>
        </w:rPr>
        <w:br/>
        <w:t>体内有两条电子传递链，一条是NADH氧化呼吸链，另一条琥珀酸氧化呼吸链。两条电子传递链的顺序分别为NADH</w:t>
      </w:r>
      <w:r w:rsidRPr="004762AA">
        <w:rPr>
          <w:rFonts w:asciiTheme="minorEastAsia" w:hAnsiTheme="minorEastAsia" w:hint="eastAsia"/>
          <w:sz w:val="24"/>
          <w:szCs w:val="24"/>
        </w:rPr>
        <w:t>→</w:t>
      </w:r>
      <w:r w:rsidRPr="004762AA">
        <w:rPr>
          <w:rFonts w:asciiTheme="minorEastAsia" w:hAnsiTheme="minorEastAsia"/>
          <w:sz w:val="24"/>
          <w:szCs w:val="24"/>
        </w:rPr>
        <w:t>FMN（Fe-S）</w:t>
      </w:r>
      <w:r w:rsidRPr="004762AA">
        <w:rPr>
          <w:rFonts w:asciiTheme="minorEastAsia" w:hAnsiTheme="minorEastAsia" w:hint="eastAsia"/>
          <w:sz w:val="24"/>
          <w:szCs w:val="24"/>
        </w:rPr>
        <w:t>→</w:t>
      </w:r>
      <w:r w:rsidRPr="004762AA">
        <w:rPr>
          <w:rFonts w:asciiTheme="minorEastAsia" w:hAnsiTheme="minorEastAsia"/>
          <w:sz w:val="24"/>
          <w:szCs w:val="24"/>
        </w:rPr>
        <w:t>辅酶Q（CoQ）</w:t>
      </w:r>
      <w:r w:rsidRPr="004762AA">
        <w:rPr>
          <w:rFonts w:asciiTheme="minorEastAsia" w:hAnsiTheme="minorEastAsia" w:hint="eastAsia"/>
          <w:sz w:val="24"/>
          <w:szCs w:val="24"/>
        </w:rPr>
        <w:t>→</w:t>
      </w:r>
      <w:r w:rsidRPr="004762AA">
        <w:rPr>
          <w:rFonts w:asciiTheme="minorEastAsia" w:hAnsiTheme="minorEastAsia"/>
          <w:sz w:val="24"/>
          <w:szCs w:val="24"/>
        </w:rPr>
        <w:t>Cyt b（Fe-S）</w:t>
      </w:r>
      <w:r w:rsidRPr="004762AA">
        <w:rPr>
          <w:rFonts w:asciiTheme="minorEastAsia" w:hAnsiTheme="minorEastAsia" w:hint="eastAsia"/>
          <w:sz w:val="24"/>
          <w:szCs w:val="24"/>
        </w:rPr>
        <w:lastRenderedPageBreak/>
        <w:t>→</w:t>
      </w:r>
      <w:r w:rsidRPr="004762AA">
        <w:rPr>
          <w:rFonts w:asciiTheme="minorEastAsia" w:hAnsiTheme="minorEastAsia"/>
          <w:sz w:val="24"/>
          <w:szCs w:val="24"/>
        </w:rPr>
        <w:t>Cyt c1</w:t>
      </w:r>
      <w:r w:rsidRPr="004762AA">
        <w:rPr>
          <w:rFonts w:asciiTheme="minorEastAsia" w:hAnsiTheme="minorEastAsia" w:hint="eastAsia"/>
          <w:sz w:val="24"/>
          <w:szCs w:val="24"/>
        </w:rPr>
        <w:t>→</w:t>
      </w:r>
      <w:r w:rsidRPr="004762AA">
        <w:rPr>
          <w:rFonts w:asciiTheme="minorEastAsia" w:hAnsiTheme="minorEastAsia"/>
          <w:sz w:val="24"/>
          <w:szCs w:val="24"/>
        </w:rPr>
        <w:t>Cyt c</w:t>
      </w:r>
      <w:r w:rsidRPr="004762AA">
        <w:rPr>
          <w:rFonts w:asciiTheme="minorEastAsia" w:hAnsiTheme="minorEastAsia" w:hint="eastAsia"/>
          <w:sz w:val="24"/>
          <w:szCs w:val="24"/>
        </w:rPr>
        <w:t>→</w:t>
      </w:r>
      <w:r w:rsidRPr="004762AA">
        <w:rPr>
          <w:rFonts w:asciiTheme="minorEastAsia" w:hAnsiTheme="minorEastAsia"/>
          <w:sz w:val="24"/>
          <w:szCs w:val="24"/>
        </w:rPr>
        <w:t>Cyt aa3</w:t>
      </w:r>
      <w:r w:rsidRPr="004762AA">
        <w:rPr>
          <w:rFonts w:asciiTheme="minorEastAsia" w:hAnsiTheme="minorEastAsia" w:hint="eastAsia"/>
          <w:sz w:val="24"/>
          <w:szCs w:val="24"/>
        </w:rPr>
        <w:t>→</w:t>
      </w:r>
      <w:r w:rsidRPr="004762AA">
        <w:rPr>
          <w:rFonts w:asciiTheme="minorEastAsia" w:hAnsiTheme="minorEastAsia"/>
          <w:sz w:val="24"/>
          <w:szCs w:val="24"/>
        </w:rPr>
        <w:t>O2和琥珀酸</w:t>
      </w:r>
      <w:r w:rsidRPr="004762AA">
        <w:rPr>
          <w:rFonts w:asciiTheme="minorEastAsia" w:hAnsiTheme="minorEastAsia" w:hint="eastAsia"/>
          <w:sz w:val="24"/>
          <w:szCs w:val="24"/>
        </w:rPr>
        <w:t>→</w:t>
      </w:r>
      <w:r w:rsidRPr="004762AA">
        <w:rPr>
          <w:rFonts w:asciiTheme="minorEastAsia" w:hAnsiTheme="minorEastAsia"/>
          <w:sz w:val="24"/>
          <w:szCs w:val="24"/>
        </w:rPr>
        <w:t>FAD（Cyt b560、Fe-S）</w:t>
      </w:r>
      <w:r w:rsidRPr="004762AA">
        <w:rPr>
          <w:rFonts w:asciiTheme="minorEastAsia" w:hAnsiTheme="minorEastAsia" w:hint="eastAsia"/>
          <w:sz w:val="24"/>
          <w:szCs w:val="24"/>
        </w:rPr>
        <w:t>→</w:t>
      </w:r>
      <w:r w:rsidRPr="004762AA">
        <w:rPr>
          <w:rFonts w:asciiTheme="minorEastAsia" w:hAnsiTheme="minorEastAsia"/>
          <w:sz w:val="24"/>
          <w:szCs w:val="24"/>
        </w:rPr>
        <w:t>辅酶Q（CoQ）</w:t>
      </w:r>
      <w:r w:rsidRPr="004762AA">
        <w:rPr>
          <w:rFonts w:asciiTheme="minorEastAsia" w:hAnsiTheme="minorEastAsia" w:hint="eastAsia"/>
          <w:sz w:val="24"/>
          <w:szCs w:val="24"/>
        </w:rPr>
        <w:t>→</w:t>
      </w:r>
      <w:r w:rsidRPr="004762AA">
        <w:rPr>
          <w:rFonts w:asciiTheme="minorEastAsia" w:hAnsiTheme="minorEastAsia"/>
          <w:sz w:val="24"/>
          <w:szCs w:val="24"/>
        </w:rPr>
        <w:t>Cyt b（Fe-S）</w:t>
      </w:r>
      <w:r w:rsidRPr="004762AA">
        <w:rPr>
          <w:rFonts w:asciiTheme="minorEastAsia" w:hAnsiTheme="minorEastAsia" w:hint="eastAsia"/>
          <w:sz w:val="24"/>
          <w:szCs w:val="24"/>
        </w:rPr>
        <w:t>→</w:t>
      </w:r>
      <w:r w:rsidRPr="004762AA">
        <w:rPr>
          <w:rFonts w:asciiTheme="minorEastAsia" w:hAnsiTheme="minorEastAsia"/>
          <w:sz w:val="24"/>
          <w:szCs w:val="24"/>
        </w:rPr>
        <w:t>Cyt c1</w:t>
      </w:r>
      <w:r w:rsidRPr="004762AA">
        <w:rPr>
          <w:rFonts w:asciiTheme="minorEastAsia" w:hAnsiTheme="minorEastAsia" w:hint="eastAsia"/>
          <w:sz w:val="24"/>
          <w:szCs w:val="24"/>
        </w:rPr>
        <w:t>→</w:t>
      </w:r>
      <w:r w:rsidRPr="004762AA">
        <w:rPr>
          <w:rFonts w:asciiTheme="minorEastAsia" w:hAnsiTheme="minorEastAsia"/>
          <w:sz w:val="24"/>
          <w:szCs w:val="24"/>
        </w:rPr>
        <w:t>Cyt c</w:t>
      </w:r>
      <w:r w:rsidRPr="004762AA">
        <w:rPr>
          <w:rFonts w:asciiTheme="minorEastAsia" w:hAnsiTheme="minorEastAsia" w:hint="eastAsia"/>
          <w:sz w:val="24"/>
          <w:szCs w:val="24"/>
        </w:rPr>
        <w:t>→</w:t>
      </w:r>
      <w:r w:rsidRPr="004762AA">
        <w:rPr>
          <w:rFonts w:asciiTheme="minorEastAsia" w:hAnsiTheme="minorEastAsia"/>
          <w:sz w:val="24"/>
          <w:szCs w:val="24"/>
        </w:rPr>
        <w:t>Cyt aa3</w:t>
      </w:r>
      <w:r w:rsidRPr="004762AA">
        <w:rPr>
          <w:rFonts w:asciiTheme="minorEastAsia" w:hAnsiTheme="minorEastAsia" w:hint="eastAsia"/>
          <w:sz w:val="24"/>
          <w:szCs w:val="24"/>
        </w:rPr>
        <w:t>→</w:t>
      </w:r>
      <w:r w:rsidRPr="004762AA">
        <w:rPr>
          <w:rFonts w:asciiTheme="minorEastAsia" w:hAnsiTheme="minorEastAsia"/>
          <w:sz w:val="24"/>
          <w:szCs w:val="24"/>
        </w:rPr>
        <w:t>O2。</w:t>
      </w:r>
    </w:p>
    <w:p w:rsidR="008E4A7F" w:rsidRPr="004762AA" w:rsidRDefault="008E4A7F" w:rsidP="004762AA">
      <w:pPr>
        <w:spacing w:line="360" w:lineRule="auto"/>
        <w:rPr>
          <w:rFonts w:asciiTheme="minorEastAsia" w:hAnsiTheme="minorEastAsia"/>
          <w:sz w:val="24"/>
          <w:szCs w:val="24"/>
        </w:rPr>
      </w:pPr>
    </w:p>
    <w:p w:rsidR="008E4A7F" w:rsidRPr="004762AA" w:rsidRDefault="008E4A7F" w:rsidP="004762AA">
      <w:pPr>
        <w:spacing w:line="360" w:lineRule="auto"/>
        <w:rPr>
          <w:rFonts w:asciiTheme="minorEastAsia" w:hAnsiTheme="minorEastAsia"/>
          <w:sz w:val="24"/>
          <w:szCs w:val="24"/>
        </w:rPr>
      </w:pPr>
      <w:r w:rsidRPr="004762AA">
        <w:rPr>
          <w:rFonts w:asciiTheme="minorEastAsia" w:hAnsiTheme="minorEastAsia" w:hint="eastAsia"/>
          <w:sz w:val="24"/>
          <w:szCs w:val="24"/>
        </w:rPr>
        <w:t>第7题</w:t>
      </w:r>
    </w:p>
    <w:p w:rsidR="004D44FA" w:rsidRPr="004762AA" w:rsidRDefault="004D44FA" w:rsidP="004762AA">
      <w:pPr>
        <w:spacing w:line="360" w:lineRule="auto"/>
        <w:rPr>
          <w:rFonts w:asciiTheme="minorEastAsia" w:hAnsiTheme="minorEastAsia"/>
          <w:sz w:val="24"/>
          <w:szCs w:val="24"/>
        </w:rPr>
      </w:pPr>
      <w:r w:rsidRPr="004762AA">
        <w:rPr>
          <w:rFonts w:asciiTheme="minorEastAsia" w:hAnsiTheme="minorEastAsia"/>
          <w:sz w:val="24"/>
          <w:szCs w:val="24"/>
        </w:rPr>
        <w:t>【正确答案】 B</w:t>
      </w:r>
    </w:p>
    <w:p w:rsidR="004D44FA" w:rsidRPr="004762AA" w:rsidRDefault="004D44FA" w:rsidP="004762AA">
      <w:pPr>
        <w:spacing w:line="360" w:lineRule="auto"/>
        <w:rPr>
          <w:rFonts w:asciiTheme="minorEastAsia" w:hAnsiTheme="minorEastAsia"/>
          <w:sz w:val="24"/>
          <w:szCs w:val="24"/>
        </w:rPr>
      </w:pPr>
      <w:r w:rsidRPr="004762AA">
        <w:rPr>
          <w:rFonts w:asciiTheme="minorEastAsia" w:hAnsiTheme="minorEastAsia"/>
          <w:sz w:val="24"/>
          <w:szCs w:val="24"/>
        </w:rPr>
        <w:t>【答案解析】 氨有两条去路：排入原尿中，随尿液排出体外；或者被重吸收入血成为血氨。氨容易透过生物膜，而NH4+不易透过生物膜。所以肾脏产氨的去路决定于血液与原尿的相对pH值。血液的pH值是恒定的，因此实际上决定于原尿的pH值。原尿pH值偏酸时，排入原尿中的NH3与H+结合成为NH4+，随尿排出体外。若原尿的pH值较高，则NH3易被重吸收入血。临床上血氨增高的病人使用利尿剂时，应注意这一点。</w:t>
      </w:r>
    </w:p>
    <w:p w:rsidR="008E4A7F" w:rsidRPr="004762AA" w:rsidRDefault="008E4A7F" w:rsidP="004762AA">
      <w:pPr>
        <w:spacing w:line="360" w:lineRule="auto"/>
        <w:rPr>
          <w:rFonts w:asciiTheme="minorEastAsia" w:hAnsiTheme="minorEastAsia"/>
          <w:sz w:val="24"/>
          <w:szCs w:val="24"/>
        </w:rPr>
      </w:pPr>
    </w:p>
    <w:p w:rsidR="008E4A7F" w:rsidRPr="004762AA" w:rsidRDefault="008E4A7F" w:rsidP="004762AA">
      <w:pPr>
        <w:spacing w:line="360" w:lineRule="auto"/>
        <w:rPr>
          <w:rFonts w:asciiTheme="minorEastAsia" w:hAnsiTheme="minorEastAsia"/>
          <w:sz w:val="24"/>
          <w:szCs w:val="24"/>
        </w:rPr>
      </w:pPr>
      <w:r w:rsidRPr="004762AA">
        <w:rPr>
          <w:rFonts w:asciiTheme="minorEastAsia" w:hAnsiTheme="minorEastAsia" w:hint="eastAsia"/>
          <w:sz w:val="24"/>
          <w:szCs w:val="24"/>
        </w:rPr>
        <w:t>第8题</w:t>
      </w:r>
    </w:p>
    <w:p w:rsidR="004D44FA" w:rsidRPr="004762AA" w:rsidRDefault="004D44FA" w:rsidP="004762AA">
      <w:pPr>
        <w:spacing w:line="360" w:lineRule="auto"/>
        <w:rPr>
          <w:rFonts w:asciiTheme="minorEastAsia" w:hAnsiTheme="minorEastAsia"/>
          <w:sz w:val="24"/>
          <w:szCs w:val="24"/>
        </w:rPr>
      </w:pPr>
      <w:r w:rsidRPr="004762AA">
        <w:rPr>
          <w:rFonts w:asciiTheme="minorEastAsia" w:hAnsiTheme="minorEastAsia"/>
          <w:sz w:val="24"/>
          <w:szCs w:val="24"/>
        </w:rPr>
        <w:t>【正确答案】 A</w:t>
      </w:r>
    </w:p>
    <w:p w:rsidR="004D44FA" w:rsidRPr="004762AA" w:rsidRDefault="004D44FA" w:rsidP="004762AA">
      <w:pPr>
        <w:spacing w:line="360" w:lineRule="auto"/>
        <w:rPr>
          <w:rFonts w:asciiTheme="minorEastAsia" w:hAnsiTheme="minorEastAsia"/>
          <w:sz w:val="24"/>
          <w:szCs w:val="24"/>
        </w:rPr>
      </w:pPr>
      <w:r w:rsidRPr="004762AA">
        <w:rPr>
          <w:rFonts w:asciiTheme="minorEastAsia" w:hAnsiTheme="minorEastAsia"/>
          <w:sz w:val="24"/>
          <w:szCs w:val="24"/>
        </w:rPr>
        <w:t>【答案解析】 BCD均为糖酵解的关键酶；糖酵解途径中大多数反应是可逆的,但有3个反应基本上不可逆,分别由己糖激酶(或葡萄糖激酶),6-磷酸果糖激酶和丙酮酸激酶催化,是糖酵解途径流量的3个调节点,所以被称为关键酶；而柠檬酸合酶是三羧酸循环的关键酶。</w:t>
      </w:r>
    </w:p>
    <w:p w:rsidR="008E4A7F" w:rsidRPr="004762AA" w:rsidRDefault="008E4A7F" w:rsidP="004762AA">
      <w:pPr>
        <w:spacing w:line="360" w:lineRule="auto"/>
        <w:rPr>
          <w:rFonts w:asciiTheme="minorEastAsia" w:hAnsiTheme="minorEastAsia"/>
          <w:sz w:val="24"/>
          <w:szCs w:val="24"/>
        </w:rPr>
      </w:pPr>
    </w:p>
    <w:p w:rsidR="008E4A7F" w:rsidRPr="004762AA" w:rsidRDefault="008E4A7F" w:rsidP="004762AA">
      <w:pPr>
        <w:spacing w:line="360" w:lineRule="auto"/>
        <w:rPr>
          <w:rFonts w:asciiTheme="minorEastAsia" w:hAnsiTheme="minorEastAsia"/>
          <w:sz w:val="24"/>
          <w:szCs w:val="24"/>
        </w:rPr>
      </w:pPr>
      <w:r w:rsidRPr="004762AA">
        <w:rPr>
          <w:rFonts w:asciiTheme="minorEastAsia" w:hAnsiTheme="minorEastAsia" w:hint="eastAsia"/>
          <w:sz w:val="24"/>
          <w:szCs w:val="24"/>
        </w:rPr>
        <w:t>第9题</w:t>
      </w:r>
    </w:p>
    <w:p w:rsidR="004D44FA" w:rsidRPr="004762AA" w:rsidRDefault="004D44FA" w:rsidP="004762AA">
      <w:pPr>
        <w:spacing w:line="360" w:lineRule="auto"/>
        <w:rPr>
          <w:rFonts w:asciiTheme="minorEastAsia" w:hAnsiTheme="minorEastAsia"/>
          <w:sz w:val="24"/>
          <w:szCs w:val="24"/>
        </w:rPr>
      </w:pPr>
      <w:r w:rsidRPr="004762AA">
        <w:rPr>
          <w:rFonts w:asciiTheme="minorEastAsia" w:hAnsiTheme="minorEastAsia"/>
          <w:sz w:val="24"/>
          <w:szCs w:val="24"/>
        </w:rPr>
        <w:t>【正确答案】 A</w:t>
      </w:r>
    </w:p>
    <w:p w:rsidR="004D44FA" w:rsidRPr="004762AA" w:rsidRDefault="004D44FA" w:rsidP="004762AA">
      <w:pPr>
        <w:spacing w:line="360" w:lineRule="auto"/>
        <w:rPr>
          <w:rFonts w:asciiTheme="minorEastAsia" w:hAnsiTheme="minorEastAsia"/>
          <w:sz w:val="24"/>
          <w:szCs w:val="24"/>
        </w:rPr>
      </w:pPr>
      <w:r w:rsidRPr="004762AA">
        <w:rPr>
          <w:rFonts w:asciiTheme="minorEastAsia" w:hAnsiTheme="minorEastAsia"/>
          <w:sz w:val="24"/>
          <w:szCs w:val="24"/>
        </w:rPr>
        <w:t>【答案解析】 1.竞争性抑制 通过增加底物浓度可以逆转的一种酶抑制类型。一个竞争性抑制剂通常与正常的底物或配体竞争同一个蛋白质的结合部位。这种抑制使得Km增大，而Vmax不变。</w:t>
      </w:r>
      <w:r w:rsidRPr="004762AA">
        <w:rPr>
          <w:rFonts w:asciiTheme="minorEastAsia" w:hAnsiTheme="minorEastAsia"/>
          <w:sz w:val="24"/>
          <w:szCs w:val="24"/>
        </w:rPr>
        <w:br/>
        <w:t>2.非竞争性抑制 抑制剂不仅与游离酶结合，也可以与酶-底物复合物结合的一种酶促反应抑制作用。这种抑制使得Vmax变小，但Km不变。</w:t>
      </w:r>
    </w:p>
    <w:p w:rsidR="008E4A7F" w:rsidRPr="004762AA" w:rsidRDefault="008E4A7F" w:rsidP="004762AA">
      <w:pPr>
        <w:spacing w:line="360" w:lineRule="auto"/>
        <w:rPr>
          <w:rFonts w:asciiTheme="minorEastAsia" w:hAnsiTheme="minorEastAsia"/>
          <w:sz w:val="24"/>
          <w:szCs w:val="24"/>
        </w:rPr>
      </w:pPr>
    </w:p>
    <w:p w:rsidR="008E4A7F" w:rsidRPr="004762AA" w:rsidRDefault="008E4A7F" w:rsidP="004762AA">
      <w:pPr>
        <w:spacing w:line="360" w:lineRule="auto"/>
        <w:rPr>
          <w:rFonts w:asciiTheme="minorEastAsia" w:hAnsiTheme="minorEastAsia"/>
          <w:sz w:val="24"/>
          <w:szCs w:val="24"/>
        </w:rPr>
      </w:pPr>
      <w:r w:rsidRPr="004762AA">
        <w:rPr>
          <w:rFonts w:asciiTheme="minorEastAsia" w:hAnsiTheme="minorEastAsia" w:hint="eastAsia"/>
          <w:sz w:val="24"/>
          <w:szCs w:val="24"/>
        </w:rPr>
        <w:t>第10题</w:t>
      </w:r>
    </w:p>
    <w:p w:rsidR="004762AA" w:rsidRPr="004762AA" w:rsidRDefault="004762AA" w:rsidP="004762AA">
      <w:pPr>
        <w:spacing w:line="360" w:lineRule="auto"/>
        <w:rPr>
          <w:rFonts w:asciiTheme="minorEastAsia" w:hAnsiTheme="minorEastAsia"/>
          <w:sz w:val="24"/>
          <w:szCs w:val="24"/>
        </w:rPr>
      </w:pPr>
      <w:r w:rsidRPr="004762AA">
        <w:rPr>
          <w:rFonts w:asciiTheme="minorEastAsia" w:hAnsiTheme="minorEastAsia"/>
          <w:sz w:val="24"/>
          <w:szCs w:val="24"/>
        </w:rPr>
        <w:t>【正确答案】 B</w:t>
      </w:r>
    </w:p>
    <w:p w:rsidR="004762AA" w:rsidRPr="004762AA" w:rsidRDefault="004762AA" w:rsidP="004762AA">
      <w:pPr>
        <w:spacing w:line="360" w:lineRule="auto"/>
        <w:rPr>
          <w:rFonts w:asciiTheme="minorEastAsia" w:hAnsiTheme="minorEastAsia"/>
          <w:sz w:val="24"/>
          <w:szCs w:val="24"/>
        </w:rPr>
      </w:pPr>
      <w:r w:rsidRPr="004762AA">
        <w:rPr>
          <w:rFonts w:asciiTheme="minorEastAsia" w:hAnsiTheme="minorEastAsia"/>
          <w:sz w:val="24"/>
          <w:szCs w:val="24"/>
        </w:rPr>
        <w:lastRenderedPageBreak/>
        <w:t>【答案解析】 其与氧化态的细胞色素cyt aa3中的铁络合，使其不能正常传递电子（既使体内的一些氧化还原反应不能正常进行），导致中毒。</w:t>
      </w:r>
    </w:p>
    <w:p w:rsidR="008E4A7F" w:rsidRPr="004762AA" w:rsidRDefault="008E4A7F" w:rsidP="004762AA">
      <w:pPr>
        <w:spacing w:line="360" w:lineRule="auto"/>
        <w:rPr>
          <w:rFonts w:asciiTheme="minorEastAsia" w:hAnsiTheme="minorEastAsia"/>
          <w:sz w:val="24"/>
          <w:szCs w:val="24"/>
        </w:rPr>
      </w:pPr>
    </w:p>
    <w:sectPr w:rsidR="008E4A7F" w:rsidRPr="004762AA" w:rsidSect="0033006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C147B" w:rsidRDefault="00AC147B" w:rsidP="00833D52">
      <w:r>
        <w:separator/>
      </w:r>
    </w:p>
  </w:endnote>
  <w:endnote w:type="continuationSeparator" w:id="1">
    <w:p w:rsidR="00AC147B" w:rsidRDefault="00AC147B" w:rsidP="00833D5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C147B" w:rsidRDefault="00AC147B" w:rsidP="00833D52">
      <w:r>
        <w:separator/>
      </w:r>
    </w:p>
  </w:footnote>
  <w:footnote w:type="continuationSeparator" w:id="1">
    <w:p w:rsidR="00AC147B" w:rsidRDefault="00AC147B" w:rsidP="00833D5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33D52"/>
    <w:rsid w:val="000614CD"/>
    <w:rsid w:val="000679B3"/>
    <w:rsid w:val="00191768"/>
    <w:rsid w:val="0033006A"/>
    <w:rsid w:val="00337250"/>
    <w:rsid w:val="004762AA"/>
    <w:rsid w:val="004D44FA"/>
    <w:rsid w:val="00833D52"/>
    <w:rsid w:val="008E4A7F"/>
    <w:rsid w:val="00994C8D"/>
    <w:rsid w:val="00AC147B"/>
    <w:rsid w:val="00EA022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3006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33D5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33D52"/>
    <w:rPr>
      <w:sz w:val="18"/>
      <w:szCs w:val="18"/>
    </w:rPr>
  </w:style>
  <w:style w:type="paragraph" w:styleId="a4">
    <w:name w:val="footer"/>
    <w:basedOn w:val="a"/>
    <w:link w:val="Char0"/>
    <w:uiPriority w:val="99"/>
    <w:semiHidden/>
    <w:unhideWhenUsed/>
    <w:rsid w:val="00833D5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33D52"/>
    <w:rPr>
      <w:sz w:val="18"/>
      <w:szCs w:val="18"/>
    </w:rPr>
  </w:style>
  <w:style w:type="paragraph" w:styleId="a5">
    <w:name w:val="Normal (Web)"/>
    <w:basedOn w:val="a"/>
    <w:uiPriority w:val="99"/>
    <w:semiHidden/>
    <w:unhideWhenUsed/>
    <w:rsid w:val="008E4A7F"/>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32584199">
      <w:bodyDiv w:val="1"/>
      <w:marLeft w:val="0"/>
      <w:marRight w:val="0"/>
      <w:marTop w:val="0"/>
      <w:marBottom w:val="0"/>
      <w:divBdr>
        <w:top w:val="none" w:sz="0" w:space="0" w:color="auto"/>
        <w:left w:val="none" w:sz="0" w:space="0" w:color="auto"/>
        <w:bottom w:val="none" w:sz="0" w:space="0" w:color="auto"/>
        <w:right w:val="none" w:sz="0" w:space="0" w:color="auto"/>
      </w:divBdr>
      <w:divsChild>
        <w:div w:id="1757166398">
          <w:marLeft w:val="0"/>
          <w:marRight w:val="0"/>
          <w:marTop w:val="0"/>
          <w:marBottom w:val="0"/>
          <w:divBdr>
            <w:top w:val="none" w:sz="0" w:space="0" w:color="auto"/>
            <w:left w:val="none" w:sz="0" w:space="0" w:color="auto"/>
            <w:bottom w:val="none" w:sz="0" w:space="0" w:color="auto"/>
            <w:right w:val="none" w:sz="0" w:space="0" w:color="auto"/>
          </w:divBdr>
        </w:div>
        <w:div w:id="1296908729">
          <w:marLeft w:val="0"/>
          <w:marRight w:val="0"/>
          <w:marTop w:val="0"/>
          <w:marBottom w:val="0"/>
          <w:divBdr>
            <w:top w:val="none" w:sz="0" w:space="0" w:color="auto"/>
            <w:left w:val="none" w:sz="0" w:space="0" w:color="auto"/>
            <w:bottom w:val="none" w:sz="0" w:space="0" w:color="auto"/>
            <w:right w:val="none" w:sz="0" w:space="0" w:color="auto"/>
          </w:divBdr>
        </w:div>
      </w:divsChild>
    </w:div>
    <w:div w:id="32851081">
      <w:bodyDiv w:val="1"/>
      <w:marLeft w:val="0"/>
      <w:marRight w:val="0"/>
      <w:marTop w:val="0"/>
      <w:marBottom w:val="0"/>
      <w:divBdr>
        <w:top w:val="none" w:sz="0" w:space="0" w:color="auto"/>
        <w:left w:val="none" w:sz="0" w:space="0" w:color="auto"/>
        <w:bottom w:val="none" w:sz="0" w:space="0" w:color="auto"/>
        <w:right w:val="none" w:sz="0" w:space="0" w:color="auto"/>
      </w:divBdr>
    </w:div>
    <w:div w:id="67461971">
      <w:bodyDiv w:val="1"/>
      <w:marLeft w:val="0"/>
      <w:marRight w:val="0"/>
      <w:marTop w:val="0"/>
      <w:marBottom w:val="0"/>
      <w:divBdr>
        <w:top w:val="none" w:sz="0" w:space="0" w:color="auto"/>
        <w:left w:val="none" w:sz="0" w:space="0" w:color="auto"/>
        <w:bottom w:val="none" w:sz="0" w:space="0" w:color="auto"/>
        <w:right w:val="none" w:sz="0" w:space="0" w:color="auto"/>
      </w:divBdr>
      <w:divsChild>
        <w:div w:id="1411467140">
          <w:marLeft w:val="0"/>
          <w:marRight w:val="0"/>
          <w:marTop w:val="0"/>
          <w:marBottom w:val="0"/>
          <w:divBdr>
            <w:top w:val="none" w:sz="0" w:space="0" w:color="auto"/>
            <w:left w:val="none" w:sz="0" w:space="0" w:color="auto"/>
            <w:bottom w:val="none" w:sz="0" w:space="0" w:color="auto"/>
            <w:right w:val="none" w:sz="0" w:space="0" w:color="auto"/>
          </w:divBdr>
        </w:div>
        <w:div w:id="735280717">
          <w:marLeft w:val="0"/>
          <w:marRight w:val="0"/>
          <w:marTop w:val="0"/>
          <w:marBottom w:val="0"/>
          <w:divBdr>
            <w:top w:val="none" w:sz="0" w:space="0" w:color="auto"/>
            <w:left w:val="none" w:sz="0" w:space="0" w:color="auto"/>
            <w:bottom w:val="none" w:sz="0" w:space="0" w:color="auto"/>
            <w:right w:val="none" w:sz="0" w:space="0" w:color="auto"/>
          </w:divBdr>
        </w:div>
      </w:divsChild>
    </w:div>
    <w:div w:id="137654924">
      <w:bodyDiv w:val="1"/>
      <w:marLeft w:val="0"/>
      <w:marRight w:val="0"/>
      <w:marTop w:val="0"/>
      <w:marBottom w:val="0"/>
      <w:divBdr>
        <w:top w:val="none" w:sz="0" w:space="0" w:color="auto"/>
        <w:left w:val="none" w:sz="0" w:space="0" w:color="auto"/>
        <w:bottom w:val="none" w:sz="0" w:space="0" w:color="auto"/>
        <w:right w:val="none" w:sz="0" w:space="0" w:color="auto"/>
      </w:divBdr>
    </w:div>
    <w:div w:id="159392203">
      <w:bodyDiv w:val="1"/>
      <w:marLeft w:val="0"/>
      <w:marRight w:val="0"/>
      <w:marTop w:val="0"/>
      <w:marBottom w:val="0"/>
      <w:divBdr>
        <w:top w:val="none" w:sz="0" w:space="0" w:color="auto"/>
        <w:left w:val="none" w:sz="0" w:space="0" w:color="auto"/>
        <w:bottom w:val="none" w:sz="0" w:space="0" w:color="auto"/>
        <w:right w:val="none" w:sz="0" w:space="0" w:color="auto"/>
      </w:divBdr>
    </w:div>
    <w:div w:id="385567553">
      <w:bodyDiv w:val="1"/>
      <w:marLeft w:val="0"/>
      <w:marRight w:val="0"/>
      <w:marTop w:val="0"/>
      <w:marBottom w:val="0"/>
      <w:divBdr>
        <w:top w:val="none" w:sz="0" w:space="0" w:color="auto"/>
        <w:left w:val="none" w:sz="0" w:space="0" w:color="auto"/>
        <w:bottom w:val="none" w:sz="0" w:space="0" w:color="auto"/>
        <w:right w:val="none" w:sz="0" w:space="0" w:color="auto"/>
      </w:divBdr>
    </w:div>
    <w:div w:id="538324666">
      <w:bodyDiv w:val="1"/>
      <w:marLeft w:val="0"/>
      <w:marRight w:val="0"/>
      <w:marTop w:val="0"/>
      <w:marBottom w:val="0"/>
      <w:divBdr>
        <w:top w:val="none" w:sz="0" w:space="0" w:color="auto"/>
        <w:left w:val="none" w:sz="0" w:space="0" w:color="auto"/>
        <w:bottom w:val="none" w:sz="0" w:space="0" w:color="auto"/>
        <w:right w:val="none" w:sz="0" w:space="0" w:color="auto"/>
      </w:divBdr>
      <w:divsChild>
        <w:div w:id="1132291098">
          <w:marLeft w:val="0"/>
          <w:marRight w:val="0"/>
          <w:marTop w:val="0"/>
          <w:marBottom w:val="0"/>
          <w:divBdr>
            <w:top w:val="none" w:sz="0" w:space="0" w:color="auto"/>
            <w:left w:val="none" w:sz="0" w:space="0" w:color="auto"/>
            <w:bottom w:val="none" w:sz="0" w:space="0" w:color="auto"/>
            <w:right w:val="none" w:sz="0" w:space="0" w:color="auto"/>
          </w:divBdr>
        </w:div>
        <w:div w:id="1819375735">
          <w:marLeft w:val="0"/>
          <w:marRight w:val="0"/>
          <w:marTop w:val="0"/>
          <w:marBottom w:val="0"/>
          <w:divBdr>
            <w:top w:val="none" w:sz="0" w:space="0" w:color="auto"/>
            <w:left w:val="none" w:sz="0" w:space="0" w:color="auto"/>
            <w:bottom w:val="none" w:sz="0" w:space="0" w:color="auto"/>
            <w:right w:val="none" w:sz="0" w:space="0" w:color="auto"/>
          </w:divBdr>
        </w:div>
      </w:divsChild>
    </w:div>
    <w:div w:id="618342994">
      <w:bodyDiv w:val="1"/>
      <w:marLeft w:val="0"/>
      <w:marRight w:val="0"/>
      <w:marTop w:val="0"/>
      <w:marBottom w:val="0"/>
      <w:divBdr>
        <w:top w:val="none" w:sz="0" w:space="0" w:color="auto"/>
        <w:left w:val="none" w:sz="0" w:space="0" w:color="auto"/>
        <w:bottom w:val="none" w:sz="0" w:space="0" w:color="auto"/>
        <w:right w:val="none" w:sz="0" w:space="0" w:color="auto"/>
      </w:divBdr>
    </w:div>
    <w:div w:id="710611592">
      <w:bodyDiv w:val="1"/>
      <w:marLeft w:val="0"/>
      <w:marRight w:val="0"/>
      <w:marTop w:val="0"/>
      <w:marBottom w:val="0"/>
      <w:divBdr>
        <w:top w:val="none" w:sz="0" w:space="0" w:color="auto"/>
        <w:left w:val="none" w:sz="0" w:space="0" w:color="auto"/>
        <w:bottom w:val="none" w:sz="0" w:space="0" w:color="auto"/>
        <w:right w:val="none" w:sz="0" w:space="0" w:color="auto"/>
      </w:divBdr>
      <w:divsChild>
        <w:div w:id="620649865">
          <w:marLeft w:val="0"/>
          <w:marRight w:val="0"/>
          <w:marTop w:val="0"/>
          <w:marBottom w:val="0"/>
          <w:divBdr>
            <w:top w:val="none" w:sz="0" w:space="0" w:color="auto"/>
            <w:left w:val="none" w:sz="0" w:space="0" w:color="auto"/>
            <w:bottom w:val="none" w:sz="0" w:space="0" w:color="auto"/>
            <w:right w:val="none" w:sz="0" w:space="0" w:color="auto"/>
          </w:divBdr>
        </w:div>
        <w:div w:id="1680309091">
          <w:marLeft w:val="0"/>
          <w:marRight w:val="0"/>
          <w:marTop w:val="0"/>
          <w:marBottom w:val="0"/>
          <w:divBdr>
            <w:top w:val="none" w:sz="0" w:space="0" w:color="auto"/>
            <w:left w:val="none" w:sz="0" w:space="0" w:color="auto"/>
            <w:bottom w:val="none" w:sz="0" w:space="0" w:color="auto"/>
            <w:right w:val="none" w:sz="0" w:space="0" w:color="auto"/>
          </w:divBdr>
        </w:div>
      </w:divsChild>
    </w:div>
    <w:div w:id="823089603">
      <w:bodyDiv w:val="1"/>
      <w:marLeft w:val="0"/>
      <w:marRight w:val="0"/>
      <w:marTop w:val="0"/>
      <w:marBottom w:val="0"/>
      <w:divBdr>
        <w:top w:val="none" w:sz="0" w:space="0" w:color="auto"/>
        <w:left w:val="none" w:sz="0" w:space="0" w:color="auto"/>
        <w:bottom w:val="none" w:sz="0" w:space="0" w:color="auto"/>
        <w:right w:val="none" w:sz="0" w:space="0" w:color="auto"/>
      </w:divBdr>
    </w:div>
    <w:div w:id="884440324">
      <w:bodyDiv w:val="1"/>
      <w:marLeft w:val="0"/>
      <w:marRight w:val="0"/>
      <w:marTop w:val="0"/>
      <w:marBottom w:val="0"/>
      <w:divBdr>
        <w:top w:val="none" w:sz="0" w:space="0" w:color="auto"/>
        <w:left w:val="none" w:sz="0" w:space="0" w:color="auto"/>
        <w:bottom w:val="none" w:sz="0" w:space="0" w:color="auto"/>
        <w:right w:val="none" w:sz="0" w:space="0" w:color="auto"/>
      </w:divBdr>
      <w:divsChild>
        <w:div w:id="163012828">
          <w:marLeft w:val="0"/>
          <w:marRight w:val="0"/>
          <w:marTop w:val="0"/>
          <w:marBottom w:val="0"/>
          <w:divBdr>
            <w:top w:val="none" w:sz="0" w:space="0" w:color="auto"/>
            <w:left w:val="none" w:sz="0" w:space="0" w:color="auto"/>
            <w:bottom w:val="none" w:sz="0" w:space="0" w:color="auto"/>
            <w:right w:val="none" w:sz="0" w:space="0" w:color="auto"/>
          </w:divBdr>
        </w:div>
        <w:div w:id="1876767882">
          <w:marLeft w:val="0"/>
          <w:marRight w:val="0"/>
          <w:marTop w:val="0"/>
          <w:marBottom w:val="0"/>
          <w:divBdr>
            <w:top w:val="none" w:sz="0" w:space="0" w:color="auto"/>
            <w:left w:val="none" w:sz="0" w:space="0" w:color="auto"/>
            <w:bottom w:val="none" w:sz="0" w:space="0" w:color="auto"/>
            <w:right w:val="none" w:sz="0" w:space="0" w:color="auto"/>
          </w:divBdr>
        </w:div>
      </w:divsChild>
    </w:div>
    <w:div w:id="971667609">
      <w:bodyDiv w:val="1"/>
      <w:marLeft w:val="0"/>
      <w:marRight w:val="0"/>
      <w:marTop w:val="0"/>
      <w:marBottom w:val="0"/>
      <w:divBdr>
        <w:top w:val="none" w:sz="0" w:space="0" w:color="auto"/>
        <w:left w:val="none" w:sz="0" w:space="0" w:color="auto"/>
        <w:bottom w:val="none" w:sz="0" w:space="0" w:color="auto"/>
        <w:right w:val="none" w:sz="0" w:space="0" w:color="auto"/>
      </w:divBdr>
    </w:div>
    <w:div w:id="1162963196">
      <w:bodyDiv w:val="1"/>
      <w:marLeft w:val="0"/>
      <w:marRight w:val="0"/>
      <w:marTop w:val="0"/>
      <w:marBottom w:val="0"/>
      <w:divBdr>
        <w:top w:val="none" w:sz="0" w:space="0" w:color="auto"/>
        <w:left w:val="none" w:sz="0" w:space="0" w:color="auto"/>
        <w:bottom w:val="none" w:sz="0" w:space="0" w:color="auto"/>
        <w:right w:val="none" w:sz="0" w:space="0" w:color="auto"/>
      </w:divBdr>
      <w:divsChild>
        <w:div w:id="276956297">
          <w:marLeft w:val="0"/>
          <w:marRight w:val="0"/>
          <w:marTop w:val="0"/>
          <w:marBottom w:val="0"/>
          <w:divBdr>
            <w:top w:val="none" w:sz="0" w:space="0" w:color="auto"/>
            <w:left w:val="none" w:sz="0" w:space="0" w:color="auto"/>
            <w:bottom w:val="none" w:sz="0" w:space="0" w:color="auto"/>
            <w:right w:val="none" w:sz="0" w:space="0" w:color="auto"/>
          </w:divBdr>
        </w:div>
        <w:div w:id="2080252578">
          <w:marLeft w:val="0"/>
          <w:marRight w:val="0"/>
          <w:marTop w:val="0"/>
          <w:marBottom w:val="0"/>
          <w:divBdr>
            <w:top w:val="none" w:sz="0" w:space="0" w:color="auto"/>
            <w:left w:val="none" w:sz="0" w:space="0" w:color="auto"/>
            <w:bottom w:val="none" w:sz="0" w:space="0" w:color="auto"/>
            <w:right w:val="none" w:sz="0" w:space="0" w:color="auto"/>
          </w:divBdr>
        </w:div>
      </w:divsChild>
    </w:div>
    <w:div w:id="1280336945">
      <w:bodyDiv w:val="1"/>
      <w:marLeft w:val="0"/>
      <w:marRight w:val="0"/>
      <w:marTop w:val="0"/>
      <w:marBottom w:val="0"/>
      <w:divBdr>
        <w:top w:val="none" w:sz="0" w:space="0" w:color="auto"/>
        <w:left w:val="none" w:sz="0" w:space="0" w:color="auto"/>
        <w:bottom w:val="none" w:sz="0" w:space="0" w:color="auto"/>
        <w:right w:val="none" w:sz="0" w:space="0" w:color="auto"/>
      </w:divBdr>
      <w:divsChild>
        <w:div w:id="1115641422">
          <w:marLeft w:val="0"/>
          <w:marRight w:val="0"/>
          <w:marTop w:val="0"/>
          <w:marBottom w:val="0"/>
          <w:divBdr>
            <w:top w:val="none" w:sz="0" w:space="0" w:color="auto"/>
            <w:left w:val="none" w:sz="0" w:space="0" w:color="auto"/>
            <w:bottom w:val="none" w:sz="0" w:space="0" w:color="auto"/>
            <w:right w:val="none" w:sz="0" w:space="0" w:color="auto"/>
          </w:divBdr>
        </w:div>
        <w:div w:id="238557911">
          <w:marLeft w:val="0"/>
          <w:marRight w:val="0"/>
          <w:marTop w:val="0"/>
          <w:marBottom w:val="0"/>
          <w:divBdr>
            <w:top w:val="none" w:sz="0" w:space="0" w:color="auto"/>
            <w:left w:val="none" w:sz="0" w:space="0" w:color="auto"/>
            <w:bottom w:val="none" w:sz="0" w:space="0" w:color="auto"/>
            <w:right w:val="none" w:sz="0" w:space="0" w:color="auto"/>
          </w:divBdr>
        </w:div>
      </w:divsChild>
    </w:div>
    <w:div w:id="1383946689">
      <w:bodyDiv w:val="1"/>
      <w:marLeft w:val="0"/>
      <w:marRight w:val="0"/>
      <w:marTop w:val="0"/>
      <w:marBottom w:val="0"/>
      <w:divBdr>
        <w:top w:val="none" w:sz="0" w:space="0" w:color="auto"/>
        <w:left w:val="none" w:sz="0" w:space="0" w:color="auto"/>
        <w:bottom w:val="none" w:sz="0" w:space="0" w:color="auto"/>
        <w:right w:val="none" w:sz="0" w:space="0" w:color="auto"/>
      </w:divBdr>
      <w:divsChild>
        <w:div w:id="421604185">
          <w:marLeft w:val="0"/>
          <w:marRight w:val="0"/>
          <w:marTop w:val="0"/>
          <w:marBottom w:val="0"/>
          <w:divBdr>
            <w:top w:val="none" w:sz="0" w:space="0" w:color="auto"/>
            <w:left w:val="none" w:sz="0" w:space="0" w:color="auto"/>
            <w:bottom w:val="none" w:sz="0" w:space="0" w:color="auto"/>
            <w:right w:val="none" w:sz="0" w:space="0" w:color="auto"/>
          </w:divBdr>
        </w:div>
        <w:div w:id="370569449">
          <w:marLeft w:val="0"/>
          <w:marRight w:val="0"/>
          <w:marTop w:val="0"/>
          <w:marBottom w:val="0"/>
          <w:divBdr>
            <w:top w:val="none" w:sz="0" w:space="0" w:color="auto"/>
            <w:left w:val="none" w:sz="0" w:space="0" w:color="auto"/>
            <w:bottom w:val="none" w:sz="0" w:space="0" w:color="auto"/>
            <w:right w:val="none" w:sz="0" w:space="0" w:color="auto"/>
          </w:divBdr>
        </w:div>
      </w:divsChild>
    </w:div>
    <w:div w:id="1396319324">
      <w:bodyDiv w:val="1"/>
      <w:marLeft w:val="0"/>
      <w:marRight w:val="0"/>
      <w:marTop w:val="0"/>
      <w:marBottom w:val="0"/>
      <w:divBdr>
        <w:top w:val="none" w:sz="0" w:space="0" w:color="auto"/>
        <w:left w:val="none" w:sz="0" w:space="0" w:color="auto"/>
        <w:bottom w:val="none" w:sz="0" w:space="0" w:color="auto"/>
        <w:right w:val="none" w:sz="0" w:space="0" w:color="auto"/>
      </w:divBdr>
    </w:div>
    <w:div w:id="1397515329">
      <w:bodyDiv w:val="1"/>
      <w:marLeft w:val="0"/>
      <w:marRight w:val="0"/>
      <w:marTop w:val="0"/>
      <w:marBottom w:val="0"/>
      <w:divBdr>
        <w:top w:val="none" w:sz="0" w:space="0" w:color="auto"/>
        <w:left w:val="none" w:sz="0" w:space="0" w:color="auto"/>
        <w:bottom w:val="none" w:sz="0" w:space="0" w:color="auto"/>
        <w:right w:val="none" w:sz="0" w:space="0" w:color="auto"/>
      </w:divBdr>
      <w:divsChild>
        <w:div w:id="448862474">
          <w:marLeft w:val="0"/>
          <w:marRight w:val="0"/>
          <w:marTop w:val="0"/>
          <w:marBottom w:val="0"/>
          <w:divBdr>
            <w:top w:val="none" w:sz="0" w:space="0" w:color="auto"/>
            <w:left w:val="none" w:sz="0" w:space="0" w:color="auto"/>
            <w:bottom w:val="none" w:sz="0" w:space="0" w:color="auto"/>
            <w:right w:val="none" w:sz="0" w:space="0" w:color="auto"/>
          </w:divBdr>
        </w:div>
        <w:div w:id="721559983">
          <w:marLeft w:val="0"/>
          <w:marRight w:val="0"/>
          <w:marTop w:val="0"/>
          <w:marBottom w:val="0"/>
          <w:divBdr>
            <w:top w:val="none" w:sz="0" w:space="0" w:color="auto"/>
            <w:left w:val="none" w:sz="0" w:space="0" w:color="auto"/>
            <w:bottom w:val="none" w:sz="0" w:space="0" w:color="auto"/>
            <w:right w:val="none" w:sz="0" w:space="0" w:color="auto"/>
          </w:divBdr>
        </w:div>
      </w:divsChild>
    </w:div>
    <w:div w:id="1527675957">
      <w:bodyDiv w:val="1"/>
      <w:marLeft w:val="0"/>
      <w:marRight w:val="0"/>
      <w:marTop w:val="0"/>
      <w:marBottom w:val="0"/>
      <w:divBdr>
        <w:top w:val="none" w:sz="0" w:space="0" w:color="auto"/>
        <w:left w:val="none" w:sz="0" w:space="0" w:color="auto"/>
        <w:bottom w:val="none" w:sz="0" w:space="0" w:color="auto"/>
        <w:right w:val="none" w:sz="0" w:space="0" w:color="auto"/>
      </w:divBdr>
    </w:div>
    <w:div w:id="1643538188">
      <w:bodyDiv w:val="1"/>
      <w:marLeft w:val="0"/>
      <w:marRight w:val="0"/>
      <w:marTop w:val="0"/>
      <w:marBottom w:val="0"/>
      <w:divBdr>
        <w:top w:val="none" w:sz="0" w:space="0" w:color="auto"/>
        <w:left w:val="none" w:sz="0" w:space="0" w:color="auto"/>
        <w:bottom w:val="none" w:sz="0" w:space="0" w:color="auto"/>
        <w:right w:val="none" w:sz="0" w:space="0" w:color="auto"/>
      </w:divBdr>
    </w:div>
    <w:div w:id="1740403025">
      <w:bodyDiv w:val="1"/>
      <w:marLeft w:val="0"/>
      <w:marRight w:val="0"/>
      <w:marTop w:val="0"/>
      <w:marBottom w:val="0"/>
      <w:divBdr>
        <w:top w:val="none" w:sz="0" w:space="0" w:color="auto"/>
        <w:left w:val="none" w:sz="0" w:space="0" w:color="auto"/>
        <w:bottom w:val="none" w:sz="0" w:space="0" w:color="auto"/>
        <w:right w:val="none" w:sz="0" w:space="0" w:color="auto"/>
      </w:divBdr>
      <w:divsChild>
        <w:div w:id="1691955112">
          <w:marLeft w:val="0"/>
          <w:marRight w:val="0"/>
          <w:marTop w:val="0"/>
          <w:marBottom w:val="0"/>
          <w:divBdr>
            <w:top w:val="none" w:sz="0" w:space="0" w:color="auto"/>
            <w:left w:val="none" w:sz="0" w:space="0" w:color="auto"/>
            <w:bottom w:val="none" w:sz="0" w:space="0" w:color="auto"/>
            <w:right w:val="none" w:sz="0" w:space="0" w:color="auto"/>
          </w:divBdr>
        </w:div>
        <w:div w:id="12138817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8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6</Pages>
  <Words>356</Words>
  <Characters>2033</Characters>
  <Application>Microsoft Office Word</Application>
  <DocSecurity>0</DocSecurity>
  <Lines>16</Lines>
  <Paragraphs>4</Paragraphs>
  <ScaleCrop>false</ScaleCrop>
  <Company/>
  <LinksUpToDate>false</LinksUpToDate>
  <CharactersWithSpaces>2385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slj</dc:creator>
  <cp:keywords/>
  <dc:description/>
  <cp:lastModifiedBy>slj</cp:lastModifiedBy>
  <cp:revision>4</cp:revision>
  <dcterms:created xsi:type="dcterms:W3CDTF">2016-11-16T08:13:00Z</dcterms:created>
  <dcterms:modified xsi:type="dcterms:W3CDTF">2016-11-16T08:44:00Z</dcterms:modified>
</cp:coreProperties>
</file>