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39BF" w:rsidRPr="005739BF" w:rsidRDefault="005739BF" w:rsidP="005739BF">
      <w:pPr>
        <w:widowControl/>
        <w:shd w:val="clear" w:color="auto" w:fill="FFFFFF"/>
        <w:spacing w:line="580" w:lineRule="atLeast"/>
        <w:ind w:left="-141" w:firstLine="141"/>
        <w:jc w:val="left"/>
        <w:rPr>
          <w:rFonts w:ascii="Arial" w:eastAsia="宋体" w:hAnsi="Arial" w:cs="Arial"/>
          <w:color w:val="000000"/>
          <w:kern w:val="0"/>
          <w:sz w:val="24"/>
          <w:szCs w:val="24"/>
        </w:rPr>
      </w:pPr>
      <w:r w:rsidRPr="005739BF">
        <w:rPr>
          <w:rFonts w:ascii="宋体" w:eastAsia="宋体" w:hAnsi="宋体" w:cs="Arial" w:hint="eastAsia"/>
          <w:color w:val="000000"/>
          <w:kern w:val="0"/>
          <w:sz w:val="32"/>
          <w:szCs w:val="32"/>
        </w:rPr>
        <w:t>附件1：</w:t>
      </w:r>
    </w:p>
    <w:p w:rsidR="005739BF" w:rsidRPr="005739BF" w:rsidRDefault="005739BF" w:rsidP="005739BF">
      <w:pPr>
        <w:widowControl/>
        <w:shd w:val="clear" w:color="auto" w:fill="FFFFFF"/>
        <w:spacing w:line="380" w:lineRule="atLeast"/>
        <w:jc w:val="center"/>
        <w:rPr>
          <w:rFonts w:ascii="Arial" w:eastAsia="宋体" w:hAnsi="Arial" w:cs="Arial"/>
          <w:color w:val="000000"/>
          <w:kern w:val="0"/>
          <w:sz w:val="24"/>
          <w:szCs w:val="24"/>
        </w:rPr>
      </w:pPr>
      <w:r w:rsidRPr="005739BF">
        <w:rPr>
          <w:rFonts w:ascii="Arial" w:eastAsia="宋体" w:hAnsi="Arial" w:cs="Arial"/>
          <w:color w:val="000000"/>
          <w:kern w:val="0"/>
          <w:sz w:val="32"/>
          <w:szCs w:val="32"/>
          <w:lang/>
        </w:rPr>
        <w:t>国家执业药师资格考试报考专业参考目录（本科）</w:t>
      </w:r>
    </w:p>
    <w:p w:rsidR="005739BF" w:rsidRPr="005739BF" w:rsidRDefault="005739BF" w:rsidP="005739BF">
      <w:pPr>
        <w:widowControl/>
        <w:shd w:val="clear" w:color="auto" w:fill="FFFFFF"/>
        <w:spacing w:line="380" w:lineRule="atLeast"/>
        <w:jc w:val="center"/>
        <w:rPr>
          <w:rFonts w:ascii="Arial" w:eastAsia="宋体" w:hAnsi="Arial" w:cs="Arial"/>
          <w:color w:val="000000"/>
          <w:kern w:val="0"/>
          <w:sz w:val="24"/>
          <w:szCs w:val="24"/>
        </w:rPr>
      </w:pPr>
      <w:r w:rsidRPr="005739BF">
        <w:rPr>
          <w:rFonts w:ascii="Arial" w:eastAsia="宋体" w:hAnsi="Arial" w:cs="Arial"/>
          <w:color w:val="000000"/>
          <w:kern w:val="0"/>
          <w:sz w:val="28"/>
          <w:szCs w:val="28"/>
          <w:lang/>
        </w:rPr>
        <w:t> </w:t>
      </w:r>
    </w:p>
    <w:tbl>
      <w:tblPr>
        <w:tblW w:w="9184" w:type="dxa"/>
        <w:tblCellMar>
          <w:left w:w="0" w:type="dxa"/>
          <w:right w:w="0" w:type="dxa"/>
        </w:tblCellMar>
        <w:tblLook w:val="04A0"/>
      </w:tblPr>
      <w:tblGrid>
        <w:gridCol w:w="1395"/>
        <w:gridCol w:w="3464"/>
        <w:gridCol w:w="1255"/>
        <w:gridCol w:w="3070"/>
      </w:tblGrid>
      <w:tr w:rsidR="005739BF" w:rsidRPr="005739BF" w:rsidTr="005739BF">
        <w:trPr>
          <w:trHeight w:val="284"/>
        </w:trPr>
        <w:tc>
          <w:tcPr>
            <w:tcW w:w="4834"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20" w:lineRule="atLeast"/>
              <w:jc w:val="center"/>
              <w:rPr>
                <w:rFonts w:ascii="Arial" w:eastAsia="宋体" w:hAnsi="Arial" w:cs="Arial"/>
                <w:color w:val="000000"/>
                <w:kern w:val="0"/>
                <w:szCs w:val="21"/>
              </w:rPr>
            </w:pPr>
            <w:r w:rsidRPr="005739BF">
              <w:rPr>
                <w:rFonts w:ascii="宋体" w:eastAsia="宋体" w:hAnsi="宋体" w:cs="Arial" w:hint="eastAsia"/>
                <w:color w:val="000000"/>
                <w:kern w:val="0"/>
                <w:sz w:val="28"/>
                <w:szCs w:val="28"/>
              </w:rPr>
              <w:t>2012年9月—现在</w:t>
            </w:r>
          </w:p>
        </w:tc>
        <w:tc>
          <w:tcPr>
            <w:tcW w:w="4350"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20" w:lineRule="atLeast"/>
              <w:jc w:val="center"/>
              <w:rPr>
                <w:rFonts w:ascii="Arial" w:eastAsia="宋体" w:hAnsi="Arial" w:cs="Arial"/>
                <w:color w:val="000000"/>
                <w:kern w:val="0"/>
                <w:szCs w:val="21"/>
              </w:rPr>
            </w:pPr>
            <w:r w:rsidRPr="005739BF">
              <w:rPr>
                <w:rFonts w:ascii="宋体" w:eastAsia="宋体" w:hAnsi="宋体" w:cs="Arial" w:hint="eastAsia"/>
                <w:color w:val="000000"/>
                <w:kern w:val="0"/>
                <w:sz w:val="28"/>
                <w:szCs w:val="28"/>
              </w:rPr>
              <w:t>1998年7月—2012年9月</w:t>
            </w:r>
            <w:r w:rsidRPr="005739BF">
              <w:rPr>
                <w:rFonts w:ascii="宋体" w:eastAsia="宋体" w:hAnsi="宋体" w:cs="Arial" w:hint="eastAsia"/>
                <w:b/>
                <w:bCs/>
                <w:color w:val="000000"/>
                <w:kern w:val="0"/>
                <w:sz w:val="28"/>
              </w:rPr>
              <w:t> </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center"/>
              <w:rPr>
                <w:rFonts w:ascii="Arial" w:eastAsia="宋体" w:hAnsi="Arial" w:cs="Arial"/>
                <w:color w:val="000000"/>
                <w:kern w:val="0"/>
                <w:szCs w:val="21"/>
              </w:rPr>
            </w:pPr>
            <w:r w:rsidRPr="005739BF">
              <w:rPr>
                <w:rFonts w:ascii="宋体" w:eastAsia="宋体" w:hAnsi="宋体" w:cs="Arial" w:hint="eastAsia"/>
                <w:color w:val="000000"/>
                <w:kern w:val="0"/>
                <w:sz w:val="28"/>
                <w:szCs w:val="28"/>
              </w:rPr>
              <w:t>专业代码</w:t>
            </w:r>
            <w:r w:rsidRPr="005739BF">
              <w:rPr>
                <w:rFonts w:ascii="宋体" w:eastAsia="宋体" w:hAnsi="宋体" w:cs="Arial" w:hint="eastAsia"/>
                <w:b/>
                <w:bCs/>
                <w:color w:val="000000"/>
                <w:kern w:val="0"/>
                <w:sz w:val="28"/>
              </w:rPr>
              <w:t> </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学科门类、专业类、专业名称</w:t>
            </w:r>
            <w:r w:rsidRPr="005739BF">
              <w:rPr>
                <w:rFonts w:ascii="宋体" w:eastAsia="宋体" w:hAnsi="宋体" w:cs="Arial" w:hint="eastAsia"/>
                <w:b/>
                <w:bCs/>
                <w:color w:val="000000"/>
                <w:kern w:val="0"/>
                <w:sz w:val="28"/>
              </w:rPr>
              <w:t> </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center"/>
              <w:rPr>
                <w:rFonts w:ascii="Arial" w:eastAsia="宋体" w:hAnsi="Arial" w:cs="Arial"/>
                <w:color w:val="000000"/>
                <w:kern w:val="0"/>
                <w:szCs w:val="21"/>
              </w:rPr>
            </w:pPr>
            <w:r w:rsidRPr="005739BF">
              <w:rPr>
                <w:rFonts w:ascii="宋体" w:eastAsia="宋体" w:hAnsi="宋体" w:cs="Arial" w:hint="eastAsia"/>
                <w:color w:val="000000"/>
                <w:kern w:val="0"/>
                <w:sz w:val="28"/>
                <w:szCs w:val="28"/>
              </w:rPr>
              <w:t>专业代码</w:t>
            </w:r>
            <w:r w:rsidRPr="005739BF">
              <w:rPr>
                <w:rFonts w:ascii="宋体" w:eastAsia="宋体" w:hAnsi="宋体" w:cs="Arial" w:hint="eastAsia"/>
                <w:b/>
                <w:bCs/>
                <w:color w:val="000000"/>
                <w:kern w:val="0"/>
                <w:sz w:val="28"/>
              </w:rPr>
              <w:t> </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center"/>
              <w:rPr>
                <w:rFonts w:ascii="Arial" w:eastAsia="宋体" w:hAnsi="Arial" w:cs="Arial"/>
                <w:color w:val="000000"/>
                <w:kern w:val="0"/>
                <w:szCs w:val="21"/>
              </w:rPr>
            </w:pPr>
            <w:r w:rsidRPr="005739BF">
              <w:rPr>
                <w:rFonts w:ascii="宋体" w:eastAsia="宋体" w:hAnsi="宋体" w:cs="Arial" w:hint="eastAsia"/>
                <w:color w:val="000000"/>
                <w:kern w:val="0"/>
                <w:sz w:val="28"/>
                <w:szCs w:val="28"/>
              </w:rPr>
              <w:t>学科门类、专业类、专业名称</w:t>
            </w:r>
            <w:r w:rsidRPr="005739BF">
              <w:rPr>
                <w:rFonts w:ascii="宋体" w:eastAsia="宋体" w:hAnsi="宋体" w:cs="Arial" w:hint="eastAsia"/>
                <w:b/>
                <w:bCs/>
                <w:color w:val="000000"/>
                <w:kern w:val="0"/>
                <w:sz w:val="28"/>
              </w:rPr>
              <w:t> </w:t>
            </w:r>
          </w:p>
        </w:tc>
      </w:tr>
      <w:tr w:rsidR="005739BF" w:rsidRPr="005739BF" w:rsidTr="005739BF">
        <w:trPr>
          <w:trHeight w:val="284"/>
        </w:trPr>
        <w:tc>
          <w:tcPr>
            <w:tcW w:w="4834"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b/>
                <w:bCs/>
                <w:color w:val="000000"/>
                <w:kern w:val="0"/>
                <w:sz w:val="28"/>
              </w:rPr>
              <w:t>07学科门类：理学</w:t>
            </w:r>
          </w:p>
        </w:tc>
        <w:tc>
          <w:tcPr>
            <w:tcW w:w="435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b/>
                <w:bCs/>
                <w:color w:val="000000"/>
                <w:kern w:val="0"/>
                <w:sz w:val="28"/>
              </w:rPr>
              <w:t>07学科门类：理学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0703</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化学类</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0703</w:t>
            </w:r>
            <w:r w:rsidRPr="005739BF">
              <w:rPr>
                <w:rFonts w:ascii="宋体" w:eastAsia="宋体" w:hAnsi="宋体" w:cs="Arial" w:hint="eastAsia"/>
                <w:b/>
                <w:bCs/>
                <w:color w:val="000000"/>
                <w:kern w:val="0"/>
                <w:sz w:val="28"/>
              </w:rPr>
              <w:t> </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化学类</w:t>
            </w:r>
            <w:r w:rsidRPr="005739BF">
              <w:rPr>
                <w:rFonts w:ascii="宋体" w:eastAsia="宋体" w:hAnsi="宋体" w:cs="Arial" w:hint="eastAsia"/>
                <w:b/>
                <w:bCs/>
                <w:color w:val="000000"/>
                <w:kern w:val="0"/>
                <w:sz w:val="28"/>
              </w:rPr>
              <w:t> </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070301</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化学</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070301</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化学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070302</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应用化学（注：可授理学或工学学士学位）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070302</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应用化学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070303T</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化学生物学</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070303W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化学生物学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070304T</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分子科学与工程</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070304W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分子科学与工程</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071</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生物科学类</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070</w:t>
            </w:r>
            <w:r w:rsidRPr="005739BF">
              <w:rPr>
                <w:rFonts w:ascii="宋体" w:eastAsia="宋体" w:hAnsi="宋体" w:cs="Arial" w:hint="eastAsia"/>
                <w:b/>
                <w:bCs/>
                <w:color w:val="000000"/>
                <w:kern w:val="0"/>
                <w:sz w:val="28"/>
              </w:rPr>
              <w:t> </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生物科学类</w:t>
            </w:r>
            <w:r w:rsidRPr="005739BF">
              <w:rPr>
                <w:rFonts w:ascii="宋体" w:eastAsia="宋体" w:hAnsi="宋体" w:cs="Arial" w:hint="eastAsia"/>
                <w:b/>
                <w:bCs/>
                <w:color w:val="000000"/>
                <w:kern w:val="0"/>
                <w:sz w:val="28"/>
              </w:rPr>
              <w:t> </w:t>
            </w:r>
          </w:p>
        </w:tc>
      </w:tr>
      <w:tr w:rsidR="005739BF" w:rsidRPr="005739BF" w:rsidTr="005739BF">
        <w:trPr>
          <w:trHeight w:val="284"/>
        </w:trPr>
        <w:tc>
          <w:tcPr>
            <w:tcW w:w="124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071001</w:t>
            </w:r>
          </w:p>
        </w:tc>
        <w:tc>
          <w:tcPr>
            <w:tcW w:w="358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生物科学</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070401</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生物科学</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0" w:type="auto"/>
            <w:vMerge/>
            <w:tcBorders>
              <w:top w:val="nil"/>
              <w:left w:val="nil"/>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070407W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生物化学与分子生物学</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0" w:type="auto"/>
            <w:vMerge/>
            <w:tcBorders>
              <w:top w:val="nil"/>
              <w:left w:val="nil"/>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070411S</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生物资源科学</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0" w:type="auto"/>
            <w:vMerge/>
            <w:tcBorders>
              <w:top w:val="nil"/>
              <w:left w:val="nil"/>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070412S</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生物安全</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0" w:type="auto"/>
            <w:vMerge/>
            <w:tcBorders>
              <w:top w:val="nil"/>
              <w:left w:val="nil"/>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070405W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生物科学与生物技术（部分）</w:t>
            </w:r>
          </w:p>
        </w:tc>
      </w:tr>
      <w:tr w:rsidR="005739BF" w:rsidRPr="005739BF" w:rsidTr="005739BF">
        <w:trPr>
          <w:trHeight w:val="284"/>
        </w:trPr>
        <w:tc>
          <w:tcPr>
            <w:tcW w:w="124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071002</w:t>
            </w:r>
          </w:p>
        </w:tc>
        <w:tc>
          <w:tcPr>
            <w:tcW w:w="358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生物技术（注：可授理学或</w:t>
            </w:r>
            <w:r w:rsidRPr="005739BF">
              <w:rPr>
                <w:rFonts w:ascii="宋体" w:eastAsia="宋体" w:hAnsi="宋体" w:cs="Arial" w:hint="eastAsia"/>
                <w:color w:val="000000"/>
                <w:kern w:val="0"/>
                <w:sz w:val="28"/>
                <w:szCs w:val="28"/>
              </w:rPr>
              <w:lastRenderedPageBreak/>
              <w:t>工学学士学位）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lastRenderedPageBreak/>
              <w:t>070402</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生物技术</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0" w:type="auto"/>
            <w:vMerge/>
            <w:tcBorders>
              <w:top w:val="nil"/>
              <w:left w:val="nil"/>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070405W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生物科学与生物技术（部分）</w:t>
            </w:r>
          </w:p>
        </w:tc>
      </w:tr>
      <w:tr w:rsidR="005739BF" w:rsidRPr="005739BF" w:rsidTr="005739BF">
        <w:trPr>
          <w:trHeight w:val="284"/>
        </w:trPr>
        <w:tc>
          <w:tcPr>
            <w:tcW w:w="124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lastRenderedPageBreak/>
              <w:t>071003</w:t>
            </w:r>
          </w:p>
        </w:tc>
        <w:tc>
          <w:tcPr>
            <w:tcW w:w="358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生物信息学（注：可授理学或工学学士学位）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070403W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生物信息学</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0" w:type="auto"/>
            <w:vMerge/>
            <w:tcBorders>
              <w:top w:val="nil"/>
              <w:left w:val="nil"/>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070404W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生物信息技术</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0" w:type="auto"/>
            <w:vMerge/>
            <w:tcBorders>
              <w:top w:val="nil"/>
              <w:left w:val="nil"/>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070408W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医学信息学</w:t>
            </w:r>
          </w:p>
        </w:tc>
      </w:tr>
      <w:tr w:rsidR="005739BF" w:rsidRPr="005739BF" w:rsidTr="005739BF">
        <w:trPr>
          <w:trHeight w:val="284"/>
        </w:trPr>
        <w:tc>
          <w:tcPr>
            <w:tcW w:w="4834"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b/>
                <w:bCs/>
                <w:color w:val="000000"/>
                <w:kern w:val="0"/>
                <w:sz w:val="28"/>
              </w:rPr>
              <w:t>08学科门类：工学</w:t>
            </w:r>
          </w:p>
        </w:tc>
        <w:tc>
          <w:tcPr>
            <w:tcW w:w="435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b/>
                <w:bCs/>
                <w:color w:val="000000"/>
                <w:kern w:val="0"/>
                <w:sz w:val="28"/>
              </w:rPr>
              <w:t>08学科门类：工学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0813</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化工与制药类</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0811</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化工与制药类</w:t>
            </w:r>
          </w:p>
        </w:tc>
      </w:tr>
      <w:tr w:rsidR="005739BF" w:rsidRPr="005739BF" w:rsidTr="005739BF">
        <w:trPr>
          <w:trHeight w:val="284"/>
        </w:trPr>
        <w:tc>
          <w:tcPr>
            <w:tcW w:w="124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081301</w:t>
            </w:r>
          </w:p>
        </w:tc>
        <w:tc>
          <w:tcPr>
            <w:tcW w:w="358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化学工程与工艺</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081101</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化学工程与工艺</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0" w:type="auto"/>
            <w:vMerge/>
            <w:tcBorders>
              <w:top w:val="nil"/>
              <w:left w:val="nil"/>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081103W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化工与制药（部分）</w:t>
            </w:r>
          </w:p>
        </w:tc>
      </w:tr>
      <w:tr w:rsidR="005739BF" w:rsidRPr="005739BF" w:rsidTr="005739BF">
        <w:trPr>
          <w:trHeight w:val="284"/>
        </w:trPr>
        <w:tc>
          <w:tcPr>
            <w:tcW w:w="124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081302</w:t>
            </w:r>
          </w:p>
        </w:tc>
        <w:tc>
          <w:tcPr>
            <w:tcW w:w="358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制药工程</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081102</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制药工程</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0" w:type="auto"/>
            <w:vMerge/>
            <w:tcBorders>
              <w:top w:val="nil"/>
              <w:left w:val="nil"/>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081103W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化工与制药（部分）</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081305T</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化学工程与工业生物工程</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081104S</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化学工程与工业生物工程</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0826</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生物医学工程类</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0806</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电气信息类（部分）</w:t>
            </w:r>
          </w:p>
        </w:tc>
      </w:tr>
      <w:tr w:rsidR="005739BF" w:rsidRPr="005739BF" w:rsidTr="005739BF">
        <w:trPr>
          <w:trHeight w:val="284"/>
        </w:trPr>
        <w:tc>
          <w:tcPr>
            <w:tcW w:w="124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082601</w:t>
            </w:r>
          </w:p>
        </w:tc>
        <w:tc>
          <w:tcPr>
            <w:tcW w:w="358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生物医学工程（注：可授工学或理学学士学位）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080607</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生物医学工程</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0" w:type="auto"/>
            <w:vMerge/>
            <w:tcBorders>
              <w:top w:val="nil"/>
              <w:left w:val="nil"/>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080626S</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医疗器械工程</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0830</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生物工程类</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0818</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生物工程类</w:t>
            </w:r>
          </w:p>
        </w:tc>
      </w:tr>
      <w:tr w:rsidR="005739BF" w:rsidRPr="005739BF" w:rsidTr="005739BF">
        <w:trPr>
          <w:trHeight w:val="284"/>
        </w:trPr>
        <w:tc>
          <w:tcPr>
            <w:tcW w:w="124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083001</w:t>
            </w:r>
          </w:p>
        </w:tc>
        <w:tc>
          <w:tcPr>
            <w:tcW w:w="358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生物工程</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081801</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生物工程</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0" w:type="auto"/>
            <w:vMerge/>
            <w:tcBorders>
              <w:top w:val="nil"/>
              <w:left w:val="nil"/>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081906W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生物系统工程</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0" w:type="auto"/>
            <w:vMerge/>
            <w:tcBorders>
              <w:top w:val="nil"/>
              <w:left w:val="nil"/>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081410S</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轻工生物技术</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083002T</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生物制药</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081107S</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生物制药</w:t>
            </w:r>
          </w:p>
        </w:tc>
      </w:tr>
      <w:tr w:rsidR="005739BF" w:rsidRPr="005739BF" w:rsidTr="005739BF">
        <w:trPr>
          <w:trHeight w:val="284"/>
        </w:trPr>
        <w:tc>
          <w:tcPr>
            <w:tcW w:w="4834"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b/>
                <w:bCs/>
                <w:color w:val="000000"/>
                <w:kern w:val="0"/>
                <w:sz w:val="28"/>
              </w:rPr>
              <w:lastRenderedPageBreak/>
              <w:t>10学科门类：医学</w:t>
            </w:r>
          </w:p>
        </w:tc>
        <w:tc>
          <w:tcPr>
            <w:tcW w:w="435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b/>
                <w:bCs/>
                <w:color w:val="000000"/>
                <w:kern w:val="0"/>
                <w:sz w:val="28"/>
              </w:rPr>
              <w:t>10学科门类：医学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1001</w:t>
            </w:r>
            <w:r w:rsidRPr="005739BF">
              <w:rPr>
                <w:rFonts w:ascii="宋体" w:eastAsia="宋体" w:hAnsi="宋体" w:cs="Arial" w:hint="eastAsia"/>
                <w:b/>
                <w:bCs/>
                <w:color w:val="000000"/>
                <w:kern w:val="0"/>
                <w:sz w:val="28"/>
              </w:rPr>
              <w:t> </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基础医学类</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1001</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基础医学类</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100101K</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基础医学</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100101*</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基础医学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1002</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临床医学类</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1003</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临床医学与医学技术类（部分）</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100201K</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临床医学</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100301</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临床医学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100202TK</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麻醉学</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100302*</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麻醉学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100203TK</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医学影像学</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100303*</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医学影像学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100204TK</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眼视光医学</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100306W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眼视光学（部分）</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100205TK</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精神医学</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100308W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精神医学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100206TK</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放射医学</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100305W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放射医学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1003</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口腔医学类</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1004</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口腔医学类</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100301K</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口腔医学</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100401</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口腔医学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1004</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公共卫生与预防医学类</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1002</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预防医学类</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100401K</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预防医学</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100201</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预防医学</w:t>
            </w:r>
          </w:p>
        </w:tc>
      </w:tr>
      <w:tr w:rsidR="005739BF" w:rsidRPr="005739BF" w:rsidTr="005739BF">
        <w:trPr>
          <w:trHeight w:val="284"/>
        </w:trPr>
        <w:tc>
          <w:tcPr>
            <w:tcW w:w="124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100402</w:t>
            </w:r>
          </w:p>
        </w:tc>
        <w:tc>
          <w:tcPr>
            <w:tcW w:w="358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食品卫生与营养学（注：授予理学学士学位）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100204S</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营养学</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0" w:type="auto"/>
            <w:vMerge/>
            <w:tcBorders>
              <w:top w:val="nil"/>
              <w:left w:val="nil"/>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040332W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食品营养与检验教育（部分）</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100403TK</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妇幼保健医学</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100203S</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妇幼保健医学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100404TK</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卫生监督</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100206S</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卫生监督</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100405TK</w:t>
            </w:r>
            <w:r w:rsidRPr="005739BF">
              <w:rPr>
                <w:rFonts w:ascii="Arial" w:eastAsia="宋体" w:hAnsi="Arial" w:cs="Arial"/>
                <w:b/>
                <w:bCs/>
                <w:color w:val="000000"/>
                <w:kern w:val="0"/>
              </w:rPr>
              <w:t> </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全球健康学（注：授予理学</w:t>
            </w:r>
            <w:r w:rsidRPr="005739BF">
              <w:rPr>
                <w:rFonts w:ascii="宋体" w:eastAsia="宋体" w:hAnsi="宋体" w:cs="Arial" w:hint="eastAsia"/>
                <w:color w:val="000000"/>
                <w:kern w:val="0"/>
                <w:sz w:val="28"/>
                <w:szCs w:val="28"/>
              </w:rPr>
              <w:lastRenderedPageBreak/>
              <w:t>学士学位）</w:t>
            </w:r>
            <w:r w:rsidRPr="005739BF">
              <w:rPr>
                <w:rFonts w:ascii="Arial" w:eastAsia="宋体" w:hAnsi="Arial" w:cs="Arial"/>
                <w:b/>
                <w:bCs/>
                <w:color w:val="000000"/>
                <w:kern w:val="0"/>
              </w:rPr>
              <w:t> </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lastRenderedPageBreak/>
              <w:t>100205S</w:t>
            </w:r>
            <w:r w:rsidRPr="005739BF">
              <w:rPr>
                <w:rFonts w:ascii="Arial" w:eastAsia="宋体" w:hAnsi="Arial" w:cs="Arial"/>
                <w:b/>
                <w:bCs/>
                <w:color w:val="000000"/>
                <w:kern w:val="0"/>
              </w:rPr>
              <w:t> </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全球健康学</w:t>
            </w:r>
            <w:r w:rsidRPr="005739BF">
              <w:rPr>
                <w:rFonts w:ascii="Arial" w:eastAsia="宋体" w:hAnsi="Arial" w:cs="Arial"/>
                <w:b/>
                <w:bCs/>
                <w:color w:val="000000"/>
                <w:kern w:val="0"/>
              </w:rPr>
              <w:t> </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lastRenderedPageBreak/>
              <w:t>1005</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中医学类</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1005</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中医学类（部分）</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100501K</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中医学</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100501</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中医学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100502K</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针灸推拿学</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100502</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针灸推拿学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100503K</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藏医学</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100504</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藏医学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100504K</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蒙医学</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100503</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蒙医学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100505K</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维医学</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100506W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维医学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100506K</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壮医学</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100507S</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壮医学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100507K</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哈医学</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100508S</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哈医学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1006</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中西医结合类</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1005</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中医学类（部分）</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100601K</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中西医临床医学</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100505W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中西医临床医学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1007</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药学类</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1008</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药学类（部分）</w:t>
            </w:r>
          </w:p>
        </w:tc>
      </w:tr>
      <w:tr w:rsidR="005739BF" w:rsidRPr="005739BF" w:rsidTr="005739BF">
        <w:trPr>
          <w:trHeight w:val="284"/>
        </w:trPr>
        <w:tc>
          <w:tcPr>
            <w:tcW w:w="124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100701</w:t>
            </w:r>
          </w:p>
        </w:tc>
        <w:tc>
          <w:tcPr>
            <w:tcW w:w="358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药学（注：授予理学学士学位）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100801</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药学</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0" w:type="auto"/>
            <w:vMerge/>
            <w:tcBorders>
              <w:top w:val="nil"/>
              <w:left w:val="nil"/>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100807W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应用药学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100702</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药物制剂（注：授予理学学士学位）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100803</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药物制剂</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100703TK</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临床药学（注：授予理学学士学位）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100808S</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临床药学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100704T</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药事管理（注：授予理学学士学位）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100810S</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药事管理</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100705T</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药物分析（注：授予理学学</w:t>
            </w:r>
            <w:r w:rsidRPr="005739BF">
              <w:rPr>
                <w:rFonts w:ascii="宋体" w:eastAsia="宋体" w:hAnsi="宋体" w:cs="Arial" w:hint="eastAsia"/>
                <w:color w:val="000000"/>
                <w:kern w:val="0"/>
                <w:sz w:val="28"/>
                <w:szCs w:val="28"/>
              </w:rPr>
              <w:lastRenderedPageBreak/>
              <w:t>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lastRenderedPageBreak/>
              <w:t>100812S</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药物分析</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lastRenderedPageBreak/>
              <w:t>100706T</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药物化学（注：授予理学学士学位）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100813S</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药物化学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100707T</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海洋药学（注：授予理学学士学位）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100809S</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海洋药学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1008</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中药学类</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1008</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药学类（部分）</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100801</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中药学（注：授予理学学士学位）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100802</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中药学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100802</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中药资源与开发（注：授予理学学士学位）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100806W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中药资源与开发</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100803T</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藏药学（注：授予理学学士学位）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100805W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藏药学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100804T</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蒙药学（注：授予理学学士学位）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100811W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蒙药学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100805T</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中药制药（注：可授理学或工学学士学位）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100814S</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中药制药</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100806T</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中草药栽培与鉴定（注：授予理学学士学位）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100804W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中草药栽培与鉴定</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1009</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法医学类</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1006</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法医学类</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100901K</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法医学</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100601*</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法医学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1010</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医学技术类</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1003</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临床医学与医学技术类</w:t>
            </w:r>
            <w:r w:rsidRPr="005739BF">
              <w:rPr>
                <w:rFonts w:ascii="宋体" w:eastAsia="宋体" w:hAnsi="宋体" w:cs="Arial" w:hint="eastAsia"/>
                <w:color w:val="000000"/>
                <w:kern w:val="0"/>
                <w:sz w:val="28"/>
                <w:szCs w:val="28"/>
              </w:rPr>
              <w:lastRenderedPageBreak/>
              <w:t>（部分）</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lastRenderedPageBreak/>
              <w:t>101001</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医学检验技术（注：授予理学学士学位）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100304*</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医学检验</w:t>
            </w:r>
          </w:p>
        </w:tc>
      </w:tr>
      <w:tr w:rsidR="005739BF" w:rsidRPr="005739BF" w:rsidTr="005739BF">
        <w:trPr>
          <w:trHeight w:val="284"/>
        </w:trPr>
        <w:tc>
          <w:tcPr>
            <w:tcW w:w="124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101002</w:t>
            </w:r>
          </w:p>
        </w:tc>
        <w:tc>
          <w:tcPr>
            <w:tcW w:w="358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医学实验技术（注：授予理学学士学位）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100311W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医学实验学</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0" w:type="auto"/>
            <w:vMerge/>
            <w:tcBorders>
              <w:top w:val="nil"/>
              <w:left w:val="nil"/>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100309W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医学技术</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0" w:type="auto"/>
            <w:vMerge/>
            <w:tcBorders>
              <w:top w:val="nil"/>
              <w:left w:val="nil"/>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100312S</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医学美容技术</w:t>
            </w:r>
          </w:p>
        </w:tc>
      </w:tr>
      <w:tr w:rsidR="005739BF" w:rsidRPr="005739BF" w:rsidTr="005739BF">
        <w:trPr>
          <w:trHeight w:val="284"/>
        </w:trPr>
        <w:tc>
          <w:tcPr>
            <w:tcW w:w="124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101003</w:t>
            </w:r>
          </w:p>
        </w:tc>
        <w:tc>
          <w:tcPr>
            <w:tcW w:w="358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医学影像技术（注：授予理学学士学位）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100303*</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医学影像学</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0" w:type="auto"/>
            <w:vMerge/>
            <w:tcBorders>
              <w:top w:val="nil"/>
              <w:left w:val="nil"/>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080629S</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医学影像工程</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101004</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眼视光学（注：授予理学学士学位）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100306W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眼视光学(部分）</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101005</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康复治疗学（注：授予理学学士学位）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100307W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康复治疗学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101006</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口腔医学技术（注：授予理学学士学位）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100402W</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口腔修复工艺学</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101007</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卫生检验与检疫（注：授予理学学士学位）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100202S</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卫生检验</w:t>
            </w:r>
          </w:p>
        </w:tc>
      </w:tr>
      <w:tr w:rsidR="005739BF" w:rsidRPr="005739BF" w:rsidTr="005739BF">
        <w:trPr>
          <w:trHeight w:val="284"/>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1011</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护理学类</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1007</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护理学类</w:t>
            </w:r>
          </w:p>
        </w:tc>
      </w:tr>
      <w:tr w:rsidR="005739BF" w:rsidRPr="005739BF" w:rsidTr="005739BF">
        <w:trPr>
          <w:trHeight w:val="493"/>
        </w:trPr>
        <w:tc>
          <w:tcPr>
            <w:tcW w:w="1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101101</w:t>
            </w:r>
          </w:p>
        </w:tc>
        <w:tc>
          <w:tcPr>
            <w:tcW w:w="35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护理学（注：授予理学学士学位）</w:t>
            </w:r>
          </w:p>
        </w:tc>
        <w:tc>
          <w:tcPr>
            <w:tcW w:w="11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100701</w:t>
            </w:r>
          </w:p>
        </w:tc>
        <w:tc>
          <w:tcPr>
            <w:tcW w:w="3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3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护理学</w:t>
            </w:r>
          </w:p>
        </w:tc>
      </w:tr>
    </w:tbl>
    <w:p w:rsidR="005739BF" w:rsidRPr="005739BF" w:rsidRDefault="005739BF" w:rsidP="005739BF">
      <w:pPr>
        <w:widowControl/>
        <w:shd w:val="clear" w:color="auto" w:fill="FFFFFF"/>
        <w:spacing w:line="480" w:lineRule="atLeast"/>
        <w:ind w:left="1076" w:right="281" w:hanging="860"/>
        <w:jc w:val="left"/>
        <w:rPr>
          <w:rFonts w:ascii="Arial" w:eastAsia="宋体" w:hAnsi="Arial" w:cs="Arial"/>
          <w:color w:val="000000"/>
          <w:kern w:val="0"/>
          <w:sz w:val="24"/>
          <w:szCs w:val="24"/>
        </w:rPr>
      </w:pPr>
      <w:r w:rsidRPr="005739BF">
        <w:rPr>
          <w:rFonts w:ascii="宋体" w:eastAsia="宋体" w:hAnsi="宋体" w:cs="Arial" w:hint="eastAsia"/>
          <w:color w:val="000000"/>
          <w:kern w:val="0"/>
          <w:sz w:val="28"/>
          <w:szCs w:val="28"/>
        </w:rPr>
        <w:t>注：a.目录源于教育部印发的《〈普通高等学校本科专业目录（2012年）〉〈普通高等学校本科专业设置管理规定〉等文件的通知》（教高〔2012〕9号）。</w:t>
      </w:r>
    </w:p>
    <w:p w:rsidR="005739BF" w:rsidRPr="005739BF" w:rsidRDefault="005739BF" w:rsidP="005739BF">
      <w:pPr>
        <w:widowControl/>
        <w:shd w:val="clear" w:color="auto" w:fill="FFFFFF"/>
        <w:spacing w:line="480" w:lineRule="atLeast"/>
        <w:ind w:right="281" w:firstLine="840"/>
        <w:jc w:val="left"/>
        <w:rPr>
          <w:rFonts w:ascii="Arial" w:eastAsia="宋体" w:hAnsi="Arial" w:cs="Arial"/>
          <w:color w:val="000000"/>
          <w:kern w:val="0"/>
          <w:sz w:val="24"/>
          <w:szCs w:val="24"/>
        </w:rPr>
      </w:pPr>
      <w:r w:rsidRPr="005739BF">
        <w:rPr>
          <w:rFonts w:ascii="宋体" w:eastAsia="宋体" w:hAnsi="宋体" w:cs="Arial" w:hint="eastAsia"/>
          <w:color w:val="000000"/>
          <w:kern w:val="0"/>
          <w:sz w:val="28"/>
          <w:szCs w:val="28"/>
        </w:rPr>
        <w:lastRenderedPageBreak/>
        <w:t>b.1998年之前的专业名称可以参照教育部发布的相关专业目录来执行。</w:t>
      </w:r>
    </w:p>
    <w:p w:rsidR="005739BF" w:rsidRPr="005739BF" w:rsidRDefault="005739BF" w:rsidP="005739BF">
      <w:pPr>
        <w:widowControl/>
        <w:shd w:val="clear" w:color="auto" w:fill="FFFFFF"/>
        <w:spacing w:line="480" w:lineRule="atLeast"/>
        <w:ind w:right="281"/>
        <w:jc w:val="left"/>
        <w:rPr>
          <w:rFonts w:ascii="Arial" w:eastAsia="宋体" w:hAnsi="Arial" w:cs="Arial"/>
          <w:color w:val="000000"/>
          <w:kern w:val="0"/>
          <w:sz w:val="24"/>
          <w:szCs w:val="24"/>
        </w:rPr>
      </w:pPr>
      <w:r w:rsidRPr="005739BF">
        <w:rPr>
          <w:rFonts w:ascii="宋体" w:eastAsia="宋体" w:hAnsi="宋体" w:cs="Arial" w:hint="eastAsia"/>
          <w:color w:val="000000"/>
          <w:kern w:val="0"/>
          <w:sz w:val="28"/>
          <w:szCs w:val="28"/>
        </w:rPr>
        <w:t> </w:t>
      </w:r>
    </w:p>
    <w:p w:rsidR="005739BF" w:rsidRPr="005739BF" w:rsidRDefault="005739BF" w:rsidP="005739BF">
      <w:pPr>
        <w:widowControl/>
        <w:shd w:val="clear" w:color="auto" w:fill="FFFFFF"/>
        <w:spacing w:line="580" w:lineRule="atLeast"/>
        <w:jc w:val="left"/>
        <w:rPr>
          <w:rFonts w:ascii="Arial" w:eastAsia="宋体" w:hAnsi="Arial" w:cs="Arial"/>
          <w:color w:val="000000"/>
          <w:kern w:val="0"/>
          <w:sz w:val="24"/>
          <w:szCs w:val="24"/>
        </w:rPr>
      </w:pPr>
      <w:r w:rsidRPr="005739BF">
        <w:rPr>
          <w:rFonts w:ascii="宋体" w:eastAsia="宋体" w:hAnsi="宋体" w:cs="Arial" w:hint="eastAsia"/>
          <w:color w:val="000000"/>
          <w:kern w:val="0"/>
          <w:sz w:val="32"/>
          <w:szCs w:val="32"/>
        </w:rPr>
        <w:t>附件2：</w:t>
      </w:r>
    </w:p>
    <w:p w:rsidR="005739BF" w:rsidRPr="005739BF" w:rsidRDefault="005739BF" w:rsidP="005739BF">
      <w:pPr>
        <w:widowControl/>
        <w:shd w:val="clear" w:color="auto" w:fill="FFFFFF"/>
        <w:spacing w:line="380" w:lineRule="atLeast"/>
        <w:jc w:val="center"/>
        <w:rPr>
          <w:rFonts w:ascii="Arial" w:eastAsia="宋体" w:hAnsi="Arial" w:cs="Arial"/>
          <w:color w:val="000000"/>
          <w:kern w:val="0"/>
          <w:sz w:val="24"/>
          <w:szCs w:val="24"/>
        </w:rPr>
      </w:pPr>
      <w:r w:rsidRPr="005739BF">
        <w:rPr>
          <w:rFonts w:ascii="Arial" w:eastAsia="宋体" w:hAnsi="Arial" w:cs="Arial"/>
          <w:color w:val="000000"/>
          <w:kern w:val="0"/>
          <w:sz w:val="32"/>
          <w:szCs w:val="32"/>
          <w:lang/>
        </w:rPr>
        <w:t>国家执业药师资格考试报考专业参考目录（高职高专）</w:t>
      </w:r>
    </w:p>
    <w:tbl>
      <w:tblPr>
        <w:tblW w:w="8915" w:type="dxa"/>
        <w:tblCellMar>
          <w:left w:w="0" w:type="dxa"/>
          <w:right w:w="0" w:type="dxa"/>
        </w:tblCellMar>
        <w:tblLook w:val="04A0"/>
      </w:tblPr>
      <w:tblGrid>
        <w:gridCol w:w="3820"/>
        <w:gridCol w:w="5095"/>
      </w:tblGrid>
      <w:tr w:rsidR="005739BF" w:rsidRPr="005739BF" w:rsidTr="005739BF">
        <w:trPr>
          <w:trHeight w:val="284"/>
        </w:trPr>
        <w:tc>
          <w:tcPr>
            <w:tcW w:w="38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分类代码</w:t>
            </w:r>
          </w:p>
        </w:tc>
        <w:tc>
          <w:tcPr>
            <w:tcW w:w="50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专业大类、专业类、专业名称</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53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生化与药品大类</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center"/>
              <w:rPr>
                <w:rFonts w:ascii="Arial" w:eastAsia="宋体" w:hAnsi="Arial" w:cs="Arial"/>
                <w:color w:val="000000"/>
                <w:kern w:val="0"/>
                <w:szCs w:val="21"/>
              </w:rPr>
            </w:pPr>
            <w:r w:rsidRPr="005739BF">
              <w:rPr>
                <w:rFonts w:ascii="宋体" w:eastAsia="宋体" w:hAnsi="宋体" w:cs="Arial" w:hint="eastAsia"/>
                <w:color w:val="000000"/>
                <w:kern w:val="0"/>
                <w:sz w:val="28"/>
                <w:szCs w:val="28"/>
              </w:rPr>
              <w:t>5301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center"/>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生物技术类</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530101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生物技术及应用</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530102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生物实验技术</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530103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生物化工工艺</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530104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微生物技术及应用</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center"/>
              <w:rPr>
                <w:rFonts w:ascii="Arial" w:eastAsia="宋体" w:hAnsi="Arial" w:cs="Arial"/>
                <w:color w:val="000000"/>
                <w:kern w:val="0"/>
                <w:szCs w:val="21"/>
              </w:rPr>
            </w:pPr>
            <w:r w:rsidRPr="005739BF">
              <w:rPr>
                <w:rFonts w:ascii="宋体" w:eastAsia="宋体" w:hAnsi="宋体" w:cs="Arial" w:hint="eastAsia"/>
                <w:color w:val="000000"/>
                <w:kern w:val="0"/>
                <w:sz w:val="28"/>
                <w:szCs w:val="28"/>
              </w:rPr>
              <w:t>5302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center"/>
              <w:rPr>
                <w:rFonts w:ascii="Arial" w:eastAsia="宋体" w:hAnsi="Arial" w:cs="Arial"/>
                <w:color w:val="000000"/>
                <w:kern w:val="0"/>
                <w:szCs w:val="21"/>
              </w:rPr>
            </w:pPr>
            <w:r w:rsidRPr="005739BF">
              <w:rPr>
                <w:rFonts w:ascii="宋体" w:eastAsia="宋体" w:hAnsi="宋体" w:cs="Arial" w:hint="eastAsia"/>
                <w:color w:val="000000"/>
                <w:kern w:val="0"/>
                <w:sz w:val="28"/>
                <w:szCs w:val="28"/>
              </w:rPr>
              <w:t>化工技术类</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530201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应用化工技术</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530202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有机化工生产技术</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530205</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精细化学品生产技术</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530208</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工业分析与检验</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center"/>
              <w:rPr>
                <w:rFonts w:ascii="Arial" w:eastAsia="宋体" w:hAnsi="Arial" w:cs="Arial"/>
                <w:color w:val="000000"/>
                <w:kern w:val="0"/>
                <w:szCs w:val="21"/>
              </w:rPr>
            </w:pPr>
            <w:r w:rsidRPr="005739BF">
              <w:rPr>
                <w:rFonts w:ascii="宋体" w:eastAsia="宋体" w:hAnsi="宋体" w:cs="Arial" w:hint="eastAsia"/>
                <w:color w:val="000000"/>
                <w:kern w:val="0"/>
                <w:sz w:val="28"/>
                <w:szCs w:val="28"/>
              </w:rPr>
              <w:t>5303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center"/>
              <w:rPr>
                <w:rFonts w:ascii="Arial" w:eastAsia="宋体" w:hAnsi="Arial" w:cs="Arial"/>
                <w:color w:val="000000"/>
                <w:kern w:val="0"/>
                <w:szCs w:val="21"/>
              </w:rPr>
            </w:pPr>
            <w:r w:rsidRPr="005739BF">
              <w:rPr>
                <w:rFonts w:ascii="宋体" w:eastAsia="宋体" w:hAnsi="宋体" w:cs="Arial" w:hint="eastAsia"/>
                <w:color w:val="000000"/>
                <w:kern w:val="0"/>
                <w:sz w:val="28"/>
                <w:szCs w:val="28"/>
              </w:rPr>
              <w:t>制药技术类</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530301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生化制药技术</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530302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生物制药技术</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530303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化学制药技术</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lastRenderedPageBreak/>
              <w:t>530304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中药制药技术</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530305</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药物制剂技术</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530306</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药物分析技术</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center"/>
              <w:rPr>
                <w:rFonts w:ascii="Arial" w:eastAsia="宋体" w:hAnsi="Arial" w:cs="Arial"/>
                <w:color w:val="000000"/>
                <w:kern w:val="0"/>
                <w:szCs w:val="21"/>
              </w:rPr>
            </w:pPr>
            <w:r w:rsidRPr="005739BF">
              <w:rPr>
                <w:rFonts w:ascii="宋体" w:eastAsia="宋体" w:hAnsi="宋体" w:cs="Arial" w:hint="eastAsia"/>
                <w:color w:val="000000"/>
                <w:kern w:val="0"/>
                <w:sz w:val="28"/>
                <w:szCs w:val="28"/>
              </w:rPr>
              <w:t>5304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center"/>
              <w:rPr>
                <w:rFonts w:ascii="Arial" w:eastAsia="宋体" w:hAnsi="Arial" w:cs="Arial"/>
                <w:color w:val="000000"/>
                <w:kern w:val="0"/>
                <w:szCs w:val="21"/>
              </w:rPr>
            </w:pPr>
            <w:r w:rsidRPr="005739BF">
              <w:rPr>
                <w:rFonts w:ascii="宋体" w:eastAsia="宋体" w:hAnsi="宋体" w:cs="Arial" w:hint="eastAsia"/>
                <w:color w:val="000000"/>
                <w:kern w:val="0"/>
                <w:sz w:val="28"/>
                <w:szCs w:val="28"/>
              </w:rPr>
              <w:t>食品药品管理类</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530401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食品药品监督管理</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530402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药品质量检测技术</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530403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药品经营与管理</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530404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保健品开发与管理</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63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医药卫生大类</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center"/>
              <w:rPr>
                <w:rFonts w:ascii="Arial" w:eastAsia="宋体" w:hAnsi="Arial" w:cs="Arial"/>
                <w:color w:val="000000"/>
                <w:kern w:val="0"/>
                <w:szCs w:val="21"/>
              </w:rPr>
            </w:pPr>
            <w:r w:rsidRPr="005739BF">
              <w:rPr>
                <w:rFonts w:ascii="宋体" w:eastAsia="宋体" w:hAnsi="宋体" w:cs="Arial" w:hint="eastAsia"/>
                <w:color w:val="000000"/>
                <w:kern w:val="0"/>
                <w:sz w:val="28"/>
                <w:szCs w:val="28"/>
              </w:rPr>
              <w:t>6301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center"/>
              <w:rPr>
                <w:rFonts w:ascii="Arial" w:eastAsia="宋体" w:hAnsi="Arial" w:cs="Arial"/>
                <w:color w:val="000000"/>
                <w:kern w:val="0"/>
                <w:szCs w:val="21"/>
              </w:rPr>
            </w:pPr>
            <w:r w:rsidRPr="005739BF">
              <w:rPr>
                <w:rFonts w:ascii="宋体" w:eastAsia="宋体" w:hAnsi="宋体" w:cs="Arial" w:hint="eastAsia"/>
                <w:color w:val="000000"/>
                <w:kern w:val="0"/>
                <w:sz w:val="28"/>
                <w:szCs w:val="28"/>
              </w:rPr>
              <w:t>临床医学类</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630101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临床医学</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630102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口腔医学</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630103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中医学</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630104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蒙医学</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630105</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藏医学</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630106</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维医学</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630107</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中西医结合</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630108</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针灸推拿</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630109</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中医骨伤</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center"/>
              <w:rPr>
                <w:rFonts w:ascii="Arial" w:eastAsia="宋体" w:hAnsi="Arial" w:cs="Arial"/>
                <w:color w:val="000000"/>
                <w:kern w:val="0"/>
                <w:szCs w:val="21"/>
              </w:rPr>
            </w:pPr>
            <w:r w:rsidRPr="005739BF">
              <w:rPr>
                <w:rFonts w:ascii="宋体" w:eastAsia="宋体" w:hAnsi="宋体" w:cs="Arial" w:hint="eastAsia"/>
                <w:color w:val="000000"/>
                <w:kern w:val="0"/>
                <w:sz w:val="28"/>
                <w:szCs w:val="28"/>
              </w:rPr>
              <w:t>6302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center"/>
              <w:rPr>
                <w:rFonts w:ascii="Arial" w:eastAsia="宋体" w:hAnsi="Arial" w:cs="Arial"/>
                <w:color w:val="000000"/>
                <w:kern w:val="0"/>
                <w:szCs w:val="21"/>
              </w:rPr>
            </w:pPr>
            <w:r w:rsidRPr="005739BF">
              <w:rPr>
                <w:rFonts w:ascii="宋体" w:eastAsia="宋体" w:hAnsi="宋体" w:cs="Arial" w:hint="eastAsia"/>
                <w:color w:val="000000"/>
                <w:kern w:val="0"/>
                <w:sz w:val="28"/>
                <w:szCs w:val="28"/>
              </w:rPr>
              <w:t>护理类</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630201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护理</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center"/>
              <w:rPr>
                <w:rFonts w:ascii="Arial" w:eastAsia="宋体" w:hAnsi="Arial" w:cs="Arial"/>
                <w:color w:val="000000"/>
                <w:kern w:val="0"/>
                <w:szCs w:val="21"/>
              </w:rPr>
            </w:pPr>
            <w:r w:rsidRPr="005739BF">
              <w:rPr>
                <w:rFonts w:ascii="宋体" w:eastAsia="宋体" w:hAnsi="宋体" w:cs="Arial" w:hint="eastAsia"/>
                <w:color w:val="000000"/>
                <w:kern w:val="0"/>
                <w:sz w:val="28"/>
                <w:szCs w:val="28"/>
              </w:rPr>
              <w:lastRenderedPageBreak/>
              <w:t>6303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center"/>
              <w:rPr>
                <w:rFonts w:ascii="Arial" w:eastAsia="宋体" w:hAnsi="Arial" w:cs="Arial"/>
                <w:color w:val="000000"/>
                <w:kern w:val="0"/>
                <w:szCs w:val="21"/>
              </w:rPr>
            </w:pPr>
            <w:r w:rsidRPr="005739BF">
              <w:rPr>
                <w:rFonts w:ascii="宋体" w:eastAsia="宋体" w:hAnsi="宋体" w:cs="Arial" w:hint="eastAsia"/>
                <w:color w:val="000000"/>
                <w:kern w:val="0"/>
                <w:sz w:val="28"/>
                <w:szCs w:val="28"/>
              </w:rPr>
              <w:t>药学类</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630301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药学</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80"/>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630302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中药</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center"/>
              <w:rPr>
                <w:rFonts w:ascii="Arial" w:eastAsia="宋体" w:hAnsi="Arial" w:cs="Arial"/>
                <w:color w:val="000000"/>
                <w:kern w:val="0"/>
                <w:szCs w:val="21"/>
              </w:rPr>
            </w:pPr>
            <w:r w:rsidRPr="005739BF">
              <w:rPr>
                <w:rFonts w:ascii="宋体" w:eastAsia="宋体" w:hAnsi="宋体" w:cs="Arial" w:hint="eastAsia"/>
                <w:color w:val="000000"/>
                <w:kern w:val="0"/>
                <w:sz w:val="28"/>
                <w:szCs w:val="28"/>
              </w:rPr>
              <w:t>6304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center"/>
              <w:rPr>
                <w:rFonts w:ascii="Arial" w:eastAsia="宋体" w:hAnsi="Arial" w:cs="Arial"/>
                <w:color w:val="000000"/>
                <w:kern w:val="0"/>
                <w:szCs w:val="21"/>
              </w:rPr>
            </w:pPr>
            <w:r w:rsidRPr="005739BF">
              <w:rPr>
                <w:rFonts w:ascii="宋体" w:eastAsia="宋体" w:hAnsi="宋体" w:cs="Arial" w:hint="eastAsia"/>
                <w:color w:val="000000"/>
                <w:kern w:val="0"/>
                <w:sz w:val="28"/>
                <w:szCs w:val="28"/>
              </w:rPr>
              <w:t>医学技术类</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77"/>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630401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医学检验技术</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77"/>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630402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医学生物技术</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77"/>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630403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医学影像技术</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77"/>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630404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眼视光技术</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77"/>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630405</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康复治疗技术</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77"/>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630406</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口腔医学技术</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77"/>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630407</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医学营养</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77"/>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630408</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医疗美容技术</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77"/>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630409</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呼吸治疗技术</w:t>
            </w:r>
          </w:p>
        </w:tc>
      </w:tr>
      <w:tr w:rsidR="005739BF" w:rsidRPr="005739BF" w:rsidTr="005739BF">
        <w:trPr>
          <w:trHeight w:val="284"/>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ind w:firstLine="2677"/>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630410</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46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卫生检验与检疫技术</w:t>
            </w:r>
          </w:p>
        </w:tc>
      </w:tr>
    </w:tbl>
    <w:p w:rsidR="005739BF" w:rsidRPr="005739BF" w:rsidRDefault="005739BF" w:rsidP="005739BF">
      <w:pPr>
        <w:widowControl/>
        <w:shd w:val="clear" w:color="auto" w:fill="FFFFFF"/>
        <w:spacing w:line="460" w:lineRule="atLeast"/>
        <w:ind w:left="840" w:right="281" w:hanging="840"/>
        <w:jc w:val="left"/>
        <w:rPr>
          <w:rFonts w:ascii="Arial" w:eastAsia="宋体" w:hAnsi="Arial" w:cs="Arial"/>
          <w:color w:val="000000"/>
          <w:kern w:val="0"/>
          <w:sz w:val="24"/>
          <w:szCs w:val="24"/>
        </w:rPr>
      </w:pPr>
      <w:r w:rsidRPr="005739BF">
        <w:rPr>
          <w:rFonts w:ascii="宋体" w:eastAsia="宋体" w:hAnsi="宋体" w:cs="Arial" w:hint="eastAsia"/>
          <w:color w:val="000000"/>
          <w:kern w:val="0"/>
          <w:sz w:val="28"/>
          <w:szCs w:val="28"/>
        </w:rPr>
        <w:t>注：a.</w:t>
      </w:r>
      <w:r w:rsidRPr="005739BF">
        <w:rPr>
          <w:rFonts w:ascii="宋体" w:eastAsia="宋体" w:hAnsi="宋体" w:cs="Arial" w:hint="eastAsia"/>
          <w:color w:val="000000"/>
          <w:kern w:val="0"/>
          <w:sz w:val="28"/>
        </w:rPr>
        <w:t> </w:t>
      </w:r>
      <w:r w:rsidRPr="005739BF">
        <w:rPr>
          <w:rFonts w:ascii="宋体" w:eastAsia="宋体" w:hAnsi="宋体" w:cs="Arial" w:hint="eastAsia"/>
          <w:color w:val="000000"/>
          <w:kern w:val="0"/>
          <w:sz w:val="28"/>
          <w:szCs w:val="28"/>
        </w:rPr>
        <w:t>目录源于教育部印发的《普通高等学校高职高专教育指导性专业目录（试行）》（教高〔2004〕3号）。</w:t>
      </w:r>
    </w:p>
    <w:p w:rsidR="005739BF" w:rsidRPr="005739BF" w:rsidRDefault="005739BF" w:rsidP="005739BF">
      <w:pPr>
        <w:widowControl/>
        <w:shd w:val="clear" w:color="auto" w:fill="FFFFFF"/>
        <w:spacing w:line="460" w:lineRule="atLeast"/>
        <w:ind w:right="281" w:firstLine="560"/>
        <w:jc w:val="left"/>
        <w:rPr>
          <w:rFonts w:ascii="Arial" w:eastAsia="宋体" w:hAnsi="Arial" w:cs="Arial"/>
          <w:color w:val="000000"/>
          <w:kern w:val="0"/>
          <w:sz w:val="24"/>
          <w:szCs w:val="24"/>
        </w:rPr>
      </w:pPr>
      <w:r w:rsidRPr="005739BF">
        <w:rPr>
          <w:rFonts w:ascii="宋体" w:eastAsia="宋体" w:hAnsi="宋体" w:cs="Arial" w:hint="eastAsia"/>
          <w:color w:val="000000"/>
          <w:kern w:val="0"/>
          <w:sz w:val="28"/>
          <w:szCs w:val="28"/>
        </w:rPr>
        <w:t>b. 2004年之前的专科专业目录可以参照教育部当时发布的相关专业目录来执行。</w:t>
      </w:r>
    </w:p>
    <w:p w:rsidR="005739BF" w:rsidRPr="005739BF" w:rsidRDefault="005739BF" w:rsidP="005739BF">
      <w:pPr>
        <w:widowControl/>
        <w:shd w:val="clear" w:color="auto" w:fill="FFFFFF"/>
        <w:spacing w:line="460" w:lineRule="atLeast"/>
        <w:ind w:left="1139" w:right="281" w:hanging="410"/>
        <w:jc w:val="left"/>
        <w:rPr>
          <w:rFonts w:ascii="Arial" w:eastAsia="宋体" w:hAnsi="Arial" w:cs="Arial"/>
          <w:color w:val="000000"/>
          <w:kern w:val="0"/>
          <w:sz w:val="24"/>
          <w:szCs w:val="24"/>
        </w:rPr>
      </w:pPr>
      <w:r w:rsidRPr="005739BF">
        <w:rPr>
          <w:rFonts w:ascii="宋体" w:eastAsia="宋体" w:hAnsi="宋体" w:cs="Arial" w:hint="eastAsia"/>
          <w:color w:val="000000"/>
          <w:kern w:val="0"/>
          <w:sz w:val="32"/>
          <w:szCs w:val="32"/>
        </w:rPr>
        <w:t> </w:t>
      </w:r>
    </w:p>
    <w:p w:rsidR="005739BF" w:rsidRPr="005739BF" w:rsidRDefault="005739BF" w:rsidP="005739BF">
      <w:pPr>
        <w:widowControl/>
        <w:shd w:val="clear" w:color="auto" w:fill="FFFFFF"/>
        <w:spacing w:line="480" w:lineRule="atLeast"/>
        <w:ind w:left="1116" w:right="281" w:hanging="410"/>
        <w:jc w:val="left"/>
        <w:rPr>
          <w:rFonts w:ascii="Arial" w:eastAsia="宋体" w:hAnsi="Arial" w:cs="Arial"/>
          <w:color w:val="000000"/>
          <w:kern w:val="0"/>
          <w:sz w:val="24"/>
          <w:szCs w:val="24"/>
        </w:rPr>
      </w:pPr>
      <w:r w:rsidRPr="005739BF">
        <w:rPr>
          <w:rFonts w:ascii="宋体" w:eastAsia="宋体" w:hAnsi="宋体" w:cs="Arial" w:hint="eastAsia"/>
          <w:color w:val="000000"/>
          <w:kern w:val="0"/>
          <w:sz w:val="32"/>
          <w:szCs w:val="32"/>
        </w:rPr>
        <w:t> </w:t>
      </w:r>
    </w:p>
    <w:p w:rsidR="005739BF" w:rsidRPr="005739BF" w:rsidRDefault="005739BF" w:rsidP="005739BF">
      <w:pPr>
        <w:widowControl/>
        <w:shd w:val="clear" w:color="auto" w:fill="FFFFFF"/>
        <w:spacing w:line="580" w:lineRule="atLeast"/>
        <w:jc w:val="left"/>
        <w:rPr>
          <w:rFonts w:ascii="Arial" w:eastAsia="宋体" w:hAnsi="Arial" w:cs="Arial"/>
          <w:color w:val="000000"/>
          <w:kern w:val="0"/>
          <w:sz w:val="24"/>
          <w:szCs w:val="24"/>
        </w:rPr>
      </w:pPr>
      <w:r w:rsidRPr="005739BF">
        <w:rPr>
          <w:rFonts w:ascii="宋体" w:eastAsia="宋体" w:hAnsi="宋体" w:cs="Arial" w:hint="eastAsia"/>
          <w:color w:val="000000"/>
          <w:kern w:val="0"/>
          <w:sz w:val="32"/>
          <w:szCs w:val="32"/>
        </w:rPr>
        <w:t>附件3：</w:t>
      </w:r>
    </w:p>
    <w:p w:rsidR="005739BF" w:rsidRPr="005739BF" w:rsidRDefault="005739BF" w:rsidP="005739BF">
      <w:pPr>
        <w:widowControl/>
        <w:shd w:val="clear" w:color="auto" w:fill="FFFFFF"/>
        <w:spacing w:line="380" w:lineRule="atLeast"/>
        <w:jc w:val="center"/>
        <w:rPr>
          <w:rFonts w:ascii="Arial" w:eastAsia="宋体" w:hAnsi="Arial" w:cs="Arial"/>
          <w:color w:val="000000"/>
          <w:kern w:val="0"/>
          <w:sz w:val="24"/>
          <w:szCs w:val="24"/>
        </w:rPr>
      </w:pPr>
      <w:r w:rsidRPr="005739BF">
        <w:rPr>
          <w:rFonts w:ascii="Arial" w:eastAsia="宋体" w:hAnsi="Arial" w:cs="Arial"/>
          <w:color w:val="000000"/>
          <w:kern w:val="0"/>
          <w:sz w:val="32"/>
          <w:szCs w:val="32"/>
          <w:lang/>
        </w:rPr>
        <w:t>国家执业药师资格考试报考专业参考目录（中职中专）</w:t>
      </w:r>
    </w:p>
    <w:p w:rsidR="005739BF" w:rsidRPr="005739BF" w:rsidRDefault="005739BF" w:rsidP="005739BF">
      <w:pPr>
        <w:widowControl/>
        <w:shd w:val="clear" w:color="auto" w:fill="FFFFFF"/>
        <w:spacing w:line="400" w:lineRule="atLeast"/>
        <w:jc w:val="left"/>
        <w:rPr>
          <w:rFonts w:ascii="Arial" w:eastAsia="宋体" w:hAnsi="Arial" w:cs="Arial"/>
          <w:color w:val="000000"/>
          <w:kern w:val="0"/>
          <w:sz w:val="24"/>
          <w:szCs w:val="24"/>
        </w:rPr>
      </w:pPr>
      <w:r w:rsidRPr="005739BF">
        <w:rPr>
          <w:rFonts w:ascii="宋体" w:eastAsia="宋体" w:hAnsi="宋体" w:cs="Arial" w:hint="eastAsia"/>
          <w:color w:val="000000"/>
          <w:kern w:val="0"/>
          <w:sz w:val="32"/>
          <w:szCs w:val="32"/>
        </w:rPr>
        <w:lastRenderedPageBreak/>
        <w:t> </w:t>
      </w:r>
    </w:p>
    <w:tbl>
      <w:tblPr>
        <w:tblW w:w="0" w:type="dxa"/>
        <w:tblCellMar>
          <w:left w:w="0" w:type="dxa"/>
          <w:right w:w="0" w:type="dxa"/>
        </w:tblCellMar>
        <w:tblLook w:val="04A0"/>
      </w:tblPr>
      <w:tblGrid>
        <w:gridCol w:w="1043"/>
        <w:gridCol w:w="1408"/>
        <w:gridCol w:w="2011"/>
        <w:gridCol w:w="1567"/>
        <w:gridCol w:w="2493"/>
      </w:tblGrid>
      <w:tr w:rsidR="005739BF" w:rsidRPr="005739BF" w:rsidTr="005739BF">
        <w:trPr>
          <w:trHeight w:val="848"/>
        </w:trPr>
        <w:tc>
          <w:tcPr>
            <w:tcW w:w="4863"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2010年—现在的专业代码及专业名称</w:t>
            </w:r>
          </w:p>
        </w:tc>
        <w:tc>
          <w:tcPr>
            <w:tcW w:w="4533"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2010年之前的专业编码及专业名称</w:t>
            </w:r>
          </w:p>
        </w:tc>
      </w:tr>
      <w:tr w:rsidR="005739BF" w:rsidRPr="005739BF" w:rsidTr="005739BF">
        <w:trPr>
          <w:trHeight w:val="284"/>
        </w:trPr>
        <w:tc>
          <w:tcPr>
            <w:tcW w:w="112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专业类</w:t>
            </w:r>
          </w:p>
        </w:tc>
        <w:tc>
          <w:tcPr>
            <w:tcW w:w="1468"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专业代码</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专业名称</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原专业编码</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原专业名称</w:t>
            </w:r>
          </w:p>
        </w:tc>
      </w:tr>
      <w:tr w:rsidR="005739BF" w:rsidRPr="005739BF" w:rsidTr="005739BF">
        <w:trPr>
          <w:trHeight w:val="284"/>
        </w:trPr>
        <w:tc>
          <w:tcPr>
            <w:tcW w:w="112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10医药卫生类</w:t>
            </w:r>
            <w:r w:rsidRPr="005739BF">
              <w:rPr>
                <w:rFonts w:ascii="Arial" w:eastAsia="宋体" w:hAnsi="Arial" w:cs="Arial"/>
                <w:b/>
                <w:bCs/>
                <w:color w:val="000000"/>
                <w:kern w:val="0"/>
              </w:rPr>
              <w:t> </w:t>
            </w: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100100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护理</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0801</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护理</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100300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农村医学</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 </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新增专业</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101100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药剂</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0813</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药剂</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101200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中医护理</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0816</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中医护理</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46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101300</w:t>
            </w:r>
          </w:p>
        </w:tc>
        <w:tc>
          <w:tcPr>
            <w:tcW w:w="226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中医</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0814</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中医</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0" w:type="auto"/>
            <w:vMerge/>
            <w:tcBorders>
              <w:top w:val="nil"/>
              <w:left w:val="nil"/>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0" w:type="auto"/>
            <w:vMerge/>
            <w:tcBorders>
              <w:top w:val="nil"/>
              <w:left w:val="nil"/>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0815</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中医骨伤</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101400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藏医医疗与藏药</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0820</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藏医医疗</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101500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维医医疗与维药</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0821</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维医医疗</w:t>
            </w:r>
          </w:p>
        </w:tc>
      </w:tr>
      <w:tr w:rsidR="005739BF" w:rsidRPr="005739BF" w:rsidTr="005739BF">
        <w:trPr>
          <w:trHeight w:val="620"/>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101600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蒙医医疗与蒙药</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0822</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蒙医医疗及蒙药</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101700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中医康复保健</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0819</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中医康复保健</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101800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中药</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0817</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中药</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101900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中药制药</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0818</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中药制药</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102000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制药技术</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 </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新增专业</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102100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生物技术制药</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 </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新增专业</w:t>
            </w:r>
          </w:p>
        </w:tc>
      </w:tr>
      <w:tr w:rsidR="005739BF" w:rsidRPr="005739BF" w:rsidTr="005739BF">
        <w:trPr>
          <w:trHeight w:val="284"/>
        </w:trPr>
        <w:tc>
          <w:tcPr>
            <w:tcW w:w="0" w:type="auto"/>
            <w:vMerge/>
            <w:tcBorders>
              <w:top w:val="nil"/>
              <w:left w:val="single" w:sz="8" w:space="0" w:color="auto"/>
              <w:bottom w:val="single" w:sz="8" w:space="0" w:color="auto"/>
              <w:right w:val="single" w:sz="8" w:space="0" w:color="auto"/>
            </w:tcBorders>
            <w:vAlign w:val="center"/>
            <w:hideMark/>
          </w:tcPr>
          <w:p w:rsidR="005739BF" w:rsidRPr="005739BF" w:rsidRDefault="005739BF" w:rsidP="005739BF">
            <w:pPr>
              <w:widowControl/>
              <w:jc w:val="left"/>
              <w:rPr>
                <w:rFonts w:ascii="Arial" w:eastAsia="宋体" w:hAnsi="Arial" w:cs="Arial"/>
                <w:color w:val="000000"/>
                <w:kern w:val="0"/>
                <w:szCs w:val="21"/>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102200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药品食品检验</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 </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5739BF" w:rsidRPr="005739BF" w:rsidRDefault="005739BF" w:rsidP="005739BF">
            <w:pPr>
              <w:widowControl/>
              <w:spacing w:line="500" w:lineRule="atLeast"/>
              <w:jc w:val="left"/>
              <w:rPr>
                <w:rFonts w:ascii="Arial" w:eastAsia="宋体" w:hAnsi="Arial" w:cs="Arial"/>
                <w:color w:val="000000"/>
                <w:kern w:val="0"/>
                <w:szCs w:val="21"/>
              </w:rPr>
            </w:pPr>
            <w:r w:rsidRPr="005739BF">
              <w:rPr>
                <w:rFonts w:ascii="宋体" w:eastAsia="宋体" w:hAnsi="宋体" w:cs="Arial" w:hint="eastAsia"/>
                <w:color w:val="000000"/>
                <w:kern w:val="0"/>
                <w:sz w:val="28"/>
                <w:szCs w:val="28"/>
              </w:rPr>
              <w:t>新增专业</w:t>
            </w:r>
          </w:p>
        </w:tc>
      </w:tr>
    </w:tbl>
    <w:p w:rsidR="005739BF" w:rsidRPr="005739BF" w:rsidRDefault="005739BF" w:rsidP="005739BF">
      <w:pPr>
        <w:widowControl/>
        <w:shd w:val="clear" w:color="auto" w:fill="FFFFFF"/>
        <w:spacing w:line="480" w:lineRule="atLeast"/>
        <w:ind w:left="1249" w:right="281" w:hanging="966"/>
        <w:jc w:val="left"/>
        <w:rPr>
          <w:rFonts w:ascii="Arial" w:eastAsia="宋体" w:hAnsi="Arial" w:cs="Arial"/>
          <w:color w:val="000000"/>
          <w:kern w:val="0"/>
          <w:sz w:val="24"/>
          <w:szCs w:val="24"/>
        </w:rPr>
      </w:pPr>
      <w:r w:rsidRPr="005739BF">
        <w:rPr>
          <w:rFonts w:ascii="宋体" w:eastAsia="宋体" w:hAnsi="宋体" w:cs="Arial" w:hint="eastAsia"/>
          <w:color w:val="000000"/>
          <w:kern w:val="0"/>
          <w:sz w:val="28"/>
          <w:szCs w:val="28"/>
        </w:rPr>
        <w:t>注：a.</w:t>
      </w:r>
      <w:r w:rsidRPr="005739BF">
        <w:rPr>
          <w:rFonts w:ascii="宋体" w:eastAsia="宋体" w:hAnsi="宋体" w:cs="Arial" w:hint="eastAsia"/>
          <w:color w:val="000000"/>
          <w:kern w:val="0"/>
          <w:sz w:val="28"/>
        </w:rPr>
        <w:t> </w:t>
      </w:r>
      <w:r w:rsidRPr="005739BF">
        <w:rPr>
          <w:rFonts w:ascii="宋体" w:eastAsia="宋体" w:hAnsi="宋体" w:cs="Arial" w:hint="eastAsia"/>
          <w:color w:val="000000"/>
          <w:kern w:val="0"/>
          <w:sz w:val="28"/>
          <w:szCs w:val="28"/>
        </w:rPr>
        <w:t>目录源于教育部印发的《中等职业学校专业目录（2010年修订）》（教职成〔2010〕4号）。</w:t>
      </w:r>
    </w:p>
    <w:p w:rsidR="005739BF" w:rsidRPr="005739BF" w:rsidRDefault="005739BF" w:rsidP="005739BF">
      <w:pPr>
        <w:widowControl/>
        <w:shd w:val="clear" w:color="auto" w:fill="FFFFFF"/>
        <w:spacing w:line="480" w:lineRule="atLeast"/>
        <w:ind w:left="1253" w:right="281" w:hanging="398"/>
        <w:jc w:val="left"/>
        <w:rPr>
          <w:rFonts w:ascii="Arial" w:eastAsia="宋体" w:hAnsi="Arial" w:cs="Arial"/>
          <w:color w:val="000000"/>
          <w:kern w:val="0"/>
          <w:sz w:val="24"/>
          <w:szCs w:val="24"/>
        </w:rPr>
      </w:pPr>
      <w:r w:rsidRPr="005739BF">
        <w:rPr>
          <w:rFonts w:ascii="宋体" w:eastAsia="宋体" w:hAnsi="宋体" w:cs="Arial" w:hint="eastAsia"/>
          <w:color w:val="000000"/>
          <w:kern w:val="0"/>
          <w:sz w:val="28"/>
          <w:szCs w:val="28"/>
        </w:rPr>
        <w:t>b. 2010年之前的中专专业目录可以参照教育部及各省市当时发布的相关专业目录来执行。</w:t>
      </w:r>
    </w:p>
    <w:p w:rsidR="005739BF" w:rsidRPr="005739BF" w:rsidRDefault="005739BF" w:rsidP="005739BF">
      <w:pPr>
        <w:widowControl/>
        <w:shd w:val="clear" w:color="auto" w:fill="FFFFFF"/>
        <w:spacing w:line="480" w:lineRule="atLeast"/>
        <w:ind w:left="1253" w:right="281" w:hanging="398"/>
        <w:jc w:val="left"/>
        <w:rPr>
          <w:rFonts w:ascii="Arial" w:eastAsia="宋体" w:hAnsi="Arial" w:cs="Arial"/>
          <w:color w:val="000000"/>
          <w:kern w:val="0"/>
          <w:sz w:val="24"/>
          <w:szCs w:val="24"/>
        </w:rPr>
      </w:pPr>
      <w:r w:rsidRPr="005739BF">
        <w:rPr>
          <w:rFonts w:ascii="宋体" w:eastAsia="宋体" w:hAnsi="宋体" w:cs="Arial" w:hint="eastAsia"/>
          <w:color w:val="000000"/>
          <w:kern w:val="0"/>
          <w:sz w:val="28"/>
          <w:szCs w:val="28"/>
        </w:rPr>
        <w:t> </w:t>
      </w:r>
    </w:p>
    <w:p w:rsidR="005739BF" w:rsidRPr="005739BF" w:rsidRDefault="005739BF" w:rsidP="005739BF">
      <w:pPr>
        <w:widowControl/>
        <w:shd w:val="clear" w:color="auto" w:fill="FFFFFF"/>
        <w:spacing w:line="580" w:lineRule="atLeast"/>
        <w:jc w:val="left"/>
        <w:rPr>
          <w:rFonts w:ascii="Arial" w:eastAsia="宋体" w:hAnsi="Arial" w:cs="Arial"/>
          <w:color w:val="000000"/>
          <w:kern w:val="0"/>
          <w:sz w:val="24"/>
          <w:szCs w:val="24"/>
        </w:rPr>
      </w:pPr>
      <w:r w:rsidRPr="005739BF">
        <w:rPr>
          <w:rFonts w:ascii="宋体" w:eastAsia="宋体" w:hAnsi="宋体" w:cs="Arial" w:hint="eastAsia"/>
          <w:color w:val="000000"/>
          <w:kern w:val="0"/>
          <w:sz w:val="32"/>
          <w:szCs w:val="32"/>
        </w:rPr>
        <w:t>附件4：</w:t>
      </w:r>
    </w:p>
    <w:p w:rsidR="005739BF" w:rsidRPr="005739BF" w:rsidRDefault="005739BF" w:rsidP="005739BF">
      <w:pPr>
        <w:widowControl/>
        <w:shd w:val="clear" w:color="auto" w:fill="FFFFFF"/>
        <w:spacing w:line="380" w:lineRule="atLeast"/>
        <w:jc w:val="center"/>
        <w:rPr>
          <w:rFonts w:ascii="Arial" w:eastAsia="宋体" w:hAnsi="Arial" w:cs="Arial"/>
          <w:color w:val="000000"/>
          <w:kern w:val="0"/>
          <w:sz w:val="24"/>
          <w:szCs w:val="24"/>
        </w:rPr>
      </w:pPr>
      <w:r w:rsidRPr="005739BF">
        <w:rPr>
          <w:rFonts w:ascii="Arial" w:eastAsia="宋体" w:hAnsi="Arial" w:cs="Arial"/>
          <w:color w:val="000000"/>
          <w:kern w:val="0"/>
          <w:sz w:val="32"/>
          <w:szCs w:val="32"/>
          <w:lang/>
        </w:rPr>
        <w:t>全省人事考试资格审查及现场确认咨询电话</w:t>
      </w:r>
    </w:p>
    <w:tbl>
      <w:tblPr>
        <w:tblpPr w:leftFromText="180" w:rightFromText="180" w:vertAnchor="text"/>
        <w:tblW w:w="9608" w:type="dxa"/>
        <w:shd w:val="clear" w:color="auto" w:fill="FFFFFF"/>
        <w:tblCellMar>
          <w:left w:w="0" w:type="dxa"/>
          <w:right w:w="0" w:type="dxa"/>
        </w:tblCellMar>
        <w:tblLook w:val="04A0"/>
      </w:tblPr>
      <w:tblGrid>
        <w:gridCol w:w="948"/>
        <w:gridCol w:w="3413"/>
        <w:gridCol w:w="3402"/>
        <w:gridCol w:w="1845"/>
      </w:tblGrid>
      <w:tr w:rsidR="005739BF" w:rsidRPr="005739BF" w:rsidTr="005739BF">
        <w:trPr>
          <w:trHeight w:val="699"/>
        </w:trPr>
        <w:tc>
          <w:tcPr>
            <w:tcW w:w="94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ind w:firstLine="82"/>
              <w:jc w:val="center"/>
              <w:rPr>
                <w:rFonts w:ascii="Arial" w:eastAsia="宋体" w:hAnsi="Arial" w:cs="Arial"/>
                <w:color w:val="000000"/>
                <w:kern w:val="0"/>
                <w:szCs w:val="21"/>
              </w:rPr>
            </w:pPr>
            <w:r w:rsidRPr="005739BF">
              <w:rPr>
                <w:rFonts w:ascii="Arial" w:eastAsia="宋体" w:hAnsi="Arial" w:cs="Arial"/>
                <w:color w:val="000000"/>
                <w:kern w:val="0"/>
                <w:sz w:val="28"/>
                <w:szCs w:val="28"/>
              </w:rPr>
              <w:t>考区</w:t>
            </w:r>
          </w:p>
        </w:tc>
        <w:tc>
          <w:tcPr>
            <w:tcW w:w="3413"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Arial" w:eastAsia="宋体" w:hAnsi="Arial" w:cs="Arial"/>
                <w:color w:val="000000"/>
                <w:kern w:val="0"/>
                <w:sz w:val="28"/>
                <w:szCs w:val="28"/>
              </w:rPr>
              <w:t>资格审查</w:t>
            </w:r>
            <w:r w:rsidRPr="005739BF">
              <w:rPr>
                <w:rFonts w:ascii="Arial" w:eastAsia="宋体" w:hAnsi="Arial" w:cs="Arial"/>
                <w:color w:val="000000"/>
                <w:kern w:val="0"/>
                <w:sz w:val="28"/>
                <w:szCs w:val="28"/>
              </w:rPr>
              <w:t>(</w:t>
            </w:r>
            <w:r w:rsidRPr="005739BF">
              <w:rPr>
                <w:rFonts w:ascii="Arial" w:eastAsia="宋体" w:hAnsi="Arial" w:cs="Arial"/>
                <w:color w:val="000000"/>
                <w:kern w:val="0"/>
                <w:sz w:val="28"/>
                <w:szCs w:val="28"/>
              </w:rPr>
              <w:t>现场确认</w:t>
            </w:r>
            <w:r w:rsidRPr="005739BF">
              <w:rPr>
                <w:rFonts w:ascii="Arial" w:eastAsia="宋体" w:hAnsi="Arial" w:cs="Arial"/>
                <w:color w:val="000000"/>
                <w:kern w:val="0"/>
                <w:sz w:val="28"/>
              </w:rPr>
              <w:t> </w:t>
            </w:r>
            <w:r w:rsidRPr="005739BF">
              <w:rPr>
                <w:rFonts w:ascii="Arial" w:eastAsia="宋体" w:hAnsi="Arial" w:cs="Arial"/>
                <w:color w:val="000000"/>
                <w:kern w:val="0"/>
                <w:sz w:val="28"/>
                <w:szCs w:val="28"/>
              </w:rPr>
              <w:t>)</w:t>
            </w:r>
            <w:r w:rsidRPr="005739BF">
              <w:rPr>
                <w:rFonts w:ascii="Arial" w:eastAsia="宋体" w:hAnsi="Arial" w:cs="Arial"/>
                <w:color w:val="000000"/>
                <w:kern w:val="0"/>
                <w:sz w:val="28"/>
                <w:szCs w:val="28"/>
              </w:rPr>
              <w:t>单位</w:t>
            </w:r>
          </w:p>
        </w:tc>
        <w:tc>
          <w:tcPr>
            <w:tcW w:w="340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Arial" w:eastAsia="宋体" w:hAnsi="Arial" w:cs="Arial"/>
                <w:color w:val="000000"/>
                <w:kern w:val="0"/>
                <w:sz w:val="28"/>
                <w:szCs w:val="28"/>
              </w:rPr>
              <w:t>办</w:t>
            </w:r>
            <w:r w:rsidRPr="005739BF">
              <w:rPr>
                <w:rFonts w:ascii="Arial" w:eastAsia="宋体" w:hAnsi="Arial" w:cs="Arial"/>
                <w:color w:val="000000"/>
                <w:kern w:val="0"/>
                <w:sz w:val="28"/>
                <w:szCs w:val="28"/>
              </w:rPr>
              <w:t> </w:t>
            </w:r>
            <w:r w:rsidRPr="005739BF">
              <w:rPr>
                <w:rFonts w:ascii="Arial" w:eastAsia="宋体" w:hAnsi="Arial" w:cs="Arial"/>
                <w:color w:val="000000"/>
                <w:kern w:val="0"/>
                <w:sz w:val="28"/>
              </w:rPr>
              <w:t> </w:t>
            </w:r>
            <w:r w:rsidRPr="005739BF">
              <w:rPr>
                <w:rFonts w:ascii="Arial" w:eastAsia="宋体" w:hAnsi="Arial" w:cs="Arial"/>
                <w:color w:val="000000"/>
                <w:kern w:val="0"/>
                <w:sz w:val="28"/>
                <w:szCs w:val="28"/>
              </w:rPr>
              <w:t>公</w:t>
            </w:r>
            <w:r w:rsidRPr="005739BF">
              <w:rPr>
                <w:rFonts w:ascii="Arial" w:eastAsia="宋体" w:hAnsi="Arial" w:cs="Arial"/>
                <w:color w:val="000000"/>
                <w:kern w:val="0"/>
                <w:sz w:val="28"/>
                <w:szCs w:val="28"/>
              </w:rPr>
              <w:t> </w:t>
            </w:r>
            <w:r w:rsidRPr="005739BF">
              <w:rPr>
                <w:rFonts w:ascii="Arial" w:eastAsia="宋体" w:hAnsi="Arial" w:cs="Arial"/>
                <w:color w:val="000000"/>
                <w:kern w:val="0"/>
                <w:sz w:val="28"/>
              </w:rPr>
              <w:t> </w:t>
            </w:r>
            <w:r w:rsidRPr="005739BF">
              <w:rPr>
                <w:rFonts w:ascii="Arial" w:eastAsia="宋体" w:hAnsi="Arial" w:cs="Arial"/>
                <w:color w:val="000000"/>
                <w:kern w:val="0"/>
                <w:sz w:val="28"/>
                <w:szCs w:val="28"/>
              </w:rPr>
              <w:t>地</w:t>
            </w:r>
            <w:r w:rsidRPr="005739BF">
              <w:rPr>
                <w:rFonts w:ascii="Arial" w:eastAsia="宋体" w:hAnsi="Arial" w:cs="Arial"/>
                <w:color w:val="000000"/>
                <w:kern w:val="0"/>
                <w:sz w:val="28"/>
                <w:szCs w:val="28"/>
              </w:rPr>
              <w:t> </w:t>
            </w:r>
            <w:r w:rsidRPr="005739BF">
              <w:rPr>
                <w:rFonts w:ascii="Arial" w:eastAsia="宋体" w:hAnsi="Arial" w:cs="Arial"/>
                <w:color w:val="000000"/>
                <w:kern w:val="0"/>
                <w:sz w:val="28"/>
              </w:rPr>
              <w:t> </w:t>
            </w:r>
            <w:r w:rsidRPr="005739BF">
              <w:rPr>
                <w:rFonts w:ascii="Arial" w:eastAsia="宋体" w:hAnsi="Arial" w:cs="Arial"/>
                <w:color w:val="000000"/>
                <w:kern w:val="0"/>
                <w:sz w:val="28"/>
                <w:szCs w:val="28"/>
              </w:rPr>
              <w:t>址</w:t>
            </w:r>
          </w:p>
        </w:tc>
        <w:tc>
          <w:tcPr>
            <w:tcW w:w="184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Arial" w:eastAsia="宋体" w:hAnsi="Arial" w:cs="Arial"/>
                <w:color w:val="000000"/>
                <w:kern w:val="0"/>
                <w:sz w:val="28"/>
                <w:szCs w:val="28"/>
              </w:rPr>
              <w:t>咨</w:t>
            </w:r>
            <w:r w:rsidRPr="005739BF">
              <w:rPr>
                <w:rFonts w:ascii="Arial" w:eastAsia="宋体" w:hAnsi="Arial" w:cs="Arial"/>
                <w:color w:val="000000"/>
                <w:kern w:val="0"/>
                <w:sz w:val="28"/>
                <w:szCs w:val="28"/>
              </w:rPr>
              <w:t xml:space="preserve"> </w:t>
            </w:r>
            <w:r w:rsidRPr="005739BF">
              <w:rPr>
                <w:rFonts w:ascii="Arial" w:eastAsia="宋体" w:hAnsi="Arial" w:cs="Arial"/>
                <w:color w:val="000000"/>
                <w:kern w:val="0"/>
                <w:sz w:val="28"/>
                <w:szCs w:val="28"/>
              </w:rPr>
              <w:t>询</w:t>
            </w:r>
            <w:r w:rsidRPr="005739BF">
              <w:rPr>
                <w:rFonts w:ascii="Arial" w:eastAsia="宋体" w:hAnsi="Arial" w:cs="Arial"/>
                <w:color w:val="000000"/>
                <w:kern w:val="0"/>
                <w:sz w:val="28"/>
                <w:szCs w:val="28"/>
              </w:rPr>
              <w:t xml:space="preserve"> </w:t>
            </w:r>
            <w:r w:rsidRPr="005739BF">
              <w:rPr>
                <w:rFonts w:ascii="Arial" w:eastAsia="宋体" w:hAnsi="Arial" w:cs="Arial"/>
                <w:color w:val="000000"/>
                <w:kern w:val="0"/>
                <w:sz w:val="28"/>
                <w:szCs w:val="28"/>
              </w:rPr>
              <w:t>电</w:t>
            </w:r>
            <w:r w:rsidRPr="005739BF">
              <w:rPr>
                <w:rFonts w:ascii="Arial" w:eastAsia="宋体" w:hAnsi="Arial" w:cs="Arial"/>
                <w:color w:val="000000"/>
                <w:kern w:val="0"/>
                <w:sz w:val="28"/>
                <w:szCs w:val="28"/>
              </w:rPr>
              <w:t xml:space="preserve"> </w:t>
            </w:r>
            <w:r w:rsidRPr="005739BF">
              <w:rPr>
                <w:rFonts w:ascii="Arial" w:eastAsia="宋体" w:hAnsi="Arial" w:cs="Arial"/>
                <w:color w:val="000000"/>
                <w:kern w:val="0"/>
                <w:sz w:val="28"/>
                <w:szCs w:val="28"/>
              </w:rPr>
              <w:t>话</w:t>
            </w:r>
          </w:p>
        </w:tc>
      </w:tr>
      <w:tr w:rsidR="005739BF" w:rsidRPr="005739BF" w:rsidTr="005739BF">
        <w:trPr>
          <w:trHeight w:val="990"/>
        </w:trPr>
        <w:tc>
          <w:tcPr>
            <w:tcW w:w="948"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沈 阳</w:t>
            </w:r>
          </w:p>
        </w:tc>
        <w:tc>
          <w:tcPr>
            <w:tcW w:w="341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沈阳市食品药品监督管理局</w:t>
            </w:r>
          </w:p>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(考全科新考生审核地点)</w:t>
            </w:r>
          </w:p>
        </w:tc>
        <w:tc>
          <w:tcPr>
            <w:tcW w:w="340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和平区南宁南街11号，沈阳市食品药品监督管理局一楼政务服务大厅</w:t>
            </w:r>
          </w:p>
        </w:tc>
        <w:tc>
          <w:tcPr>
            <w:tcW w:w="184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024-22517089</w:t>
            </w:r>
          </w:p>
        </w:tc>
      </w:tr>
      <w:tr w:rsidR="005739BF" w:rsidRPr="005739BF" w:rsidTr="005739BF">
        <w:trPr>
          <w:trHeight w:val="990"/>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5739BF" w:rsidRPr="005739BF" w:rsidRDefault="005739BF" w:rsidP="005739BF">
            <w:pPr>
              <w:widowControl/>
              <w:jc w:val="left"/>
              <w:rPr>
                <w:rFonts w:ascii="Arial" w:eastAsia="宋体" w:hAnsi="Arial" w:cs="Arial"/>
                <w:color w:val="000000"/>
                <w:kern w:val="0"/>
                <w:szCs w:val="21"/>
              </w:rPr>
            </w:pPr>
          </w:p>
        </w:tc>
        <w:tc>
          <w:tcPr>
            <w:tcW w:w="341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沈阳市人社局考试管理办公室</w:t>
            </w:r>
          </w:p>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（免二科新考生审核地点）</w:t>
            </w:r>
          </w:p>
        </w:tc>
        <w:tc>
          <w:tcPr>
            <w:tcW w:w="340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沈阳市沈河区八纬路23号二楼综合服务大厅报名窗口（沈阳日报社旁，原沈阳市劳动局院内）</w:t>
            </w:r>
          </w:p>
        </w:tc>
        <w:tc>
          <w:tcPr>
            <w:tcW w:w="184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024-12333-1</w:t>
            </w:r>
          </w:p>
        </w:tc>
      </w:tr>
      <w:tr w:rsidR="005739BF" w:rsidRPr="005739BF" w:rsidTr="005739BF">
        <w:trPr>
          <w:trHeight w:val="525"/>
        </w:trPr>
        <w:tc>
          <w:tcPr>
            <w:tcW w:w="9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鞍 山</w:t>
            </w:r>
          </w:p>
        </w:tc>
        <w:tc>
          <w:tcPr>
            <w:tcW w:w="341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鞍山市人事考试办公室</w:t>
            </w:r>
          </w:p>
        </w:tc>
        <w:tc>
          <w:tcPr>
            <w:tcW w:w="340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鞍山市铁东区莘英路899号</w:t>
            </w:r>
          </w:p>
        </w:tc>
        <w:tc>
          <w:tcPr>
            <w:tcW w:w="184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0412-5517323</w:t>
            </w:r>
          </w:p>
        </w:tc>
      </w:tr>
      <w:tr w:rsidR="005739BF" w:rsidRPr="005739BF" w:rsidTr="005739BF">
        <w:trPr>
          <w:trHeight w:val="433"/>
        </w:trPr>
        <w:tc>
          <w:tcPr>
            <w:tcW w:w="9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抚 顺</w:t>
            </w:r>
          </w:p>
        </w:tc>
        <w:tc>
          <w:tcPr>
            <w:tcW w:w="341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抚顺市人才中心考试部</w:t>
            </w:r>
          </w:p>
        </w:tc>
        <w:tc>
          <w:tcPr>
            <w:tcW w:w="340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抚顺市顺城区裕城路39号</w:t>
            </w:r>
          </w:p>
        </w:tc>
        <w:tc>
          <w:tcPr>
            <w:tcW w:w="184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024-58303599</w:t>
            </w:r>
          </w:p>
        </w:tc>
      </w:tr>
      <w:tr w:rsidR="005739BF" w:rsidRPr="005739BF" w:rsidTr="005739BF">
        <w:trPr>
          <w:trHeight w:val="772"/>
        </w:trPr>
        <w:tc>
          <w:tcPr>
            <w:tcW w:w="9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本 溪</w:t>
            </w:r>
          </w:p>
        </w:tc>
        <w:tc>
          <w:tcPr>
            <w:tcW w:w="341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本溪市人社局专业技术人员职称科</w:t>
            </w:r>
          </w:p>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lastRenderedPageBreak/>
              <w:t>本溪市人才服务中心考试评价科</w:t>
            </w:r>
          </w:p>
        </w:tc>
        <w:tc>
          <w:tcPr>
            <w:tcW w:w="340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lastRenderedPageBreak/>
              <w:t>本溪市水塔路22号</w:t>
            </w:r>
          </w:p>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本溪市明山区工字楼小区3号</w:t>
            </w:r>
            <w:r w:rsidRPr="005739BF">
              <w:rPr>
                <w:rFonts w:ascii="宋体" w:eastAsia="宋体" w:hAnsi="宋体" w:cs="Arial" w:hint="eastAsia"/>
                <w:color w:val="000000"/>
                <w:spacing w:val="-16"/>
                <w:kern w:val="0"/>
                <w:sz w:val="28"/>
                <w:szCs w:val="28"/>
              </w:rPr>
              <w:lastRenderedPageBreak/>
              <w:t>楼</w:t>
            </w:r>
          </w:p>
        </w:tc>
        <w:tc>
          <w:tcPr>
            <w:tcW w:w="184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lastRenderedPageBreak/>
              <w:t>024-42808629</w:t>
            </w:r>
          </w:p>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024-42896813</w:t>
            </w:r>
          </w:p>
        </w:tc>
      </w:tr>
      <w:tr w:rsidR="005739BF" w:rsidRPr="005739BF" w:rsidTr="005739BF">
        <w:trPr>
          <w:trHeight w:val="621"/>
        </w:trPr>
        <w:tc>
          <w:tcPr>
            <w:tcW w:w="9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lastRenderedPageBreak/>
              <w:t>丹 东</w:t>
            </w:r>
          </w:p>
        </w:tc>
        <w:tc>
          <w:tcPr>
            <w:tcW w:w="341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ind w:left="248" w:hanging="248"/>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 丹东市人事考试院</w:t>
            </w:r>
          </w:p>
        </w:tc>
        <w:tc>
          <w:tcPr>
            <w:tcW w:w="340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丹东市滨江西路6号</w:t>
            </w:r>
          </w:p>
        </w:tc>
        <w:tc>
          <w:tcPr>
            <w:tcW w:w="184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0415-3192768</w:t>
            </w:r>
          </w:p>
        </w:tc>
      </w:tr>
      <w:tr w:rsidR="005739BF" w:rsidRPr="005739BF" w:rsidTr="005739BF">
        <w:trPr>
          <w:trHeight w:val="563"/>
        </w:trPr>
        <w:tc>
          <w:tcPr>
            <w:tcW w:w="9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锦 州</w:t>
            </w:r>
          </w:p>
        </w:tc>
        <w:tc>
          <w:tcPr>
            <w:tcW w:w="341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锦州市人事考试管理办公室</w:t>
            </w:r>
          </w:p>
        </w:tc>
        <w:tc>
          <w:tcPr>
            <w:tcW w:w="340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锦州市市府路68号</w:t>
            </w:r>
          </w:p>
        </w:tc>
        <w:tc>
          <w:tcPr>
            <w:tcW w:w="184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0416-3872301</w:t>
            </w:r>
          </w:p>
        </w:tc>
      </w:tr>
      <w:tr w:rsidR="005739BF" w:rsidRPr="005739BF" w:rsidTr="005739BF">
        <w:trPr>
          <w:trHeight w:val="557"/>
        </w:trPr>
        <w:tc>
          <w:tcPr>
            <w:tcW w:w="9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营 口</w:t>
            </w:r>
          </w:p>
        </w:tc>
        <w:tc>
          <w:tcPr>
            <w:tcW w:w="341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营口市人事考试办公室</w:t>
            </w:r>
          </w:p>
        </w:tc>
        <w:tc>
          <w:tcPr>
            <w:tcW w:w="340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营口市站前区市府路南99号</w:t>
            </w:r>
          </w:p>
        </w:tc>
        <w:tc>
          <w:tcPr>
            <w:tcW w:w="184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0417-2856088</w:t>
            </w:r>
          </w:p>
        </w:tc>
      </w:tr>
      <w:tr w:rsidR="005739BF" w:rsidRPr="005739BF" w:rsidTr="005739BF">
        <w:trPr>
          <w:trHeight w:val="573"/>
        </w:trPr>
        <w:tc>
          <w:tcPr>
            <w:tcW w:w="9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阜 新</w:t>
            </w:r>
          </w:p>
        </w:tc>
        <w:tc>
          <w:tcPr>
            <w:tcW w:w="341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阜新市人力资源考试中心</w:t>
            </w:r>
          </w:p>
        </w:tc>
        <w:tc>
          <w:tcPr>
            <w:tcW w:w="340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中华路东段人力资源大厦侧楼三楼</w:t>
            </w:r>
          </w:p>
        </w:tc>
        <w:tc>
          <w:tcPr>
            <w:tcW w:w="184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0418-2680093</w:t>
            </w:r>
          </w:p>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0418-2680056</w:t>
            </w:r>
          </w:p>
        </w:tc>
      </w:tr>
      <w:tr w:rsidR="005739BF" w:rsidRPr="005739BF" w:rsidTr="005739BF">
        <w:trPr>
          <w:trHeight w:val="551"/>
        </w:trPr>
        <w:tc>
          <w:tcPr>
            <w:tcW w:w="9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辽 阳</w:t>
            </w:r>
          </w:p>
        </w:tc>
        <w:tc>
          <w:tcPr>
            <w:tcW w:w="341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辽阳市人力资源和社会保障局职称科</w:t>
            </w:r>
          </w:p>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辽阳人事考试办公室</w:t>
            </w:r>
          </w:p>
        </w:tc>
        <w:tc>
          <w:tcPr>
            <w:tcW w:w="340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辽阳市武圣路171号</w:t>
            </w:r>
          </w:p>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白塔区南顺城街6号</w:t>
            </w:r>
          </w:p>
        </w:tc>
        <w:tc>
          <w:tcPr>
            <w:tcW w:w="184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0419-2988300</w:t>
            </w:r>
          </w:p>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0419-4225966</w:t>
            </w:r>
          </w:p>
        </w:tc>
      </w:tr>
      <w:tr w:rsidR="005739BF" w:rsidRPr="005739BF" w:rsidTr="005739BF">
        <w:trPr>
          <w:trHeight w:val="648"/>
        </w:trPr>
        <w:tc>
          <w:tcPr>
            <w:tcW w:w="9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盘 锦</w:t>
            </w:r>
          </w:p>
        </w:tc>
        <w:tc>
          <w:tcPr>
            <w:tcW w:w="341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盘锦市人事考试办公室</w:t>
            </w:r>
          </w:p>
        </w:tc>
        <w:tc>
          <w:tcPr>
            <w:tcW w:w="340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盘锦市辽东湾新区行政服务中心C座2段203室</w:t>
            </w:r>
          </w:p>
        </w:tc>
        <w:tc>
          <w:tcPr>
            <w:tcW w:w="184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0427-2822326</w:t>
            </w:r>
          </w:p>
        </w:tc>
      </w:tr>
      <w:tr w:rsidR="005739BF" w:rsidRPr="005739BF" w:rsidTr="005739BF">
        <w:trPr>
          <w:trHeight w:val="776"/>
        </w:trPr>
        <w:tc>
          <w:tcPr>
            <w:tcW w:w="9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铁 岭</w:t>
            </w:r>
          </w:p>
        </w:tc>
        <w:tc>
          <w:tcPr>
            <w:tcW w:w="341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铁岭市人社局职称科</w:t>
            </w:r>
          </w:p>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铁岭市人社局人事考试办公室</w:t>
            </w:r>
          </w:p>
        </w:tc>
        <w:tc>
          <w:tcPr>
            <w:tcW w:w="340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铁岭市凡河新区金鹰大厦207</w:t>
            </w:r>
          </w:p>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铁岭市凡河新区金鹰大厦204</w:t>
            </w:r>
          </w:p>
        </w:tc>
        <w:tc>
          <w:tcPr>
            <w:tcW w:w="184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024-72689501</w:t>
            </w:r>
          </w:p>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024-74830136</w:t>
            </w:r>
          </w:p>
        </w:tc>
      </w:tr>
      <w:tr w:rsidR="005739BF" w:rsidRPr="005739BF" w:rsidTr="005739BF">
        <w:trPr>
          <w:trHeight w:val="772"/>
        </w:trPr>
        <w:tc>
          <w:tcPr>
            <w:tcW w:w="9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朝 阳</w:t>
            </w:r>
          </w:p>
        </w:tc>
        <w:tc>
          <w:tcPr>
            <w:tcW w:w="341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朝阳市人社局职称科</w:t>
            </w:r>
          </w:p>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朝阳市人社局考试中心</w:t>
            </w:r>
          </w:p>
        </w:tc>
        <w:tc>
          <w:tcPr>
            <w:tcW w:w="340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朝阳市朝阳大街三段112号劳动大厦　14楼1406室</w:t>
            </w:r>
          </w:p>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朝阳市劳动大厦11楼1106室</w:t>
            </w:r>
          </w:p>
        </w:tc>
        <w:tc>
          <w:tcPr>
            <w:tcW w:w="184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0421-2650667</w:t>
            </w:r>
          </w:p>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0421-2653199</w:t>
            </w:r>
          </w:p>
        </w:tc>
      </w:tr>
      <w:tr w:rsidR="005739BF" w:rsidRPr="005739BF" w:rsidTr="005739BF">
        <w:trPr>
          <w:trHeight w:val="792"/>
        </w:trPr>
        <w:tc>
          <w:tcPr>
            <w:tcW w:w="9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葫芦岛</w:t>
            </w:r>
          </w:p>
        </w:tc>
        <w:tc>
          <w:tcPr>
            <w:tcW w:w="341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葫芦岛市人事考试中心</w:t>
            </w:r>
          </w:p>
        </w:tc>
        <w:tc>
          <w:tcPr>
            <w:tcW w:w="340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葫芦岛市新区劳动大厦</w:t>
            </w:r>
          </w:p>
        </w:tc>
        <w:tc>
          <w:tcPr>
            <w:tcW w:w="184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0429-6660762</w:t>
            </w:r>
          </w:p>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0429-6660763</w:t>
            </w:r>
          </w:p>
        </w:tc>
      </w:tr>
      <w:tr w:rsidR="005739BF" w:rsidRPr="005739BF" w:rsidTr="005739BF">
        <w:trPr>
          <w:trHeight w:val="781"/>
        </w:trPr>
        <w:tc>
          <w:tcPr>
            <w:tcW w:w="9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省 直</w:t>
            </w:r>
          </w:p>
        </w:tc>
        <w:tc>
          <w:tcPr>
            <w:tcW w:w="341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辽宁省人事考试局</w:t>
            </w:r>
          </w:p>
        </w:tc>
        <w:tc>
          <w:tcPr>
            <w:tcW w:w="340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沈阳市和平区太原北街2号</w:t>
            </w:r>
          </w:p>
          <w:p w:rsidR="005739BF" w:rsidRPr="005739BF" w:rsidRDefault="005739BF" w:rsidP="005739BF">
            <w:pPr>
              <w:widowControl/>
              <w:spacing w:line="380" w:lineRule="atLeast"/>
              <w:jc w:val="left"/>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综合楼B座（考试局办事大厅）</w:t>
            </w:r>
          </w:p>
        </w:tc>
        <w:tc>
          <w:tcPr>
            <w:tcW w:w="184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739BF" w:rsidRPr="005739BF" w:rsidRDefault="005739BF" w:rsidP="005739BF">
            <w:pPr>
              <w:widowControl/>
              <w:spacing w:line="380" w:lineRule="atLeast"/>
              <w:jc w:val="center"/>
              <w:rPr>
                <w:rFonts w:ascii="Arial" w:eastAsia="宋体" w:hAnsi="Arial" w:cs="Arial"/>
                <w:color w:val="000000"/>
                <w:kern w:val="0"/>
                <w:szCs w:val="21"/>
              </w:rPr>
            </w:pPr>
            <w:r w:rsidRPr="005739BF">
              <w:rPr>
                <w:rFonts w:ascii="宋体" w:eastAsia="宋体" w:hAnsi="宋体" w:cs="Arial" w:hint="eastAsia"/>
                <w:color w:val="000000"/>
                <w:spacing w:val="-16"/>
                <w:kern w:val="0"/>
                <w:sz w:val="28"/>
                <w:szCs w:val="28"/>
              </w:rPr>
              <w:t>024-12333-0</w:t>
            </w:r>
          </w:p>
        </w:tc>
      </w:tr>
    </w:tbl>
    <w:p w:rsidR="00304C8F" w:rsidRDefault="008F56D1"/>
    <w:sectPr w:rsidR="00304C8F" w:rsidSect="00961F3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56D1" w:rsidRDefault="008F56D1" w:rsidP="005739BF">
      <w:r>
        <w:separator/>
      </w:r>
    </w:p>
  </w:endnote>
  <w:endnote w:type="continuationSeparator" w:id="0">
    <w:p w:rsidR="008F56D1" w:rsidRDefault="008F56D1" w:rsidP="005739B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56D1" w:rsidRDefault="008F56D1" w:rsidP="005739BF">
      <w:r>
        <w:separator/>
      </w:r>
    </w:p>
  </w:footnote>
  <w:footnote w:type="continuationSeparator" w:id="0">
    <w:p w:rsidR="008F56D1" w:rsidRDefault="008F56D1" w:rsidP="005739B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739BF"/>
    <w:rsid w:val="0003636C"/>
    <w:rsid w:val="005739BF"/>
    <w:rsid w:val="008F56D1"/>
    <w:rsid w:val="00961F3F"/>
    <w:rsid w:val="00FB7B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1F3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739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739BF"/>
    <w:rPr>
      <w:sz w:val="18"/>
      <w:szCs w:val="18"/>
    </w:rPr>
  </w:style>
  <w:style w:type="paragraph" w:styleId="a4">
    <w:name w:val="footer"/>
    <w:basedOn w:val="a"/>
    <w:link w:val="Char0"/>
    <w:uiPriority w:val="99"/>
    <w:semiHidden/>
    <w:unhideWhenUsed/>
    <w:rsid w:val="005739B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739BF"/>
    <w:rPr>
      <w:sz w:val="18"/>
      <w:szCs w:val="18"/>
    </w:rPr>
  </w:style>
  <w:style w:type="paragraph" w:styleId="a5">
    <w:name w:val="Plain Text"/>
    <w:basedOn w:val="a"/>
    <w:link w:val="Char1"/>
    <w:uiPriority w:val="99"/>
    <w:unhideWhenUsed/>
    <w:rsid w:val="005739BF"/>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纯文本 Char"/>
    <w:basedOn w:val="a0"/>
    <w:link w:val="a5"/>
    <w:uiPriority w:val="99"/>
    <w:rsid w:val="005739BF"/>
    <w:rPr>
      <w:rFonts w:ascii="宋体" w:eastAsia="宋体" w:hAnsi="宋体" w:cs="宋体"/>
      <w:kern w:val="0"/>
      <w:sz w:val="24"/>
      <w:szCs w:val="24"/>
    </w:rPr>
  </w:style>
  <w:style w:type="character" w:styleId="a6">
    <w:name w:val="Strong"/>
    <w:basedOn w:val="a0"/>
    <w:uiPriority w:val="22"/>
    <w:qFormat/>
    <w:rsid w:val="005739BF"/>
    <w:rPr>
      <w:b/>
      <w:bCs/>
    </w:rPr>
  </w:style>
  <w:style w:type="character" w:customStyle="1" w:styleId="apple-converted-space">
    <w:name w:val="apple-converted-space"/>
    <w:basedOn w:val="a0"/>
    <w:rsid w:val="005739BF"/>
  </w:style>
</w:styles>
</file>

<file path=word/webSettings.xml><?xml version="1.0" encoding="utf-8"?>
<w:webSettings xmlns:r="http://schemas.openxmlformats.org/officeDocument/2006/relationships" xmlns:w="http://schemas.openxmlformats.org/wordprocessingml/2006/main">
  <w:divs>
    <w:div w:id="928347281">
      <w:bodyDiv w:val="1"/>
      <w:marLeft w:val="0"/>
      <w:marRight w:val="0"/>
      <w:marTop w:val="0"/>
      <w:marBottom w:val="0"/>
      <w:divBdr>
        <w:top w:val="none" w:sz="0" w:space="0" w:color="auto"/>
        <w:left w:val="none" w:sz="0" w:space="0" w:color="auto"/>
        <w:bottom w:val="none" w:sz="0" w:space="0" w:color="auto"/>
        <w:right w:val="none" w:sz="0" w:space="0" w:color="auto"/>
      </w:divBdr>
      <w:divsChild>
        <w:div w:id="1384989829">
          <w:marLeft w:val="0"/>
          <w:marRight w:val="0"/>
          <w:marTop w:val="0"/>
          <w:marBottom w:val="0"/>
          <w:divBdr>
            <w:top w:val="none" w:sz="0" w:space="0" w:color="auto"/>
            <w:left w:val="none" w:sz="0" w:space="0" w:color="auto"/>
            <w:bottom w:val="none" w:sz="0" w:space="0" w:color="auto"/>
            <w:right w:val="none" w:sz="0" w:space="0" w:color="auto"/>
          </w:divBdr>
        </w:div>
        <w:div w:id="863594587">
          <w:marLeft w:val="0"/>
          <w:marRight w:val="0"/>
          <w:marTop w:val="0"/>
          <w:marBottom w:val="0"/>
          <w:divBdr>
            <w:top w:val="none" w:sz="0" w:space="0" w:color="auto"/>
            <w:left w:val="none" w:sz="0" w:space="0" w:color="auto"/>
            <w:bottom w:val="none" w:sz="0" w:space="0" w:color="auto"/>
            <w:right w:val="none" w:sz="0" w:space="0" w:color="auto"/>
          </w:divBdr>
        </w:div>
        <w:div w:id="5360417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787</Words>
  <Characters>4492</Characters>
  <Application>Microsoft Office Word</Application>
  <DocSecurity>0</DocSecurity>
  <Lines>37</Lines>
  <Paragraphs>10</Paragraphs>
  <ScaleCrop>false</ScaleCrop>
  <Company/>
  <LinksUpToDate>false</LinksUpToDate>
  <CharactersWithSpaces>5269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2018-07-24T05:46:00Z</dcterms:created>
  <dcterms:modified xsi:type="dcterms:W3CDTF">2018-07-24T05:46:00Z</dcterms:modified>
</cp:coreProperties>
</file>