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按照《河南省教育厅关于对商请明确毕业证遗失证明有关问题的复函》（教函﹝2017﹞69号）文的回复，对毕业证遗失的考生报名材料，把握几点：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一、根据教育部门规定，原则上普通中专在省教育厅开具毕业证明书，职业中专和成人中专在发证的教育局开具毕业证明书。</w:t>
      </w:r>
    </w:p>
    <w:p>
      <w:pPr>
        <w:ind w:firstLine="640" w:firstLineChars="200"/>
        <w:rPr>
          <w:rFonts w:hint="eastAsia"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color w:val="FF0000"/>
          <w:sz w:val="32"/>
          <w:szCs w:val="32"/>
        </w:rPr>
        <w:t>注意：毕业证明书是新的证明种类，不是以往的学历认证报告。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二、省教育厅拟逐步统一毕业证明书格式，但近期尚无法统一。今年作为权宜之计，可以受理，待教育厅统一格式后，将只认可新格式证明。</w:t>
      </w:r>
    </w:p>
    <w:p>
      <w:pPr>
        <w:ind w:firstLine="6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三、为提高审核通过率，除必须提交毕业证明书外，强烈建议考生同时提交学籍档案、学历认证报告等辅助材料。</w:t>
      </w:r>
    </w:p>
    <w:p>
      <w:pPr>
        <w:ind w:firstLine="6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、如果毕业证明书信息无法判断是否符合医师资格考试报名条件的，考区考点有权不予认可。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6CE6"/>
    <w:rsid w:val="000D15A6"/>
    <w:rsid w:val="00256944"/>
    <w:rsid w:val="005505C3"/>
    <w:rsid w:val="008E7379"/>
    <w:rsid w:val="00922F84"/>
    <w:rsid w:val="00953746"/>
    <w:rsid w:val="00C66CE6"/>
    <w:rsid w:val="00C77AE5"/>
    <w:rsid w:val="00E32EA8"/>
    <w:rsid w:val="00F76DE9"/>
    <w:rsid w:val="00FC018F"/>
    <w:rsid w:val="7568362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2017-03-27T08:10:00Z</dcterms:created>
  <dc:creator>USER</dc:creator>
  <cp:lastModifiedBy>ld201509</cp:lastModifiedBy>
  <dcterms:modified xsi:type="dcterms:W3CDTF">2018-01-10T06:47:44Z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