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943" w:rsidRPr="00E14943" w:rsidRDefault="00E14943" w:rsidP="00E14943">
      <w:pPr>
        <w:widowControl/>
        <w:shd w:val="clear" w:color="auto" w:fill="FFFFFF"/>
        <w:spacing w:before="420" w:after="420" w:line="525" w:lineRule="atLeast"/>
        <w:ind w:firstLine="42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E1494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宣恩县人民医院信息科工作人员招聘计划表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"/>
        <w:gridCol w:w="675"/>
        <w:gridCol w:w="969"/>
        <w:gridCol w:w="1357"/>
        <w:gridCol w:w="1337"/>
        <w:gridCol w:w="1290"/>
        <w:gridCol w:w="1785"/>
      </w:tblGrid>
      <w:tr w:rsidR="00E14943" w:rsidRPr="00E14943" w:rsidTr="00E14943"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计划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E14943" w:rsidRPr="00E14943" w:rsidTr="00E14943"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信息科工作人员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计算机或信息技术相关专业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专科及以上学历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35周岁以下（1984年1月1日以后出生）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从事网络与信息专业工作2年以上。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4943" w:rsidRPr="00E14943" w:rsidRDefault="00E14943" w:rsidP="00E14943">
            <w:pPr>
              <w:widowControl/>
              <w:spacing w:before="420" w:after="420" w:line="525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4943">
              <w:rPr>
                <w:rFonts w:ascii="宋体" w:eastAsia="宋体" w:hAnsi="宋体" w:cs="宋体"/>
                <w:kern w:val="0"/>
                <w:sz w:val="24"/>
                <w:szCs w:val="24"/>
              </w:rPr>
              <w:t>具备2年及以上医院网络信息技术工作经历者优先录用。</w:t>
            </w:r>
          </w:p>
        </w:tc>
      </w:tr>
    </w:tbl>
    <w:p w:rsidR="009B0C36" w:rsidRPr="00E14943" w:rsidRDefault="009B0C36">
      <w:bookmarkStart w:id="0" w:name="_GoBack"/>
      <w:bookmarkEnd w:id="0"/>
    </w:p>
    <w:sectPr w:rsidR="009B0C36" w:rsidRPr="00E14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943"/>
    <w:rsid w:val="009B0C36"/>
    <w:rsid w:val="00E1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C72644-AC4F-4988-8D37-D97B44FE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4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97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2019-08-05T06:31:00Z</dcterms:created>
  <dcterms:modified xsi:type="dcterms:W3CDTF">2019-08-05T06:32:00Z</dcterms:modified>
</cp:coreProperties>
</file>