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784" w:rsidRDefault="008B4784" w:rsidP="008B4784">
      <w:pPr>
        <w:spacing w:line="398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（一）诊断学基础</w:t>
      </w:r>
    </w:p>
    <w:p w:rsidR="008B4784" w:rsidRDefault="008B4784" w:rsidP="008B4784">
      <w:pPr>
        <w:spacing w:line="380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8B4784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一、发热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8B4784" w:rsidTr="00530DE5">
        <w:trPr>
          <w:trHeight w:val="1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二、胸痛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三、腹痛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四、咳嗽与咳痰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症状学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五、咯血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咯血与呕血的鉴别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六、呼吸困难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七、水肿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八、呕血与黑便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8B4784" w:rsidTr="00530DE5">
        <w:trPr>
          <w:trHeight w:val="1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问诊要点及临床意义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九、黄疸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各型黄疸的病因、临床表现及实验室检查特点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8B4784" w:rsidRDefault="008B4784" w:rsidP="008B4784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70.7pt;width:.95pt;height:1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144.15pt;margin-top:-70.7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70.7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8B4784" w:rsidRDefault="008B4784" w:rsidP="008B4784">
      <w:pPr>
        <w:spacing w:line="20" w:lineRule="exact"/>
        <w:rPr>
          <w:rFonts w:ascii="Times New Roman" w:eastAsia="Times New Roman" w:hAnsi="Times New Roman"/>
        </w:rPr>
        <w:sectPr w:rsidR="008B4784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348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428</w:t>
      </w:r>
    </w:p>
    <w:p w:rsidR="008B4784" w:rsidRDefault="008B4784" w:rsidP="008B4784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8B4784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  <w:bookmarkStart w:id="0" w:name="page435"/>
      <w:bookmarkEnd w:id="0"/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8B4784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十、抽搐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症状学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十一、意识障碍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概念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问诊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问诊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问诊的内容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视诊内容及方法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一、基本检查法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常用触诊方法及其适用范围和注意事项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叩诊的方法及常见叩诊音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嗅诊常见异常气味及临床意义</w:t>
            </w:r>
          </w:p>
        </w:tc>
      </w:tr>
      <w:tr w:rsidR="008B4784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生命体征检查内容及临床意义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发育与体型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二、全身状态检查及临床意义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营养状态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意识状态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面容与表情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体位及步态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三、皮肤检查及临床意义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皮疹、皮下出血、蜘蛛痣、水肿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四、淋巴结检查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浅表淋巴结检查方法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浅表淋巴结肿大的临床意义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头颅形状、大小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9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检体诊断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五、头部检查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眼部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鼻部（鼻窦）</w:t>
            </w:r>
          </w:p>
        </w:tc>
      </w:tr>
      <w:tr w:rsidR="008B4784" w:rsidTr="00530DE5">
        <w:trPr>
          <w:trHeight w:val="1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口腔、腮腺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颈部血管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六、颈部检查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甲状腺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气管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胸部体表标志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七、胸壁及胸廓检查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胸廓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胸壁（胸壁压痛）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乳房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触诊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八、肺和胸膜检查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叩诊（叩诊音、肺下界）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听诊（呼吸音、啰音、胸膜摩擦音、听觉语音）</w:t>
            </w:r>
          </w:p>
        </w:tc>
      </w:tr>
      <w:tr w:rsidR="008B4784" w:rsidTr="00530DE5">
        <w:trPr>
          <w:trHeight w:val="1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呼吸系统常见疾病的体征（肺实变、肺气肿、胸</w:t>
            </w:r>
          </w:p>
        </w:tc>
      </w:tr>
      <w:tr w:rsidR="008B4784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腔积液、气胸）</w:t>
            </w:r>
          </w:p>
        </w:tc>
      </w:tr>
      <w:tr w:rsidR="008B4784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8B4784" w:rsidRDefault="008B4784" w:rsidP="008B4784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1"/>
        </w:rPr>
        <w:pict>
          <v:rect id="_x0000_s2054" style="position:absolute;margin-left:8.75pt;margin-top:-88.8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5" style="position:absolute;margin-left:144.15pt;margin-top:-88.8pt;width:.95pt;height:.95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6" style="position:absolute;margin-left:476.5pt;margin-top:-88.8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1"/>
        </w:rPr>
        <w:pict>
          <v:rect id="_x0000_s2057" style="position:absolute;margin-left:476.5pt;margin-top:-.7pt;width:.95pt;height:.95pt;z-index:-251649024;mso-position-horizontal-relative:text;mso-position-vertical-relative:text" o:userdrawn="t" fillcolor="#231f20" strokecolor="none"/>
        </w:pict>
      </w: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29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429</w:t>
      </w:r>
    </w:p>
    <w:p w:rsidR="008B4784" w:rsidRDefault="008B4784" w:rsidP="008B4784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8B4784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  <w:bookmarkStart w:id="1" w:name="page436"/>
      <w:bookmarkEnd w:id="1"/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8B4784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触诊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叩诊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九、心脏、血管检查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16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听诊</w:t>
            </w:r>
            <w:r>
              <w:rPr>
                <w:rFonts w:ascii="Arial" w:eastAsia="Arial" w:hAnsi="Arial"/>
                <w:sz w:val="17"/>
              </w:rPr>
              <w:t>[</w:t>
            </w:r>
            <w:r>
              <w:rPr>
                <w:rFonts w:ascii="宋体" w:eastAsia="宋体" w:hAnsi="宋体"/>
                <w:sz w:val="17"/>
              </w:rPr>
              <w:t>心脏瓣膜听诊区、心率、心律、正常心</w:t>
            </w:r>
          </w:p>
        </w:tc>
      </w:tr>
      <w:tr w:rsidR="008B4784" w:rsidTr="00530DE5">
        <w:trPr>
          <w:trHeight w:val="15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8B4784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音、心音改变、额外心音（喀喇音、奔马律及开</w:t>
            </w:r>
          </w:p>
        </w:tc>
      </w:tr>
      <w:tr w:rsidR="008B4784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Arial" w:eastAsia="Arial" w:hAnsi="Arial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瓣音）、心脏杂音、心包摩擦音</w:t>
            </w:r>
            <w:r>
              <w:rPr>
                <w:rFonts w:ascii="Arial" w:eastAsia="Arial" w:hAnsi="Arial"/>
                <w:sz w:val="17"/>
              </w:rPr>
              <w:t>]</w:t>
            </w:r>
          </w:p>
        </w:tc>
      </w:tr>
      <w:tr w:rsidR="008B4784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周围血管征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视诊（外形、呼吸运动、腹壁静脉、胃肠型和蠕</w:t>
            </w:r>
          </w:p>
        </w:tc>
      </w:tr>
      <w:tr w:rsidR="008B4784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动波）</w:t>
            </w:r>
          </w:p>
        </w:tc>
      </w:tr>
      <w:tr w:rsidR="008B4784" w:rsidTr="00530DE5">
        <w:trPr>
          <w:trHeight w:val="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B4784" w:rsidTr="00530DE5">
        <w:trPr>
          <w:trHeight w:val="30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触诊（腹壁紧张度、压痛和反跳痛，肝、胆、脾</w:t>
            </w:r>
          </w:p>
        </w:tc>
      </w:tr>
      <w:tr w:rsidR="008B4784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十、腹部检查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触诊，正常腹部可触及的结构，腹部肿块触诊）</w:t>
            </w:r>
          </w:p>
        </w:tc>
      </w:tr>
      <w:tr w:rsidR="008B4784" w:rsidTr="00530DE5">
        <w:trPr>
          <w:trHeight w:val="11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检体诊断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叩诊（肝、脾叩诊，移动性浊音叩诊）</w:t>
            </w:r>
          </w:p>
        </w:tc>
      </w:tr>
      <w:tr w:rsidR="008B4784" w:rsidTr="00530DE5">
        <w:trPr>
          <w:trHeight w:val="79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8B4784" w:rsidTr="00530DE5">
        <w:trPr>
          <w:trHeight w:val="2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听诊（肠鸣音、振水音、血管杂音）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十一、肛门、直肠检查及临床意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视诊</w:t>
            </w:r>
          </w:p>
        </w:tc>
      </w:tr>
      <w:tr w:rsidR="008B4784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B4784" w:rsidTr="00530DE5">
        <w:trPr>
          <w:trHeight w:val="21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指诊</w:t>
            </w:r>
          </w:p>
        </w:tc>
      </w:tr>
      <w:tr w:rsidR="008B4784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十二、脊柱与四肢检查及临床意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脊柱</w:t>
            </w:r>
          </w:p>
        </w:tc>
      </w:tr>
      <w:tr w:rsidR="008B4784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义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B4784" w:rsidTr="00530DE5">
        <w:trPr>
          <w:trHeight w:val="21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四肢与关节</w:t>
            </w:r>
          </w:p>
        </w:tc>
      </w:tr>
      <w:tr w:rsidR="008B4784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脑神经检查（面神经）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感觉功能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十三、神经系统检查及临床意义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运动功能（随意运动、被动运动）</w:t>
            </w:r>
          </w:p>
        </w:tc>
      </w:tr>
      <w:tr w:rsidR="008B4784" w:rsidTr="00530DE5">
        <w:trPr>
          <w:trHeight w:val="9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生理及病理反射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脑膜刺激征及拉塞格征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血红蛋白测定和红细胞计数，红细胞形态变化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白细胞计数和白细胞分类，中性粒细胞核象变化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网织红细胞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一、血液的一般检查及临床意义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血小板计数</w:t>
            </w:r>
          </w:p>
        </w:tc>
      </w:tr>
      <w:tr w:rsidR="008B4784" w:rsidTr="00530DE5">
        <w:trPr>
          <w:trHeight w:val="20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8B4784" w:rsidTr="00530DE5">
        <w:trPr>
          <w:trHeight w:val="101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实验室诊断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0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红细胞沉降率</w:t>
            </w:r>
          </w:p>
        </w:tc>
      </w:tr>
      <w:tr w:rsidR="008B4784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6.C</w:t>
            </w:r>
            <w:r>
              <w:rPr>
                <w:rFonts w:ascii="宋体" w:eastAsia="宋体" w:hAnsi="宋体"/>
                <w:sz w:val="17"/>
              </w:rPr>
              <w:t>反应蛋白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出血时间</w:t>
            </w:r>
          </w:p>
        </w:tc>
      </w:tr>
      <w:tr w:rsidR="008B4784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二、血栓与止血检查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8B4784" w:rsidTr="00530DE5">
        <w:trPr>
          <w:trHeight w:val="20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凝血因子（活化部分凝血酶原时间、凝血酶原时</w:t>
            </w:r>
          </w:p>
        </w:tc>
      </w:tr>
      <w:tr w:rsidR="008B4784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间、血浆纤维蛋白原）</w:t>
            </w:r>
          </w:p>
        </w:tc>
      </w:tr>
      <w:tr w:rsidR="008B4784" w:rsidTr="00530DE5">
        <w:trPr>
          <w:trHeight w:val="9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:rsidR="008B4784" w:rsidRDefault="008B4784" w:rsidP="008B4784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8"/>
        </w:rPr>
        <w:pict>
          <v:rect id="_x0000_s2058" style="position:absolute;margin-left:476.5pt;margin-top:-.7pt;width:.95pt;height:.95pt;z-index:-251648000;mso-position-horizontal-relative:text;mso-position-vertical-relative:text" o:userdrawn="t" fillcolor="#231f20" strokecolor="none"/>
        </w:pict>
      </w: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23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430</w:t>
      </w:r>
    </w:p>
    <w:p w:rsidR="008B4784" w:rsidRDefault="008B4784" w:rsidP="008B4784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8B4784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  <w:bookmarkStart w:id="2" w:name="page437"/>
      <w:bookmarkEnd w:id="2"/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8B4784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right="79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蛋白质代谢（血清蛋白测定）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胆红素代谢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三、肝脏病实验室检查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31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血清酶及同工酶（</w:t>
            </w:r>
            <w:r>
              <w:rPr>
                <w:rFonts w:ascii="Arial" w:eastAsia="Arial" w:hAnsi="Arial"/>
                <w:sz w:val="17"/>
              </w:rPr>
              <w:t>ALT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AST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ALP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γ</w:t>
            </w:r>
            <w:r>
              <w:rPr>
                <w:rFonts w:ascii="宋体" w:eastAsia="宋体" w:hAnsi="宋体"/>
                <w:sz w:val="17"/>
              </w:rPr>
              <w:t>－</w:t>
            </w:r>
            <w:r>
              <w:rPr>
                <w:rFonts w:ascii="Arial" w:eastAsia="Arial" w:hAnsi="Arial"/>
                <w:sz w:val="17"/>
              </w:rPr>
              <w:t>GT</w:t>
            </w:r>
            <w:r>
              <w:rPr>
                <w:rFonts w:ascii="宋体" w:eastAsia="宋体" w:hAnsi="宋体"/>
                <w:sz w:val="17"/>
              </w:rPr>
              <w:t>、</w:t>
            </w:r>
          </w:p>
        </w:tc>
      </w:tr>
      <w:tr w:rsidR="008B4784" w:rsidTr="00530DE5">
        <w:trPr>
          <w:trHeight w:val="25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LDH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</w:tr>
      <w:tr w:rsidR="008B4784" w:rsidTr="00530DE5">
        <w:trPr>
          <w:trHeight w:val="12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甲、乙型病毒性肝炎标志物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肾小球功能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7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四、肾功能检查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肾小管功能（尿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Arial" w:eastAsia="Arial" w:hAnsi="Arial"/>
                <w:vertAlign w:val="subscript"/>
              </w:rPr>
              <w:t>2</w:t>
            </w:r>
            <w:r>
              <w:rPr>
                <w:rFonts w:ascii="宋体" w:eastAsia="宋体" w:hAnsi="宋体"/>
                <w:sz w:val="17"/>
              </w:rPr>
              <w:t>－微球蛋白、莫氏试验）</w:t>
            </w:r>
          </w:p>
        </w:tc>
      </w:tr>
      <w:tr w:rsidR="008B4784" w:rsidTr="00530DE5">
        <w:trPr>
          <w:trHeight w:val="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血尿酸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糖代谢检查（血糖、葡萄糖耐量试验、血清糖化</w:t>
            </w:r>
          </w:p>
        </w:tc>
      </w:tr>
      <w:tr w:rsidR="008B4784" w:rsidTr="00530DE5">
        <w:trPr>
          <w:trHeight w:val="25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血红蛋白）</w:t>
            </w:r>
          </w:p>
        </w:tc>
      </w:tr>
      <w:tr w:rsidR="008B4784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五、常用生化检查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B4784" w:rsidTr="00530DE5">
        <w:trPr>
          <w:trHeight w:val="7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血脂（血脂四项）</w:t>
            </w:r>
          </w:p>
        </w:tc>
      </w:tr>
      <w:tr w:rsidR="008B4784" w:rsidTr="00530DE5">
        <w:trPr>
          <w:trHeight w:val="18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电解质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血、尿淀粉酶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31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六、淀粉酶检查及心肌损伤标志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心肌损伤常用酶检测（</w:t>
            </w:r>
            <w:r>
              <w:rPr>
                <w:rFonts w:ascii="Arial" w:eastAsia="Arial" w:hAnsi="Arial"/>
                <w:sz w:val="17"/>
              </w:rPr>
              <w:t>CK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CK</w:t>
            </w:r>
            <w:r>
              <w:rPr>
                <w:rFonts w:ascii="宋体" w:eastAsia="宋体" w:hAnsi="宋体"/>
                <w:sz w:val="17"/>
              </w:rPr>
              <w:t>－</w:t>
            </w:r>
            <w:r>
              <w:rPr>
                <w:rFonts w:ascii="Arial" w:eastAsia="Arial" w:hAnsi="Arial"/>
                <w:sz w:val="17"/>
              </w:rPr>
              <w:t>MB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LDH</w:t>
            </w:r>
            <w:r>
              <w:rPr>
                <w:rFonts w:ascii="宋体" w:eastAsia="宋体" w:hAnsi="宋体"/>
                <w:sz w:val="17"/>
              </w:rPr>
              <w:t>及其</w:t>
            </w:r>
          </w:p>
        </w:tc>
      </w:tr>
      <w:tr w:rsidR="008B4784" w:rsidTr="00530DE5">
        <w:trPr>
          <w:trHeight w:val="1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同工酶）</w:t>
            </w:r>
          </w:p>
        </w:tc>
      </w:tr>
      <w:tr w:rsidR="008B4784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物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B4784" w:rsidTr="00530DE5">
        <w:trPr>
          <w:trHeight w:val="12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right="735"/>
              <w:jc w:val="center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实验室诊断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心肌蛋白检测（</w:t>
            </w:r>
            <w:r>
              <w:rPr>
                <w:rFonts w:ascii="Arial" w:eastAsia="Arial" w:hAnsi="Arial"/>
                <w:sz w:val="17"/>
              </w:rPr>
              <w:t>cTnT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cTnI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69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脑钠肽</w:t>
            </w:r>
          </w:p>
        </w:tc>
      </w:tr>
      <w:tr w:rsidR="008B4784" w:rsidTr="00530DE5">
        <w:trPr>
          <w:trHeight w:val="19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血清免疫球蛋白及补体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七、免疫学检查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感染免疫（</w:t>
            </w:r>
            <w:r>
              <w:rPr>
                <w:rFonts w:ascii="Arial" w:eastAsia="Arial" w:hAnsi="Arial"/>
                <w:sz w:val="17"/>
              </w:rPr>
              <w:t>ASO</w:t>
            </w:r>
            <w:r>
              <w:rPr>
                <w:rFonts w:ascii="宋体" w:eastAsia="宋体" w:hAnsi="宋体"/>
                <w:sz w:val="17"/>
              </w:rPr>
              <w:t>、肥达反应）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肿瘤标志物（</w:t>
            </w:r>
            <w:r>
              <w:rPr>
                <w:rFonts w:ascii="Arial" w:eastAsia="Arial" w:hAnsi="Arial"/>
                <w:sz w:val="17"/>
              </w:rPr>
              <w:t>AFP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CEA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</w:tr>
      <w:tr w:rsidR="008B4784" w:rsidTr="00530DE5">
        <w:trPr>
          <w:trHeight w:val="17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自身抗体检查（</w:t>
            </w:r>
            <w:r>
              <w:rPr>
                <w:rFonts w:ascii="Arial" w:eastAsia="Arial" w:hAnsi="Arial"/>
                <w:sz w:val="17"/>
              </w:rPr>
              <w:t>RF</w:t>
            </w:r>
            <w:r>
              <w:rPr>
                <w:rFonts w:ascii="宋体" w:eastAsia="宋体" w:hAnsi="宋体"/>
                <w:sz w:val="17"/>
              </w:rPr>
              <w:t>、</w:t>
            </w:r>
            <w:r>
              <w:rPr>
                <w:rFonts w:ascii="Arial" w:eastAsia="Arial" w:hAnsi="Arial"/>
                <w:sz w:val="17"/>
              </w:rPr>
              <w:t>ANA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一般性状（尿量、颜色、气味、比重）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八、尿液检查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化学检查（蛋白、糖、酮体）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显微镜检查（细胞、管型）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尿沉渣计数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一般性状（量、颜色、性状、气味）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九、粪便检查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显微镜检查（细胞、寄生虫）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化学检查（隐血试验）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十、浆膜腔穿刺液检查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浆膜腔积液分类及常见原因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渗出液与漏出液的鉴别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十一、脑脊液检查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脑脊液检查的适应证、禁忌证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常见中枢神经系统疾病的脑脊液特点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right="735"/>
              <w:jc w:val="center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心电图诊断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一、心电图基本知识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常用心电图导联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心电图各波段的意义</w:t>
            </w:r>
          </w:p>
        </w:tc>
      </w:tr>
      <w:tr w:rsidR="008B4784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8B4784" w:rsidRDefault="008B4784" w:rsidP="008B4784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9" style="position:absolute;margin-left:8.75pt;margin-top:-456.8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476.5pt;margin-top:-456.8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8.75pt;margin-top:-70.7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476.5pt;margin-top:-70.7pt;width:.95pt;height:1pt;z-index:-2516439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3" style="position:absolute;margin-left:476.5pt;margin-top:-.7pt;width:.95pt;height:.95pt;z-index:-251642880;mso-position-horizontal-relative:text;mso-position-vertical-relative:text" o:userdrawn="t" fillcolor="#231f20" strokecolor="none"/>
        </w:pict>
      </w: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361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431</w:t>
      </w:r>
    </w:p>
    <w:p w:rsidR="008B4784" w:rsidRDefault="008B4784" w:rsidP="008B4784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8B4784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  <w:bookmarkStart w:id="3" w:name="page438"/>
      <w:bookmarkEnd w:id="3"/>
    </w:p>
    <w:p w:rsidR="008B4784" w:rsidRDefault="008B4784" w:rsidP="008B4784">
      <w:pPr>
        <w:spacing w:line="200" w:lineRule="exact"/>
        <w:rPr>
          <w:rFonts w:ascii="Times New Roman" w:eastAsia="Times New Roman" w:hAnsi="Times New Roman"/>
        </w:rPr>
      </w:pPr>
    </w:p>
    <w:p w:rsidR="008B4784" w:rsidRDefault="008B4784" w:rsidP="008B4784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8B4784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心率计算及各波段测量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二、心电图测量，正常心电图及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13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心电轴测定</w:t>
            </w:r>
          </w:p>
        </w:tc>
      </w:tr>
      <w:tr w:rsidR="008B4784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临床意义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心电图各波段正常范围及其变化的临床意义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心房、心室肥大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6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心电图诊断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心肌梗死及心肌缺血</w:t>
            </w:r>
          </w:p>
        </w:tc>
      </w:tr>
      <w:tr w:rsidR="008B4784" w:rsidTr="00530DE5">
        <w:trPr>
          <w:trHeight w:val="6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B4784" w:rsidTr="00530DE5">
        <w:trPr>
          <w:trHeight w:val="31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三、常见异常心电图及临床意义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心律失常（窦性心律失常、室早、异位性心动过</w:t>
            </w:r>
          </w:p>
        </w:tc>
      </w:tr>
      <w:tr w:rsidR="008B4784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速、心房颤动、房室传导阻滞）</w:t>
            </w:r>
          </w:p>
        </w:tc>
      </w:tr>
      <w:tr w:rsidR="008B4784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B4784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血钾异常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心电图的临床应用价值</w:t>
            </w:r>
          </w:p>
        </w:tc>
      </w:tr>
      <w:tr w:rsidR="008B4784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超声诊断的临床应用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7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一、超声诊断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二尖瓣、主动脉瓣膜病变声像图及心功能评价</w:t>
            </w:r>
          </w:p>
        </w:tc>
      </w:tr>
      <w:tr w:rsidR="008B4784" w:rsidTr="00530DE5">
        <w:trPr>
          <w:trHeight w:val="8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B4784" w:rsidTr="00530DE5">
        <w:trPr>
          <w:trHeight w:val="6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胆囊结石、泌尿系结石的异常声像图</w:t>
            </w:r>
          </w:p>
        </w:tc>
      </w:tr>
      <w:tr w:rsidR="008B4784" w:rsidTr="00530DE5">
        <w:trPr>
          <w:trHeight w:val="1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脂肪肝、肝硬化的异常声像图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Ｘ线的特性及成像原理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Ｘ线检查方法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影像诊断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3.CT</w:t>
            </w:r>
            <w:r>
              <w:rPr>
                <w:rFonts w:ascii="宋体" w:eastAsia="宋体" w:hAnsi="宋体"/>
                <w:sz w:val="17"/>
              </w:rPr>
              <w:t>、磁共振成像（</w:t>
            </w:r>
            <w:r>
              <w:rPr>
                <w:rFonts w:ascii="Arial" w:eastAsia="Arial" w:hAnsi="Arial"/>
                <w:sz w:val="17"/>
              </w:rPr>
              <w:t>MRI</w:t>
            </w:r>
            <w:r>
              <w:rPr>
                <w:rFonts w:ascii="宋体" w:eastAsia="宋体" w:hAnsi="宋体"/>
                <w:sz w:val="17"/>
              </w:rPr>
              <w:t>）的临床应用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7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呼吸系统常见病的影像学表现</w:t>
            </w:r>
          </w:p>
        </w:tc>
      </w:tr>
      <w:tr w:rsidR="008B4784" w:rsidTr="00530DE5">
        <w:trPr>
          <w:trHeight w:val="18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二、放射诊断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循环系统常见病的影像学表现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8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消化系统疾病影像学检查及常见疾病的影像学表</w:t>
            </w:r>
          </w:p>
        </w:tc>
      </w:tr>
      <w:tr w:rsidR="008B4784" w:rsidTr="00530DE5">
        <w:trPr>
          <w:trHeight w:val="22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B4784" w:rsidTr="00530DE5">
        <w:trPr>
          <w:trHeight w:val="25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现</w:t>
            </w:r>
          </w:p>
        </w:tc>
      </w:tr>
      <w:tr w:rsidR="008B4784" w:rsidTr="00530DE5">
        <w:trPr>
          <w:trHeight w:val="12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泌尿系统常见病的影像学表现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骨与关节常见病的影像学表现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</w:t>
            </w:r>
            <w:r>
              <w:rPr>
                <w:rFonts w:ascii="宋体" w:eastAsia="宋体" w:hAnsi="宋体"/>
                <w:sz w:val="17"/>
              </w:rPr>
              <w:t>常见中枢神经系统疾病的影像学表现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病历书写的格式与内容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病历与诊断方法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病历与诊断方法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确立诊断的步骤及原则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B4784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诊断内容及书写</w:t>
            </w:r>
          </w:p>
        </w:tc>
      </w:tr>
      <w:tr w:rsidR="008B4784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B4784" w:rsidRDefault="008B4784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775F" w:rsidRDefault="007C775F" w:rsidP="008B4784">
      <w:r>
        <w:separator/>
      </w:r>
    </w:p>
  </w:endnote>
  <w:endnote w:type="continuationSeparator" w:id="0">
    <w:p w:rsidR="007C775F" w:rsidRDefault="007C775F" w:rsidP="008B47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775F" w:rsidRDefault="007C775F" w:rsidP="008B4784">
      <w:r>
        <w:separator/>
      </w:r>
    </w:p>
  </w:footnote>
  <w:footnote w:type="continuationSeparator" w:id="0">
    <w:p w:rsidR="007C775F" w:rsidRDefault="007C775F" w:rsidP="008B47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784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7C775F"/>
    <w:rsid w:val="00810D76"/>
    <w:rsid w:val="008206CD"/>
    <w:rsid w:val="00836D74"/>
    <w:rsid w:val="00866B9E"/>
    <w:rsid w:val="00880265"/>
    <w:rsid w:val="008B4784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784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478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47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4784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47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609</Words>
  <Characters>3474</Characters>
  <Application>Microsoft Office Word</Application>
  <DocSecurity>0</DocSecurity>
  <Lines>28</Lines>
  <Paragraphs>8</Paragraphs>
  <ScaleCrop>false</ScaleCrop>
  <Company/>
  <LinksUpToDate>false</LinksUpToDate>
  <CharactersWithSpaces>4075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2020-01-21T07:17:00Z</dcterms:created>
  <dcterms:modified xsi:type="dcterms:W3CDTF">2020-01-21T07:17:00Z</dcterms:modified>
</cp:coreProperties>
</file>