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2C0" w:rsidRDefault="00BA02C0" w:rsidP="00BA02C0">
      <w:pPr>
        <w:spacing w:line="176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120"/>
        <w:gridCol w:w="600"/>
        <w:gridCol w:w="3900"/>
        <w:gridCol w:w="40"/>
      </w:tblGrid>
      <w:tr w:rsidR="00BA02C0" w:rsidTr="00530DE5">
        <w:trPr>
          <w:trHeight w:val="365"/>
        </w:trPr>
        <w:tc>
          <w:tcPr>
            <w:tcW w:w="90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（三）中</w:t>
            </w:r>
          </w:p>
        </w:tc>
        <w:tc>
          <w:tcPr>
            <w:tcW w:w="4540" w:type="dxa"/>
            <w:gridSpan w:val="3"/>
            <w:shd w:val="clear" w:color="auto" w:fill="auto"/>
            <w:vAlign w:val="bottom"/>
          </w:tcPr>
          <w:p w:rsidR="00BA02C0" w:rsidRDefault="00BA02C0" w:rsidP="00530DE5">
            <w:pPr>
              <w:spacing w:line="366" w:lineRule="exact"/>
              <w:ind w:left="16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药  学</w:t>
            </w:r>
          </w:p>
        </w:tc>
      </w:tr>
      <w:tr w:rsidR="00BA02C0" w:rsidTr="00530DE5">
        <w:trPr>
          <w:trHeight w:val="534"/>
        </w:trPr>
        <w:tc>
          <w:tcPr>
            <w:tcW w:w="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A02C0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一、四气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结合有代表性的药物认识四气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四气的作用及适应证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二、五味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结合有代表性的药物认识五味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五味的作用及适应证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中药的性能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三、升降浮沉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各类药物的升降浮沉趋向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影响药物升降浮沉的主要因素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四、归经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归经的临床意义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结合有代表性的药物认识归经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五、毒性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引起毒性反应的原因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中药的配伍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中药配伍的内容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各种配伍关系的意义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各种配伍关系的临床对待原则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一、配伍禁忌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1.“</w:t>
            </w:r>
            <w:r>
              <w:rPr>
                <w:rFonts w:ascii="宋体" w:eastAsia="宋体" w:hAnsi="宋体"/>
                <w:sz w:val="17"/>
              </w:rPr>
              <w:t>十八反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的内容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2.“</w:t>
            </w:r>
            <w:r>
              <w:rPr>
                <w:rFonts w:ascii="宋体" w:eastAsia="宋体" w:hAnsi="宋体"/>
                <w:sz w:val="17"/>
              </w:rPr>
              <w:t>十九畏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的内容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中药的用药禁忌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二、证候禁忌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证候禁忌的概念及内容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三、妊娠用药禁忌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妊娠禁忌药的分类与使用原则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四、服药饮食禁忌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服药时一般的饮食禁忌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一、剂量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影响中药剂量的因素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中药的剂量与用法</w:t>
            </w: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二、中药的用法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煎煮方法（包括先煎、后下、包煎、另煎、烊</w:t>
            </w:r>
          </w:p>
        </w:tc>
      </w:tr>
      <w:tr w:rsidR="00BA02C0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化、冲服等）</w:t>
            </w:r>
          </w:p>
        </w:tc>
      </w:tr>
      <w:tr w:rsidR="00BA02C0" w:rsidTr="00530DE5">
        <w:trPr>
          <w:trHeight w:val="12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A02C0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解表药的使用注意事项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麻黄、桂枝、紫苏、荆芥、防风的性能、功效、</w:t>
            </w:r>
          </w:p>
        </w:tc>
      </w:tr>
      <w:tr w:rsidR="00BA02C0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应用</w:t>
            </w:r>
          </w:p>
        </w:tc>
      </w:tr>
      <w:tr w:rsidR="00BA02C0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A02C0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生姜、香薷、羌活、白芷、细辛、辛夷的功效、</w:t>
            </w:r>
          </w:p>
        </w:tc>
      </w:tr>
      <w:tr w:rsidR="00BA02C0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主治病证</w:t>
            </w:r>
          </w:p>
        </w:tc>
      </w:tr>
      <w:tr w:rsidR="00BA02C0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二、发散风寒药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100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解表药</w:t>
            </w: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藁本、苍耳子的功效</w:t>
            </w:r>
          </w:p>
        </w:tc>
      </w:tr>
      <w:tr w:rsidR="00BA02C0" w:rsidTr="00530DE5">
        <w:trPr>
          <w:trHeight w:val="15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100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麻黄、香薷、细辛、荆芥、辛夷的用法用量</w:t>
            </w:r>
          </w:p>
        </w:tc>
      </w:tr>
      <w:tr w:rsidR="00BA02C0" w:rsidTr="00530DE5">
        <w:trPr>
          <w:trHeight w:val="1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麻黄、桂枝、细辛、苍耳子的使用注意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8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麻黄与桂枝、荆芥与防风等相似药物的功用异同</w:t>
            </w:r>
          </w:p>
        </w:tc>
      </w:tr>
      <w:tr w:rsidR="00BA02C0" w:rsidTr="00530DE5">
        <w:trPr>
          <w:trHeight w:val="9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薄荷、柴胡、葛根的性能、功效、应用</w:t>
            </w:r>
          </w:p>
        </w:tc>
      </w:tr>
      <w:tr w:rsidR="00BA02C0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6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三、发散风热药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牛蒡子、蝉蜕、桑叶、菊花的功效、主治病证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蔓荆子、升麻的功效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425pt;width:.95pt;height:1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425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42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8.75pt;margin-top:-53.4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53.4pt;width:.95pt;height:.95pt;z-index:-251652096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  <w:sectPr w:rsidR="00BA02C0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9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370</w:t>
      </w:r>
    </w:p>
    <w:p w:rsidR="00BA02C0" w:rsidRDefault="00BA02C0" w:rsidP="00BA02C0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BA02C0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0" w:name="page377"/>
      <w:bookmarkEnd w:id="0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BA02C0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薄荷、柴胡、葛根的用法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三、发散风热药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牛蒡子的使用注意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薄荷、牛蒡子与蝉蜕，桑叶与菊花，柴胡、葛根</w:t>
            </w:r>
          </w:p>
        </w:tc>
      </w:tr>
      <w:tr w:rsidR="00BA02C0" w:rsidTr="00530DE5">
        <w:trPr>
          <w:trHeight w:val="2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A02C0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与升麻等相似药物功用的异同</w:t>
            </w:r>
          </w:p>
        </w:tc>
      </w:tr>
      <w:tr w:rsidR="00BA02C0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清热药的使用注意事项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石膏、知母、栀子的性能、功效、应用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芦根、天花粉、夏枯草的功效、主治病证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二、清热泻火药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淡竹叶、决明子的功效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石膏、知母、栀子、决明子的用法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石膏、天花粉的使用注意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石膏与知母等相似药物功用的异同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黄芩、黄连、黄柏的性能、功效、应用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龙胆、苦参的功效、主治病证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6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三、清热燥湿药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苦参的使用注意</w:t>
            </w:r>
          </w:p>
        </w:tc>
      </w:tr>
      <w:tr w:rsidR="00BA02C0" w:rsidTr="00530DE5">
        <w:trPr>
          <w:trHeight w:val="6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A02C0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黄芩、黄连与黄柏，栀子与龙胆等相似药物性</w:t>
            </w:r>
          </w:p>
        </w:tc>
      </w:tr>
      <w:tr w:rsidR="00BA02C0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能、功用的异同</w:t>
            </w:r>
          </w:p>
        </w:tc>
      </w:tr>
      <w:tr w:rsidR="00BA02C0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金银花、连翘的性能、功效、应用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大青叶、板蓝根、青黛、贯众、蒲公英、鱼腥</w:t>
            </w:r>
          </w:p>
        </w:tc>
      </w:tr>
      <w:tr w:rsidR="00BA02C0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草、射干、白头翁的功效、主治病证</w:t>
            </w:r>
          </w:p>
        </w:tc>
      </w:tr>
      <w:tr w:rsidR="00BA02C0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四、清热解毒药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穿心莲、紫花地丁、土茯苓、山豆根、大血藤、</w:t>
            </w:r>
          </w:p>
        </w:tc>
      </w:tr>
      <w:tr w:rsidR="00BA02C0" w:rsidTr="00530DE5">
        <w:trPr>
          <w:trHeight w:val="16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败酱草、马齿苋、鸦胆子、白花蛇舌草的功效</w:t>
            </w:r>
          </w:p>
        </w:tc>
      </w:tr>
      <w:tr w:rsidR="00BA02C0" w:rsidTr="00530DE5">
        <w:trPr>
          <w:trHeight w:val="9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青黛、鸦胆子的用法用量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鸦胆子的使用注意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金银花与连翘等相似药物功用的异同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生地黄、玄参、牡丹皮的性能、功效、应用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赤芍的功效、主治病证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紫草、水牛角的功效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6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五、清热凉血药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水牛角的用法</w:t>
            </w:r>
          </w:p>
        </w:tc>
      </w:tr>
      <w:tr w:rsidR="00BA02C0" w:rsidTr="00530DE5">
        <w:trPr>
          <w:trHeight w:val="6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玄参、赤芍、紫草的使用注意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生地黄与玄参、牡丹皮与赤芍等相似药物性能、</w:t>
            </w:r>
          </w:p>
        </w:tc>
      </w:tr>
      <w:tr w:rsidR="00BA02C0" w:rsidTr="00530DE5">
        <w:trPr>
          <w:trHeight w:val="2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功用的异同</w:t>
            </w:r>
          </w:p>
        </w:tc>
      </w:tr>
      <w:tr w:rsidR="00BA02C0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青蒿、地骨皮的性能、功效、应用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白薇、银柴胡、胡黄连的功效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六、清虚热药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青蒿的用法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牡丹皮与地骨皮、黄连与胡黄连等相似药物功用</w:t>
            </w:r>
          </w:p>
        </w:tc>
      </w:tr>
      <w:tr w:rsidR="00BA02C0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BA02C0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55" style="position:absolute;margin-left:8.75pt;margin-top:-481.25pt;width:.95pt;height:.95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6" style="position:absolute;margin-left:144.15pt;margin-top:-481.25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7" style="position:absolute;margin-left:476.5pt;margin-top:-481.25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8" style="position:absolute;margin-left:8.75pt;margin-top:-120.25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9" style="position:absolute;margin-left:144.15pt;margin-top:-120.25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60" style="position:absolute;margin-left:476.5pt;margin-top:-120.25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61" style="position:absolute;margin-left:476.5pt;margin-top:-.7pt;width:.95pt;height:.95pt;z-index:-251644928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71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371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1" w:name="page378"/>
      <w:bookmarkEnd w:id="1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BA02C0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泻下药的使用注意事项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大黄的性能、功效、应用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芒硝的功效、主治病证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二、攻下药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番泻叶的功效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大黄、芒硝、番泻叶的用法用量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泻下药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大黄、芒硝、番泻叶的使用注意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大黄与芒硝等相似药物性能功用的异同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三、润下药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火麻仁、郁李仁、松子仁的功效、主治病证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甘遂、牵牛子、巴豆霜的功效、主治病证</w:t>
            </w:r>
          </w:p>
        </w:tc>
      </w:tr>
      <w:tr w:rsidR="00BA02C0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四、峻下逐水药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甘遂、牵牛子、巴豆霜的用法用量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甘遂、牵牛子、巴豆霜的使用注意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祛风湿药的使用注意事项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独活、川乌、木瓜的性能、功效、应用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威灵仙、蕲蛇、乌梢蛇的功效、主治病证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二、祛风寒湿药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川乌、蕲蛇的用法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川乌的使用注意</w:t>
            </w:r>
          </w:p>
        </w:tc>
      </w:tr>
      <w:tr w:rsidR="00BA02C0" w:rsidTr="00530DE5">
        <w:trPr>
          <w:trHeight w:val="1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羌活与独活、独活与威灵仙等相似药物性能、功</w:t>
            </w:r>
          </w:p>
        </w:tc>
      </w:tr>
      <w:tr w:rsidR="00BA02C0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用的异同</w:t>
            </w:r>
          </w:p>
        </w:tc>
      </w:tr>
      <w:tr w:rsidR="00BA02C0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秦艽的性能、功效、应用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祛风湿药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9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防己的功效、主治病证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三、祛风湿热药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豨莶草、络石藤的功效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豨莶草的用法用量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防己的使用注意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秦艽与防己等相似药物性能、功用的异同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桑寄生的性能、功效、应用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四、祛风湿强筋骨药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五加皮的功效、主治病证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狗脊的功效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五加皮与桑寄生等相似药物功用的异同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化湿药的使用注意事项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广藿香、苍术、厚朴的性能、功效、应用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9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砂仁、豆蔻的功效、主治病证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佩兰的功效</w:t>
            </w:r>
          </w:p>
        </w:tc>
      </w:tr>
      <w:tr w:rsidR="00BA02C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砂仁、豆蔻的用法用量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苍术与厚朴相似药物功用的异同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2" style="position:absolute;margin-left:8.75pt;margin-top:-70.8pt;width:.95pt;height:.95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144.15pt;margin-top:-70.8pt;width:.95pt;height:.95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4" style="position:absolute;margin-left:476.5pt;margin-top:-70.8pt;width:.95pt;height:.95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476.5pt;margin-top:-.7pt;width:.95pt;height:.95pt;z-index:-251640832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397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372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2" w:name="page379"/>
      <w:bookmarkEnd w:id="2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BA02C0" w:rsidTr="00530DE5">
        <w:trPr>
          <w:trHeight w:val="317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利水渗湿药的使用注意事项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茯苓、薏苡仁的性能、功效、应用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猪苓、泽泻的功效、主治病证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二、利水消肿药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薏苡仁的用法</w:t>
            </w:r>
          </w:p>
        </w:tc>
      </w:tr>
      <w:tr w:rsidR="00BA02C0" w:rsidTr="00530DE5">
        <w:trPr>
          <w:trHeight w:val="2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茯苓与薏苡仁等相似药物性能、功用的异同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车前子的性能、功效、应用</w:t>
            </w:r>
          </w:p>
        </w:tc>
      </w:tr>
      <w:tr w:rsidR="00BA02C0" w:rsidTr="00530DE5">
        <w:trPr>
          <w:trHeight w:val="9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right="81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利水渗湿药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滑石的功效、主治病证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三、利尿通淋药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瞿麦、地肤子、海金沙、石韦、萆薢的功效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车前子、滑石、海金沙的用法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车前子与滑石等相似药物功用的异同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茵陈、金钱草的性能、功效、应用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四、利湿退黄药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虎杖的功效、主治病证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虎杖与大黄等相似药物性能功用的异同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温里药的使用注意事项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附子、干姜、肉桂、吴茱萸的性能、功效、应用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小茴香的功效、主治病证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right="81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温里药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丁香、高良姜、花椒的功效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附子、肉桂、吴茱萸、花椒的用法用量</w:t>
            </w:r>
          </w:p>
        </w:tc>
      </w:tr>
      <w:tr w:rsidR="00BA02C0" w:rsidTr="00530DE5">
        <w:trPr>
          <w:trHeight w:val="20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BA02C0" w:rsidTr="00530DE5">
        <w:trPr>
          <w:trHeight w:val="9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附子、肉桂、丁香的使用注意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附子与干姜、附子与肉桂等相似药物功用的异同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理气药的使用注意事项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陈皮、枳实、木香、香附的性能、功效、应用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青皮、川楝子、乌药、薤白的功效、主治病证</w:t>
            </w:r>
          </w:p>
        </w:tc>
      </w:tr>
      <w:tr w:rsidR="00BA02C0" w:rsidTr="00530DE5">
        <w:trPr>
          <w:trHeight w:val="9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right="81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檀香、佛手、大腹皮的功效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3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木香、檀香的用法</w:t>
            </w:r>
          </w:p>
        </w:tc>
      </w:tr>
      <w:tr w:rsidR="00BA02C0" w:rsidTr="00530DE5">
        <w:trPr>
          <w:trHeight w:val="5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川楝子的使用注意</w:t>
            </w:r>
          </w:p>
        </w:tc>
      </w:tr>
      <w:tr w:rsidR="00BA02C0" w:rsidTr="00530DE5">
        <w:trPr>
          <w:trHeight w:val="10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陈皮与青皮，木香、乌药与香附等相似药物功用</w:t>
            </w:r>
          </w:p>
        </w:tc>
      </w:tr>
      <w:tr w:rsidR="00BA02C0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BA02C0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66" style="position:absolute;margin-left:8.75pt;margin-top:-56.55pt;width:.95pt;height:1pt;z-index:-2516398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67" style="position:absolute;margin-left:144.15pt;margin-top:-56.55pt;width:.95pt;height:1pt;z-index:-25163878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68" style="position:absolute;margin-left:476.5pt;margin-top:-56.55pt;width:.95pt;height:1pt;z-index:-251637760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341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373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3" w:name="page380"/>
      <w:bookmarkEnd w:id="3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BA02C0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山楂、莱菔子、麦芽、鸡内金的性能、功效、应</w:t>
            </w:r>
          </w:p>
        </w:tc>
      </w:tr>
      <w:tr w:rsidR="00BA02C0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</w:t>
            </w:r>
          </w:p>
        </w:tc>
      </w:tr>
      <w:tr w:rsidR="00BA02C0" w:rsidTr="00530DE5">
        <w:trPr>
          <w:trHeight w:val="125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具体药物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7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神曲的功效、主治病证</w:t>
            </w:r>
          </w:p>
        </w:tc>
      </w:tr>
      <w:tr w:rsidR="00BA02C0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麦芽、莱菔子的使用注意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驱虫药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驱虫药的使用注意事项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槟榔的性能、功效、应用</w:t>
            </w:r>
          </w:p>
        </w:tc>
      </w:tr>
      <w:tr w:rsidR="00BA02C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止血药的使用注意事项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小蓟、地榆的性能、功效、应用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二、凉血止血药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大蓟、槐花、侧柏叶、白茅根的功效、主治病证</w:t>
            </w:r>
          </w:p>
        </w:tc>
      </w:tr>
      <w:tr w:rsidR="00BA02C0" w:rsidTr="00530DE5">
        <w:trPr>
          <w:trHeight w:val="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地榆的使用注意</w:t>
            </w:r>
          </w:p>
        </w:tc>
      </w:tr>
      <w:tr w:rsidR="00BA02C0" w:rsidTr="00530DE5">
        <w:trPr>
          <w:trHeight w:val="18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大蓟与小蓟等相似药物功用的异同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三七、茜草的性能、功效、应用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蒲黄的功效、主治病证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止血药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三、化瘀止血药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三七、蒲黄的用法用量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三七、蒲黄的使用注意</w:t>
            </w:r>
          </w:p>
        </w:tc>
      </w:tr>
      <w:tr w:rsidR="00BA02C0" w:rsidTr="00530DE5">
        <w:trPr>
          <w:trHeight w:val="1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三七、茜草与蒲黄，生蒲黄与炒蒲黄等相似药物</w:t>
            </w:r>
          </w:p>
        </w:tc>
      </w:tr>
      <w:tr w:rsidR="00BA02C0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功用的异同</w:t>
            </w:r>
          </w:p>
        </w:tc>
      </w:tr>
      <w:tr w:rsidR="00BA02C0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A02C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白及的性能、功效、应用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四、收敛止血药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仙鹤草、血余炭的功效、主治病证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白及的使用注意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五、温经止血药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艾叶的性能、功效、应用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炮姜的功效</w:t>
            </w:r>
          </w:p>
        </w:tc>
      </w:tr>
      <w:tr w:rsidR="00BA02C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活血化瘀药的使用注意事项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川芎、延胡索、郁金的性能、功效、应用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姜黄、乳香的功效、主治病证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二、活血止痛药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延胡索的用法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郁金、乳香的使用注意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活血化瘀药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郁金与姜黄等相似药物功用的异同</w:t>
            </w:r>
          </w:p>
        </w:tc>
      </w:tr>
      <w:tr w:rsidR="00BA02C0" w:rsidTr="00530DE5">
        <w:trPr>
          <w:trHeight w:val="2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BA02C0" w:rsidTr="00530DE5">
        <w:trPr>
          <w:trHeight w:val="29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丹参、红花、益母草、牛膝的性能、功效、应用</w:t>
            </w:r>
          </w:p>
        </w:tc>
      </w:tr>
      <w:tr w:rsidR="00BA02C0" w:rsidTr="00530DE5">
        <w:trPr>
          <w:trHeight w:val="11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桃仁、鸡血藤的功效、主治病证</w:t>
            </w:r>
          </w:p>
        </w:tc>
      </w:tr>
      <w:tr w:rsidR="00BA02C0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三、活血调经药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牛膝的用法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丹参的使用注意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川芎与丹参等相似药物性能、功用的异同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9" style="position:absolute;margin-left:8.75pt;margin-top:-443.85pt;width:.95pt;height:1pt;z-index:-25163673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0" style="position:absolute;margin-left:144.15pt;margin-top:-443.85pt;width:.95pt;height:1pt;z-index:-25163571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1" style="position:absolute;margin-left:476.5pt;margin-top:-443.85pt;width:.95pt;height:1pt;z-index:-25163468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2" style="position:absolute;margin-left:8.75pt;margin-top:-70.8pt;width:.95pt;height:.95pt;z-index:-25163366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3" style="position:absolute;margin-left:144.15pt;margin-top:-70.8pt;width:.95pt;height:.95pt;z-index:-25163264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4" style="position:absolute;margin-left:476.5pt;margin-top:-70.8pt;width:.95pt;height:.95pt;z-index:-25163161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5" style="position:absolute;margin-left:476.5pt;margin-top:-.7pt;width:.95pt;height:.95pt;z-index:-251630592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37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374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4" w:name="page381"/>
      <w:bookmarkEnd w:id="4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00"/>
        <w:gridCol w:w="3940"/>
      </w:tblGrid>
      <w:tr w:rsidR="00BA02C0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0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活血化瘀药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四、活血疗伤药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土鳖虫、骨碎补的功效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五、破血消癥药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莪术、三棱、水蛭的功效</w:t>
            </w:r>
          </w:p>
        </w:tc>
      </w:tr>
      <w:tr w:rsidR="00BA02C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化痰止咳平喘药的使用注意事项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半夏、旋覆花的性能、功效、应用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天南星、芥子的功效、主治病证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白前的功效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二、温化寒痰药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半夏、天南星、芥子、旋覆花的用法用量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半夏、天南星、芥子的使用注意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几种半夏炮制品、半夏与天南星等相似药物功用</w:t>
            </w:r>
          </w:p>
        </w:tc>
      </w:tr>
      <w:tr w:rsidR="00BA02C0" w:rsidTr="00530DE5">
        <w:trPr>
          <w:trHeight w:val="2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BA02C0" w:rsidTr="00530DE5">
        <w:trPr>
          <w:trHeight w:val="8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川贝母、浙贝母、瓜蒌、桔梗的性能、功效、应</w:t>
            </w:r>
          </w:p>
        </w:tc>
      </w:tr>
      <w:tr w:rsidR="00BA02C0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</w:t>
            </w:r>
          </w:p>
        </w:tc>
      </w:tr>
      <w:tr w:rsidR="00BA02C0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化痰止咳平喘药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竹茹的功效、主治病证</w:t>
            </w:r>
          </w:p>
        </w:tc>
      </w:tr>
      <w:tr w:rsidR="00BA02C0" w:rsidTr="00530DE5">
        <w:trPr>
          <w:trHeight w:val="66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A02C0" w:rsidTr="00530DE5">
        <w:trPr>
          <w:trHeight w:val="26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三、清化热痰药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竹沥、天竺黄、前胡、海藻的功效</w:t>
            </w:r>
          </w:p>
        </w:tc>
      </w:tr>
      <w:tr w:rsidR="00BA02C0" w:rsidTr="00530DE5">
        <w:trPr>
          <w:trHeight w:val="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A02C0" w:rsidTr="00530DE5">
        <w:trPr>
          <w:trHeight w:val="26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竹沥的用法用量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川贝母、浙贝母、瓜蒌、海藻的使用注意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8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川贝母与浙贝母等相似药物性能、功用的异同</w:t>
            </w:r>
          </w:p>
        </w:tc>
      </w:tr>
      <w:tr w:rsidR="00BA02C0" w:rsidTr="00530DE5">
        <w:trPr>
          <w:trHeight w:val="9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苦杏仁、百部、紫苏子的性能、功效、应用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紫苏子、桑白皮的功效、主治病证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四、止咳平喘药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苦杏仁、百部的用法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5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苦杏仁、百部的使用注意</w:t>
            </w:r>
          </w:p>
        </w:tc>
      </w:tr>
      <w:tr w:rsidR="00BA02C0" w:rsidTr="00530DE5">
        <w:trPr>
          <w:trHeight w:val="20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苦杏仁与紫苏子、桑白皮与葶苈子等相似药物性</w:t>
            </w:r>
          </w:p>
        </w:tc>
      </w:tr>
      <w:tr w:rsidR="00BA02C0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能、功用的异同</w:t>
            </w:r>
          </w:p>
        </w:tc>
      </w:tr>
      <w:tr w:rsidR="00BA02C0" w:rsidTr="00530DE5">
        <w:trPr>
          <w:trHeight w:val="86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安神药的使用注意事项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朱砂、磁石的性能、功效、应用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龙骨的功效、主治病证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二、重镇安神药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琥珀的功效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朱砂、磁石、龙骨、琥珀的用法用量</w:t>
            </w:r>
          </w:p>
        </w:tc>
      </w:tr>
      <w:tr w:rsidR="00BA02C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安神药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朱砂、磁石的使用注意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朱砂与磁石等相似药物性能、功用的异同</w:t>
            </w:r>
          </w:p>
        </w:tc>
      </w:tr>
      <w:tr w:rsidR="00BA02C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酸枣仁的性能、功效、应用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柏子仁、远志的功效、主治病证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三、养心安神药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合欢皮的功效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远志的使用注意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酸枣仁与柏子仁等相似药物功用的异同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6" style="position:absolute;margin-left:476.25pt;margin-top:-.7pt;width:.95pt;height:.95pt;z-index:-251629568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14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375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5" w:name="page382"/>
      <w:bookmarkEnd w:id="5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BA02C0" w:rsidTr="00530DE5">
        <w:trPr>
          <w:trHeight w:val="302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平肝息风药的使用注意事项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石决明、牡蛎的性能、功效、应用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赭石的功效、主治病证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珍珠母、蒺藜的功效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二、平抑肝阳药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石决明、珍珠母、牡蛎、赭石的用法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赭石的使用注意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决明子与石决明、龙骨与牡蛎等相似药物功用的</w:t>
            </w:r>
          </w:p>
        </w:tc>
      </w:tr>
      <w:tr w:rsidR="00BA02C0" w:rsidTr="00530DE5">
        <w:trPr>
          <w:trHeight w:val="29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平肝息风药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异同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羚羊角、牛黄、钩藤、天麻的性能、功效、应用</w:t>
            </w:r>
          </w:p>
        </w:tc>
      </w:tr>
      <w:tr w:rsidR="00BA02C0" w:rsidTr="00530DE5">
        <w:trPr>
          <w:trHeight w:val="8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地龙、全蝎、僵蚕的功效、主治病证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蜈蚣的功效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三、息风止痉药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羚羊角、牛黄、钩藤、全蝎、蜈蚣的用法用量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牛黄、全蝎、蜈蚣的使用注意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羚羊角与牛黄、钩藤与天麻等相似药物功用的异</w:t>
            </w:r>
          </w:p>
        </w:tc>
      </w:tr>
      <w:tr w:rsidR="00BA02C0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同</w:t>
            </w:r>
          </w:p>
        </w:tc>
      </w:tr>
      <w:tr w:rsidR="00BA02C0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开窍药的使用注意事项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麝香的性能、功效、应用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冰片、石菖蒲的功效、主治病证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开窍药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二、具体药物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苏合香的功效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麝香、冰片、苏合香的用法用量</w:t>
            </w:r>
          </w:p>
        </w:tc>
      </w:tr>
      <w:tr w:rsidR="00BA02C0" w:rsidTr="00530DE5">
        <w:trPr>
          <w:trHeight w:val="19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麝香、冰片的使用注意</w:t>
            </w:r>
          </w:p>
        </w:tc>
      </w:tr>
      <w:tr w:rsidR="00BA02C0" w:rsidTr="00530DE5">
        <w:trPr>
          <w:trHeight w:val="8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麝香与冰片等相似药物功用的异同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补虚药的使用注意事项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人参、黄芪、白术、甘草的性能、功效、应用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西洋参、党参、山药的功效、主治病证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补虚药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太子参、白扁豆、大枣、蜂蜜的功效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二、补气药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59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人参、西洋参、黄芪、白术、甘草的用法用量</w:t>
            </w:r>
          </w:p>
        </w:tc>
      </w:tr>
      <w:tr w:rsidR="00BA02C0" w:rsidTr="00530DE5">
        <w:trPr>
          <w:trHeight w:val="21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2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人参、白术、甘草的使用注意</w:t>
            </w:r>
          </w:p>
        </w:tc>
      </w:tr>
      <w:tr w:rsidR="00BA02C0" w:rsidTr="00530DE5">
        <w:trPr>
          <w:trHeight w:val="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BA02C0" w:rsidTr="00530DE5">
        <w:trPr>
          <w:trHeight w:val="31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人参与党参、苍术与白术等相似药物性能、功用</w:t>
            </w:r>
          </w:p>
        </w:tc>
      </w:tr>
      <w:tr w:rsidR="00BA02C0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的异同</w:t>
            </w:r>
          </w:p>
        </w:tc>
      </w:tr>
      <w:tr w:rsidR="00BA02C0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77" style="position:absolute;margin-left:476.5pt;margin-top:-.7pt;width:.95pt;height:.95pt;z-index:-251628544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52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376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6" w:name="page383"/>
      <w:bookmarkEnd w:id="6"/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BA02C0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鹿茸、杜仲、续断、菟丝子的性能、功效、应用</w:t>
            </w:r>
          </w:p>
        </w:tc>
      </w:tr>
      <w:tr w:rsidR="00BA02C0" w:rsidTr="00530DE5">
        <w:trPr>
          <w:trHeight w:val="6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A02C0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紫河车、淫羊藿、巴戟天、补骨脂的功效、主治</w:t>
            </w:r>
          </w:p>
        </w:tc>
      </w:tr>
      <w:tr w:rsidR="00BA02C0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病证</w:t>
            </w:r>
          </w:p>
        </w:tc>
      </w:tr>
      <w:tr w:rsidR="00BA02C0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三、补阳药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肉苁蓉、益智仁的功效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鹿茸的用法用量</w:t>
            </w:r>
          </w:p>
        </w:tc>
      </w:tr>
      <w:tr w:rsidR="00BA02C0" w:rsidTr="00530DE5">
        <w:trPr>
          <w:trHeight w:val="17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鹿茸的使用注意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杜仲与桑寄生、杜仲与续断等相似药物功效、主</w:t>
            </w:r>
          </w:p>
        </w:tc>
      </w:tr>
      <w:tr w:rsidR="00BA02C0" w:rsidTr="00530DE5">
        <w:trPr>
          <w:trHeight w:val="25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治病证的异同</w:t>
            </w:r>
          </w:p>
        </w:tc>
      </w:tr>
      <w:tr w:rsidR="00BA02C0" w:rsidTr="00530DE5">
        <w:trPr>
          <w:trHeight w:val="12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A02C0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当归、熟地黄、白芍的性能、功效、应用</w:t>
            </w:r>
          </w:p>
        </w:tc>
      </w:tr>
      <w:tr w:rsidR="00BA02C0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阿胶、何首乌的功效、主治病证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第二十一单元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补虚药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146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四、补血药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当归、阿胶的用法</w:t>
            </w:r>
          </w:p>
        </w:tc>
      </w:tr>
      <w:tr w:rsidR="00BA02C0" w:rsidTr="00530DE5">
        <w:trPr>
          <w:trHeight w:val="11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当归、熟地黄、白芍、阿胶的使用注意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白芍与赤芍等相似药物性能、功用的异同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31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北沙参、麦冬、龟甲、鳖甲的性能、功效、应用</w:t>
            </w:r>
          </w:p>
        </w:tc>
      </w:tr>
      <w:tr w:rsidR="00BA02C0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31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百合、天冬、石斛、玉竹、枸杞子的功效、主治</w:t>
            </w:r>
          </w:p>
        </w:tc>
      </w:tr>
      <w:tr w:rsidR="00BA02C0" w:rsidTr="00530DE5">
        <w:trPr>
          <w:trHeight w:val="25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病证</w:t>
            </w:r>
          </w:p>
        </w:tc>
      </w:tr>
      <w:tr w:rsidR="00BA02C0" w:rsidTr="00530DE5">
        <w:trPr>
          <w:trHeight w:val="1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五、补阴药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A02C0" w:rsidTr="00530DE5">
        <w:trPr>
          <w:trHeight w:val="2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黄精、女贞子、墨旱莲的功效</w:t>
            </w:r>
          </w:p>
        </w:tc>
      </w:tr>
      <w:tr w:rsidR="00BA02C0" w:rsidTr="00530DE5">
        <w:trPr>
          <w:trHeight w:val="5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女贞子、龟甲、鳖甲的用法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北沙参的使用注意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麦冬与天冬、龟甲与鳖甲等相似药物功用的异同</w:t>
            </w:r>
          </w:p>
        </w:tc>
      </w:tr>
      <w:tr w:rsidR="00BA02C0" w:rsidTr="00530DE5">
        <w:trPr>
          <w:trHeight w:val="77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收涩药的使用注意事项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二、固表止汗药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麻黄根、浮小麦的功效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五味子、乌梅的性能、功效、应用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诃子、肉豆蔻的功效、主治病证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三、敛肺涩肠药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赤石脂的功效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19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收涩药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诃子的用法</w:t>
            </w:r>
          </w:p>
        </w:tc>
      </w:tr>
      <w:tr w:rsidR="00BA02C0" w:rsidTr="00530DE5">
        <w:trPr>
          <w:trHeight w:val="17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赤石脂的使用注意</w:t>
            </w:r>
          </w:p>
        </w:tc>
      </w:tr>
      <w:tr w:rsidR="00BA02C0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五味子与乌梅等相似药物功用的异同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山茱萸的性能、功效、应用</w:t>
            </w: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四、固精缩尿止带药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桑螵蛸、海螵蛸、芡实的功效、主治病证</w:t>
            </w:r>
          </w:p>
        </w:tc>
      </w:tr>
      <w:tr w:rsidR="00BA02C0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金樱子的功效</w:t>
            </w:r>
          </w:p>
        </w:tc>
      </w:tr>
      <w:tr w:rsidR="00BA02C0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A02C0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A02C0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莲子与芡实等相似药物功用的异同</w:t>
            </w:r>
          </w:p>
        </w:tc>
      </w:tr>
      <w:tr w:rsidR="00BA02C0" w:rsidTr="00530DE5">
        <w:trPr>
          <w:trHeight w:val="74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A02C0" w:rsidRDefault="00BA02C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A02C0" w:rsidRDefault="00BA02C0" w:rsidP="00BA02C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8" style="position:absolute;margin-left:8.75pt;margin-top:-427.5pt;width:.95pt;height:.95pt;z-index:-2516275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9" style="position:absolute;margin-left:476.5pt;margin-top:-427.5pt;width:.95pt;height:.95pt;z-index:-2516264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0" style="position:absolute;margin-left:8.75pt;margin-top:-53.3pt;width:.95pt;height:1pt;z-index:-2516254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1" style="position:absolute;margin-left:144.15pt;margin-top:-53.3pt;width:.95pt;height:1pt;z-index:-2516244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2" style="position:absolute;margin-left:476.5pt;margin-top:-53.3pt;width:.95pt;height:1pt;z-index:-2516234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3" style="position:absolute;margin-left:476.5pt;margin-top:-.7pt;width:.95pt;height:.95pt;z-index:-251622400;mso-position-horizontal-relative:text;mso-position-vertical-relative:text" o:userdrawn="t" fillcolor="#231f20" strokecolor="none"/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346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377</w:t>
      </w:r>
    </w:p>
    <w:p w:rsidR="00BA02C0" w:rsidRDefault="00BA02C0" w:rsidP="00BA02C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A02C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  <w:bookmarkStart w:id="7" w:name="page384"/>
      <w:bookmarkEnd w:id="7"/>
      <w:r>
        <w:rPr>
          <w:rFonts w:ascii="Arial" w:eastAsia="Arial" w:hAnsi="Arial"/>
          <w:sz w:val="18"/>
        </w:rPr>
        <w:lastRenderedPageBreak/>
        <w:pict>
          <v:line id="_x0000_s2084" style="position:absolute;z-index:-251621376;mso-position-horizontal-relative:page;mso-position-vertical-relative:page" from="80.75pt,106.9pt" to="549.55pt,106.9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5" style="position:absolute;z-index:-251620352;mso-position-horizontal-relative:page;mso-position-vertical-relative:page" from="80.75pt,124.7pt" to="549.55pt,12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6" style="position:absolute;z-index:-251619328;mso-position-horizontal-relative:page;mso-position-vertical-relative:page" from="216.4pt,142.2pt" to="549.55pt,142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7" style="position:absolute;z-index:-251618304;mso-position-horizontal-relative:page;mso-position-vertical-relative:page" from="81.25pt,106.45pt" to="81.25pt,160.9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8" style="position:absolute;z-index:-251617280;mso-position-horizontal-relative:page;mso-position-vertical-relative:page" from="216.65pt,106.45pt" to="216.65pt,160.9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9" style="position:absolute;z-index:-251616256;mso-position-horizontal-relative:page;mso-position-vertical-relative:page" from="352.15pt,106.45pt" to="352.15pt,160.9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0" style="position:absolute;z-index:-251615232;mso-position-horizontal-relative:page;mso-position-vertical-relative:page" from="80.75pt,160.45pt" to="549.55pt,160.45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1" style="position:absolute;z-index:-251614208;mso-position-horizontal-relative:page;mso-position-vertical-relative:page" from="549.1pt,106.45pt" to="549.1pt,160.9pt" o:userdrawn="t" strokecolor="#231f20" strokeweight=".33864mm">
            <w10:wrap anchorx="page" anchory="page"/>
          </v:line>
        </w:pic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spacing w:line="382" w:lineRule="exact"/>
        <w:rPr>
          <w:rFonts w:ascii="Times New Roman" w:eastAsia="Times New Roman" w:hAnsi="Times New Roman"/>
        </w:rPr>
      </w:pPr>
    </w:p>
    <w:tbl>
      <w:tblPr>
        <w:tblW w:w="0" w:type="auto"/>
        <w:tblInd w:w="13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0"/>
        <w:gridCol w:w="3000"/>
        <w:gridCol w:w="1840"/>
      </w:tblGrid>
      <w:tr w:rsidR="00BA02C0" w:rsidTr="00530DE5">
        <w:trPr>
          <w:trHeight w:val="195"/>
        </w:trPr>
        <w:tc>
          <w:tcPr>
            <w:tcW w:w="152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300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BA02C0" w:rsidRDefault="00BA02C0" w:rsidP="00530DE5">
            <w:pPr>
              <w:spacing w:line="194" w:lineRule="exact"/>
              <w:ind w:left="1500"/>
              <w:rPr>
                <w:rFonts w:ascii="宋体" w:eastAsia="宋体" w:hAnsi="宋体"/>
                <w:b/>
                <w:w w:val="93"/>
                <w:sz w:val="17"/>
              </w:rPr>
            </w:pPr>
            <w:r>
              <w:rPr>
                <w:rFonts w:ascii="宋体" w:eastAsia="宋体" w:hAnsi="宋体"/>
                <w:b/>
                <w:w w:val="93"/>
                <w:sz w:val="17"/>
              </w:rPr>
              <w:t>要点</w:t>
            </w:r>
          </w:p>
        </w:tc>
      </w:tr>
    </w:tbl>
    <w:p w:rsidR="00BA02C0" w:rsidRDefault="00BA02C0" w:rsidP="00BA02C0">
      <w:pPr>
        <w:spacing w:line="141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tabs>
          <w:tab w:val="left" w:pos="5700"/>
        </w:tabs>
        <w:spacing w:line="194" w:lineRule="exact"/>
        <w:ind w:left="3000"/>
        <w:jc w:val="both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一、概述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7"/>
        </w:rPr>
        <w:t>攻毒杀虫止痒药的使用注意事项</w:t>
      </w:r>
    </w:p>
    <w:p w:rsidR="00BA02C0" w:rsidRDefault="00BA02C0" w:rsidP="00BA02C0">
      <w:pPr>
        <w:tabs>
          <w:tab w:val="left" w:pos="1480"/>
        </w:tabs>
        <w:spacing w:line="180" w:lineRule="exact"/>
        <w:ind w:left="300"/>
        <w:rPr>
          <w:rFonts w:ascii="宋体" w:eastAsia="宋体" w:hAnsi="宋体"/>
          <w:sz w:val="16"/>
        </w:rPr>
      </w:pPr>
      <w:r>
        <w:rPr>
          <w:rFonts w:ascii="宋体" w:eastAsia="宋体" w:hAnsi="宋体"/>
          <w:sz w:val="17"/>
        </w:rPr>
        <w:t>第二十三单元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6"/>
        </w:rPr>
        <w:t>攻毒杀虫止痒药</w:t>
      </w:r>
    </w:p>
    <w:p w:rsidR="00BA02C0" w:rsidRDefault="00BA02C0" w:rsidP="00BA02C0">
      <w:pPr>
        <w:spacing w:line="1" w:lineRule="exact"/>
        <w:rPr>
          <w:rFonts w:ascii="Times New Roman" w:eastAsia="Times New Roman" w:hAnsi="Times New Roman"/>
        </w:rPr>
      </w:pPr>
    </w:p>
    <w:p w:rsidR="00BA02C0" w:rsidRDefault="00BA02C0" w:rsidP="00BA02C0">
      <w:pPr>
        <w:tabs>
          <w:tab w:val="left" w:pos="5700"/>
        </w:tabs>
        <w:spacing w:line="194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二、具体药物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7"/>
        </w:rPr>
        <w:t>硫黄的功效、主治病证</w:t>
      </w:r>
    </w:p>
    <w:p w:rsidR="00BA02C0" w:rsidRDefault="00BA02C0" w:rsidP="00BA02C0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54F" w:rsidRDefault="0018554F" w:rsidP="00BA02C0">
      <w:r>
        <w:separator/>
      </w:r>
    </w:p>
  </w:endnote>
  <w:endnote w:type="continuationSeparator" w:id="0">
    <w:p w:rsidR="0018554F" w:rsidRDefault="0018554F" w:rsidP="00BA0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54F" w:rsidRDefault="0018554F" w:rsidP="00BA02C0">
      <w:r>
        <w:separator/>
      </w:r>
    </w:p>
  </w:footnote>
  <w:footnote w:type="continuationSeparator" w:id="0">
    <w:p w:rsidR="0018554F" w:rsidRDefault="0018554F" w:rsidP="00BA02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2C0"/>
    <w:rsid w:val="00033A79"/>
    <w:rsid w:val="000A274A"/>
    <w:rsid w:val="001306D8"/>
    <w:rsid w:val="0018554F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02C0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2C0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2C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2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2C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1132</Words>
  <Characters>6454</Characters>
  <Application>Microsoft Office Word</Application>
  <DocSecurity>0</DocSecurity>
  <Lines>53</Lines>
  <Paragraphs>15</Paragraphs>
  <ScaleCrop>false</ScaleCrop>
  <Company/>
  <LinksUpToDate>false</LinksUpToDate>
  <CharactersWithSpaces>7571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2020-01-21T07:04:00Z</dcterms:created>
  <dcterms:modified xsi:type="dcterms:W3CDTF">2020-01-21T07:04:00Z</dcterms:modified>
</cp:coreProperties>
</file>