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/>
        <w:jc w:val="left"/>
        <w:rPr>
          <w:b/>
          <w:sz w:val="42"/>
          <w:szCs w:val="42"/>
        </w:rPr>
      </w:pPr>
      <w:bookmarkStart w:id="0" w:name="_GoBack"/>
      <w:bookmarkEnd w:id="0"/>
      <w:r>
        <w:rPr>
          <w:b/>
          <w:i w:val="0"/>
          <w:caps w:val="0"/>
          <w:color w:val="333333"/>
          <w:spacing w:val="0"/>
          <w:sz w:val="42"/>
          <w:szCs w:val="42"/>
          <w:bdr w:val="none" w:color="auto" w:sz="0" w:space="0"/>
        </w:rPr>
        <w:t>2020年中西医执业医师实践技能考试大纲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一、医师职业素养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（一）医德医风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（二）沟通能力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（三）人文关怀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二、中医思维与诊疗能力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（一）中医四诊信息采集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（二）诊断与鉴别诊断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（三）辨证论治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（四）预防与调护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三、中医操作技能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（一）中医四诊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（二）针灸常用腧穴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1.手太阴肺经腧穴：孔最、列缺、少商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2.手阳明大肠经腧穴：合谷、曲池、肩髃、迎香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3.足阳明胃经腧穴：地仓、下关、天枢、犊鼻、足三里、条口、丰隆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4.足太阴脾经腧穴：公孙、三阴交、地机、阴陵泉、血海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5.手少阴心经腧穴：通里、神门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6.手太阳小肠经腧穴：后溪、听宫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7.足太阳膀胱经腧穴：天柱、肺俞、膈俞、胃俞、肾俞、大肠俞、委中、承山、昆仑、至阴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8.足少阴肾经腧穴：太溪、照海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9.手厥阴心包经腧穴：内关、大陵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10.手少阳三焦经腧穴：外关、支沟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11.足少阳胆经腧穴：风池、肩井、环跳、阳陵泉、悬钟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12.足厥阴肝经腧穴：太冲、期门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13.督脉腧穴：命门、大椎、百会、水沟、印堂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14.任脉腧穴：中极、关元、气海、中脘、膻中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15.常用经外奇穴：四神聪、夹脊、腰痛点、十宣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（三）针灸技术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1.毫针法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2.艾灸法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3.其他疗法：三棱针法、皮肤针法、耳穴压丸法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4.针灸异常情况处理：晕针、滞针、弯针、断针、血肿、皮肤灼伤及起疱、刺伤内脏、刺伤脑脊髓、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外周神经损伤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5.常见急性病症的针灸治疗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（1）偏头痛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（2）眩晕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（3）落枕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（4）中风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（5）心悸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（6）哮喘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（7）呕吐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（8）胃痛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（9）腹痛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（10）泄泻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（11）癃闭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（12）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"http://www.med66.com/jibing/tongjing/" \o "痛经" \t "http://www.med66.com/zhongxiyiyishi/jinengdagang/_blank"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痛经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（13）扭伤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（14）牙痛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（15）晕厥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（16）高热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（17）抽搐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（18）内脏绞痛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（四）推拿技术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2.揉法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3.按法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5.拿法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6.抖法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7.捏脊法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8.搓法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（五）拔罐技术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四、西医临床技能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（一）体格检查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1.全身状态检查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生命征、发育与体型、营养状态、意识状态、面容、体位、步态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2.皮肤检查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3.浅表淋巴结检查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4.头部检查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（1）眼部检查：眼睑、结膜、巩膜、瞳孔（大小与形状、对光反射、集合反射）、眼球运动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（2）咽部、扁桃体检查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（3）鼻窦检查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5.颈部检查（血管、甲状腺、气管）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6.胸廓、胸壁与乳房检查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7.肺和胸膜检查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（1）视诊（呼吸运动、呼吸频率、呼吸节律、呼吸深度）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（2）触诊（胸廓扩张度、语音震颤、胸膜摩擦感）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226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（3）叩诊（叩诊方法、叩诊音、肺界叩诊）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（4）听诊（听诊方法、呼吸音、啰音、胸膜摩擦音、听觉语音）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8.心脏检查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（1）视诊（心前区隆起、心尖搏动、心前区异常搏动）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（2）触诊（心尖搏动、震颤、心包摩擦感）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（3）叩诊（心脏相对浊音界）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（4）听诊（心脏瓣膜听诊区、听诊方法、心率、心律、心音、额外心音、心脏杂音、心包摩擦音）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9.血管检查：脉搏、血管杂音、周围血管征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10.腹部检查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（1）视诊（腹部外形、呼吸运动、腹壁静脉、胃肠型和蠕动波）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（2）触诊（腹壁紧张度、压痛及反跳痛、腹部包块、肝脾触诊、墨菲征、液波震颤）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（3）叩诊（腹部叩诊音、肝浊音界、移动性浊音、肾区叩击痛、膀胱叩诊）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（4）听诊（肠鸣音、振水音）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11.脊柱、四肢检查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（1）脊柱（弯曲度、活动度、压痛与叩击痛）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（2）四肢关节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12.神经系统检查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（1）肌力、肌张力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（2）共济运动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（3）神经反射（浅反射、深反射、病理反射）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（4）脑膜刺激征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（5）拉塞格征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（二）基本操作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1.外科手消毒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2.戴无菌手套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3.穿、脱手术衣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4.手术区皮肤消毒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5.穿、脱隔离衣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6.创伤的现场止血法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7.伤口（切口）换药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8.脊柱损伤的现场搬运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9.长骨骨折现场急救固定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10.心肺复苏术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11.气囊－面罩简易呼吸器的使用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12.导尿术（男、女）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13.胸膜腔穿刺术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14.腹腔穿刺术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（三）辅助检查结果分析判读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1.心电图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（1）正常心电图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（2）心房、心室肥大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（3）心肌缺血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（4）急性心肌梗死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（5）过早搏动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（6）阵发性室上性心动过速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（7）室性心动过速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（8）心房颤动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（9）心室颤动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（10）房室传导阻滞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2.普通Ｘ线片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（1）正常胸部正位片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（2）阻塞性肺气肿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（3）气胸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（4）胸腔积液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（5）肺炎链球菌肺炎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（6）原发性肺癌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（7）胃溃疡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（8）急性胃肠穿孔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（9）肠梗阻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（10）长骨骨折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3.ＣＴ影像诊断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（1）原发性肺癌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（2）急性胰腺炎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（3）急性硬膜外血肿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（4）急性硬膜下血肿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（5）脑梗死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（6）脑出血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（7）蛛网膜下腔出血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4.实验室检查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（1）血液一般检查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（2）尿液检查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（3）粪便检查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（4）肝功能（血清蛋白、丙氨酸氨基转移酶、天门冬氨酸氨基转移酶、γ-谷氨酰转肽酶、胆红素）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（5）甲、乙、丙型肝炎病毒标志物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（6）肾功能（尿素氮、肌酐、尿酸、内生肌酐清除率）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（7）血糖、葡萄糖耐量试验、糖化血红蛋白、血浆胰岛素、Ｃ肽测定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（8）血清总胆固醇、甘油三酯、高密度脂蛋白胆固醇、低密度脂蛋白胆固醇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（9）血清钾、钠、氯、钙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（10）血清淀粉酶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（11）血清心肌标志物（心肌酶、肌钙蛋白）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（12）血浆Ｂ型脑钠肽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（13）抗链球菌溶血素“O”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（14）类风湿因子与抗核抗体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（15）浆膜腔积液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（16）动脉血气分析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（17）常用肿瘤标志物（AFP、CEA、CA125）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（18）血、尿hCG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（19）甲状腺功能（FT3、FT4、TSH、甲状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腺自身抗体）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五、临床常见病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（一）急性上呼吸道感染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（二）慢性支气管炎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（三）慢性阻塞性肺疾病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（四）慢性肺源性心脏病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（五）支气管哮喘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（六）肺炎（肺炎链球菌肺炎、支原体肺炎）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（七）肺结核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（八）原发性支气管肺癌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（九）呼吸衰竭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（十）心力衰竭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（十一）心律失常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1.过早搏动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2.室上性心动过速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3.室性心动过速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4.心房颤动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5.房室传导阻滞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（十二）原发性高血压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（十三）冠状动脉粥样硬化性心脏病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（十四）病毒性心肌炎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（十五）慢性胃炎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（十六）消化性溃疡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（十七）上消化道出血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（十八）胃癌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（十九）溃疡性结肠炎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（二十）肝硬化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（二十一）原发性肝癌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（二十二）急性胰腺炎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（二十三）慢性肾小球肾炎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（二十四）肾病综合征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（二十五）尿路感染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（二十六）慢性肾衰竭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（二十七）缺铁性贫血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（二十八）再生障碍性贫血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（二十九）急性白血病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（三十）慢性髓细胞白血病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（三十一）原发免疫性血小板减少症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（三十二）甲状腺功能亢进症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（三十三）甲状腺功能减退症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（三十四）糖尿病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（三十五）血脂异常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（三十六）高尿酸血症与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"http://www.med66.com/jibing/tongfeng/" \o "痛风" \t "http://www.med66.com/zhongxiyiyishi/jinengdagang/_blank"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痛风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（三十七）类风湿关节炎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（三十八）系统性红斑狼疮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（三十九）脑梗死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（四十）脑出血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（四十一）癫痫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（四十二）帕金森病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（四十三）有机磷杀虫药中毒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（四十四）病毒性肝炎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（四十五）乳腺增生病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（四十六）急性乳腺炎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（四十七）急性阑尾炎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（四十八）肠梗阻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（四十九）胆石症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（五十）良性前列腺增生症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（五十一）下肢动脉硬化性闭塞症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（五十二）下肢深静脉血栓形成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（五十三）直肠癌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（五十四）湿疹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（五十五）荨麻疹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（五十六）甲状腺腺瘤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（五十七）排卵障碍性异常子宫出血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（五十八）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"http://www.med66.com/jibing/bijing/" \o "闭经" \t "http://www.med66.com/zhongxiyiyishi/jinengdagang/_blank"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闭经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（五十九）阴道炎症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（六十）盆腔炎性疾病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（六十一）先兆流产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（六十二）异位妊娠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（六十三）产褥感染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（六十四）子宫肌瘤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（六十五）小儿肺炎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（六十六）小儿腹泻病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（六十七）急性肾小球肾炎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（六十八）过敏性紫癜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（六十九）水痘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（七十）流行性腮腺炎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（七十一）手足口病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（七十二）桡骨下端骨折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（七十三）颈椎病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（七十四）腰椎间盘突出症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（七十五）不寐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（七十六）头痛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（七十七）眩晕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（七十八）呕吐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（七十九）黄疸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（八十）腹痛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（八十一）泄泻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（八十二）便秘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（八十三）胁痛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（八十四）水肿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（八十五）郁证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（八十六）血证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（八十七）痰饮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（八十八）自汗盗汗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（八十九）内伤发热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（九十）厥证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（九十一）痿证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653ADE"/>
    <w:rsid w:val="688B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2020-03-02T04:23:38Z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