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2020中西医助理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"http://www.med66.com/shijianjineng/" \o "医师实践技能" \t "http://www.med66.com/zhongxiyizhuliyishi/jinengdagang/_blank"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医师实践技能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教材已经公布，医学教育网专业老师团队校对了今年与去年的变动内容，希望对考生复习有所帮助。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"http://www.med66.com/zhongxiyizhuliyishi/dagang/qi2001212654.shtml" \t "http://www.med66.com/zhongxiyizhuliyishi/jinengdagang/_blank"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2020年中西医助理医师考试大纲，免费下载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4"/>
          <w:szCs w:val="24"/>
          <w:bdr w:val="none" w:color="auto" w:sz="0" w:space="0"/>
        </w:rPr>
        <w:t>综合笔试教材变动：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"http://www.med66.com/zhongxiyizhuliyishi/dagang/qi2003166222.shtml" \t "http://www.med66.com/zhongxiyizhuliyishi/jinengdagang/_blank"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2020中西医助理医师综合笔试教材变动内容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4"/>
          <w:szCs w:val="24"/>
          <w:bdr w:val="none" w:color="auto" w:sz="0" w:space="0"/>
        </w:rPr>
        <w:t>实践技能教材变动：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第一章 医师职业素养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变化比较大。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第二章 中医四诊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第一节 望诊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1.原为“望小儿指纹”改为“望小儿食指经络”。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2.本章“指纹”均改为“食指经络”。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第二节 舌诊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主要添加“准备”内容。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第三章 针灸常用腧穴与第四章 针灸技术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整体变化较大。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第六章 体格检查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每个小节均有变化。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第七章 基本操作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各项操作均进行了大篇幅改动和调整，进一步详尽描述。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4486275" cy="7543800"/>
            <wp:effectExtent l="0" t="0" r="9525" b="0"/>
            <wp:docPr id="3" name="图片 1" descr="1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7543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新增章节。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第三节 慢性阻塞性肺疾病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1.西医病因、发病机制与病理新增病理内容。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2.中医病因病机、临床表现与并发症、中医辨证论治变化大。诊断与鉴别诊断部分变化。西医治疗稳定期治疗与急性加重期顺序互换，且内容变化。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第四节 慢性肺源性心脏病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1.诊断部分变化大。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2.阳虚水泛证方药：真武汤合五苓散加减。 删除部分内容。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第五节 支气管哮喘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1.实验室及其他检查此部分变化大。 诊断标准“2.可变的呼气气流受限客观证据”此段变化大。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2.相关表格变化大。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第六节 肺炎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西医病因与发病机制、临床表现、实验室检查及其他检查变化大、病因治疗变化大。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第七节 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"http://www.med66.com/jibing/feijiehe/" \o "肺结核" \t "http://www.med66.com/zhongxiyizhuliyishi/jinengdagang/_blank"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肺结核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诊断变化大。化疗方法数值有变。止血药物的应用数据有变动。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第九节心力衰竭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1.病理生理 此段内容说法变。有新增内容，也有删掉心肌肥厚内容。病因有删减。删掉了中医机制、实验室及其他检査。诊断与鉴别诊断变动大。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2.急性左心衰竭的药物治疗变化大，顺序和内容都有变动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3.新增3. 肾脏替代治疗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4.急性心衰处理要点（中华医学会心血 管分会：急性心力衰竭诊断和治疗指南，2018）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原为“2010”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5.中医辨证论治变化大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6.心力衰竭的发展阶段（AHA, 2018）内容变化大。且删除预后的评定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7.辨证论治 变化大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第十节 心律失常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1.心律失常发生的机制变化大。快速心律失常、西医病因、中医病因病机变化大。临床表现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2.期前收缩变化大。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4762500" cy="5543550"/>
            <wp:effectExtent l="0" t="0" r="0" b="0"/>
            <wp:docPr id="2" name="图片 2" descr="2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543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1.“积极补充血容量”此处有添加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2.“内镜治疗”有添加；“化疗”处有改变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第十六节 肝硬化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1.“西医病因”第5点有变化。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2.添加“2.发病机制。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3.“诊断”变化大。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第十八节 慢性肾小球肾炎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1.“病因”“病理”有删减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2.“治疗”变化大。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第十九节 尿路感染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1.“定义”处有改变；“病因”处有改变；“易感因素”“上行感染”有添加。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2.删除“机体免疫力”和“细菌致病力”；“膀胱炎”处有删减；删除“尿道炎”；添加“无症状性细菌尿”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3.“实验室检查”处有改变；增加“尿路感染的定位诊断”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4.“鉴别诊断”“治疗”处有改变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4762500" cy="6162675"/>
            <wp:effectExtent l="0" t="0" r="0" b="9525"/>
            <wp:docPr id="4" name="图片 3" descr="3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1626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2.症状增加“特殊类型”，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3.实验室检查减少“T3抑制试验”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4.诊断减少“特殊类型”，移到症状并删除部分内容。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5.西医治疗增加内容，变化大。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第二十五节 糖尿病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1.病因中2型糖尿病变化大，发病机制增加（变化大），中西医病因病机变化大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2.临表及并发症、实验室检查、鉴别诊断、西医治疗变化大；口服药治疗新增部分内容，胰岛素治疗变化大； 并发症的治疗每一小块增加部分内容（变化大）；预防增加“2014年标准”。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第二十六节 血脂异常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新增章节。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第二十七节 类风湿关节炎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1.西医病因病理、中医病因病机。临床表现变化大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2.实验室检查每一模块都有增加内容。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3.诊断第七个变动，诊断删除分期分级功能性指标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4.鉴别诊断新增各个疾病特点。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5.药物治疗增加内容（变化大）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第二十八节 脑梗死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1.概述、西医病因病理变化大。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2.常见综合征增加全部内容。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3.临床分型增加全部内容。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4.适应征变化大。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5.禁忌增加全部内容。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6.注意事项增加全部内容。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7.脑栓塞新增。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第二十九节 脑出血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1.西医病因增加2-7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2.病理增加“出血……成中风囊。”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3.症状体征增加急性期主要表现和脑叶出血内容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4.中医病因病机变化大。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5.增加“出血量的估算”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6.减少鉴别诊断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7.一般治疗变化大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8.减少预防调控。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第三十节 癫痫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整章节变化大。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drawing>
          <wp:inline distT="0" distB="0" distL="114300" distR="114300">
            <wp:extent cx="3629025" cy="6191250"/>
            <wp:effectExtent l="0" t="0" r="9525" b="0"/>
            <wp:docPr id="1" name="图片 4" descr="4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29025" cy="619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第四十节 湿疹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西医病因病理、临床表现有变化。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第四十一节 荨麻疹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新增章节。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第四十二节 甲状腺腺瘤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新增章节。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第四十三节 排卵障碍性异常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"http://www.med66.com/jibing/zigongchuxue/" \o "子宫出血" \t "http://www.med66.com/zhongxiyizhuliyishi/jinengdagang/_blank"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子宫出血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整章节变动。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第四十四节 阴道炎症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新增章节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第四十五节 盆腔炎性疾病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1.热毒炽盛证、寒湿瘀阻证症候和治法有变动。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2.气虚血瘀证名字及症候有变动。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第四十六节 先兆流产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1.第一段概述部分 变化大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2.“三、临床表现”“四、实验室及其他检查”变化大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3.“六、西医治疗”数值有变动。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4.“七、中医辨证论治”有变动。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第四十七节 异位妊娠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1.“二、中医病因病机”变化大。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2.“三、临床表现”增加“多有6～8周停经史”“占95%”。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3.“七、中医辨证论治”变动较大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第四十八节 子宫肌瘤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1.“二、中医病因病机”变化大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2.“七、中医辨证论治”变化大。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第五十三节 手足口病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新增章节。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第五十六节 不寐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1.“痰热扰心证”症候中“舌质红”改为“舌偏红”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2.“心肾不交证”中方药“六味地黄丸合黄连阿胶汤”改为“六味地黄丸合交泰丸加减”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3.“6.心火炽盛证”---“方用血府逐瘀汤之类”增加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第五十七节 头痛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1.第一行“一种”增加；第二段“西医学的偏头痛---均可参考本病辨证论治。”增加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2.“一、病因病机”第一段中“当分虚、实、寒、热兼变而治之。”增加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3.“内伤所致”中“脑为髓之海”增加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4.“（二）病机”“二、诊断和病症鉴别”两部分内容增加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5.“辨证思路”变化大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第五十九节 呕吐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“诊断与病证鉴别”减少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第六十节 黄疸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新增章节。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第六十一节 腹痛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1.“诊断与病证鉴别”减少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第六十二节 泄泻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1.“诊断与病证鉴别”减少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第六十三节 便秘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1.“诊断与病证鉴别”减少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第六十五节 血证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1.“十灰散加减”改为“犀角地黄汤加减”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第六十六节 自汗盗汗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1.“病因病机”“辨证论治”变化大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以上就是“2020中西医助理医师实践技能变动内容”，希望对考生有所帮助。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drawing>
          <wp:inline distT="0" distB="0" distL="114300" distR="114300">
            <wp:extent cx="152400" cy="152400"/>
            <wp:effectExtent l="0" t="0" r="0" b="0"/>
            <wp:docPr id="5" name="图片 5" descr="doc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ocx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"http://www.med66.com/upload/resources/file/2020/03/16/55755.docx" \o "2020中西医助理实践技能变化说明" \t "http://www.med66.com/zhongxiyizhuliyishi/jinengdagang/_blank"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2020中西医助理医师教材实践技能变化说明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Style w:val="7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推荐阅读：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"http://www.med66.com/zhongxiyizhuliyishi/jingyan/qi2003057038.shtml" \t "http://www.med66.com/zhongxiyizhuliyishi/jinengdagang/_blank"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备考中西医助理考试时间紧，莫慌，高效定制班带你飞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"http://www.med66.com/zhongxiyizhuliyishi/dagang/sh2001219981.shtml" \t "http://www.med66.com/zhongxiyizhuliyishi/jinengdagang/_blank"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8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【专业解析】2020年中西医执业助理医师考试大纲变动说明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0" w:usb3="00000000" w:csb0="001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F1703"/>
    <w:rsid w:val="00041D26"/>
    <w:rsid w:val="001971C5"/>
    <w:rsid w:val="0020581D"/>
    <w:rsid w:val="00210862"/>
    <w:rsid w:val="00341660"/>
    <w:rsid w:val="0035185E"/>
    <w:rsid w:val="0047723E"/>
    <w:rsid w:val="0065071D"/>
    <w:rsid w:val="006F6E6F"/>
    <w:rsid w:val="00827C00"/>
    <w:rsid w:val="00907C03"/>
    <w:rsid w:val="00914DA9"/>
    <w:rsid w:val="00A03002"/>
    <w:rsid w:val="00B41ACE"/>
    <w:rsid w:val="00EB4156"/>
    <w:rsid w:val="00EF1703"/>
    <w:rsid w:val="00F44BFD"/>
    <w:rsid w:val="00F61007"/>
    <w:rsid w:val="00FE15F4"/>
    <w:rsid w:val="59C3237E"/>
    <w:rsid w:val="72617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semiHidden/>
    <w:qFormat/>
    <w:uiPriority w:val="99"/>
    <w:rPr>
      <w:sz w:val="18"/>
      <w:szCs w:val="18"/>
    </w:rPr>
  </w:style>
  <w:style w:type="paragraph" w:customStyle="1" w:styleId="11">
    <w:name w:val="Default"/>
    <w:uiPriority w:val="0"/>
    <w:pPr>
      <w:widowControl w:val="0"/>
      <w:autoSpaceDE w:val="0"/>
      <w:autoSpaceDN w:val="0"/>
      <w:adjustRightInd w:val="0"/>
    </w:pPr>
    <w:rPr>
      <w:rFonts w:ascii="MingLiU" w:hAnsi="Calibri" w:eastAsia="MingLiU" w:cs="MingLiU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hyperlink" Target="http://www.med66.com/upload/resources/image/2020/03/16/55756.png?1584323199704" TargetMode="External"/><Relationship Id="rId7" Type="http://schemas.openxmlformats.org/officeDocument/2006/relationships/image" Target="media/image2.png"/><Relationship Id="rId6" Type="http://schemas.openxmlformats.org/officeDocument/2006/relationships/hyperlink" Target="http://www.med66.com/upload/resources/image/2020/03/16/55757.png" TargetMode="External"/><Relationship Id="rId5" Type="http://schemas.openxmlformats.org/officeDocument/2006/relationships/image" Target="media/image1.png"/><Relationship Id="rId4" Type="http://schemas.openxmlformats.org/officeDocument/2006/relationships/hyperlink" Target="http://www.med66.com/upload/resources/image/2020/03/16/55759.png" TargetMode="Externa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5.GIF"/><Relationship Id="rId11" Type="http://schemas.openxmlformats.org/officeDocument/2006/relationships/image" Target="media/image4.png"/><Relationship Id="rId10" Type="http://schemas.openxmlformats.org/officeDocument/2006/relationships/hyperlink" Target="http://www.med66.com/upload/resources/image/2020/03/16/55758.png" TargetMode="Externa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506</Words>
  <Characters>2885</Characters>
  <Lines>24</Lines>
  <Paragraphs>6</Paragraphs>
  <TotalTime>97</TotalTime>
  <ScaleCrop>false</ScaleCrop>
  <LinksUpToDate>false</LinksUpToDate>
  <CharactersWithSpaces>3385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2020-03-15T19:00:00Z</dcterms:created>
  <dc:creator>刘迪</dc:creator>
  <cp:lastModifiedBy>Lenovo</cp:lastModifiedBy>
  <dcterms:modified xsi:type="dcterms:W3CDTF">2020-03-16T01:49:40Z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