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13A" w:rsidRPr="00DA05C8" w:rsidRDefault="009A113A" w:rsidP="009A113A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DA05C8">
        <w:rPr>
          <w:rFonts w:ascii="宋体" w:hAnsi="宋体" w:hint="eastAsia"/>
          <w:b/>
          <w:sz w:val="24"/>
          <w:szCs w:val="24"/>
        </w:rPr>
        <w:t>20</w:t>
      </w:r>
      <w:r w:rsidR="00A53D4E">
        <w:rPr>
          <w:rFonts w:ascii="宋体" w:hAnsi="宋体" w:hint="eastAsia"/>
          <w:b/>
          <w:sz w:val="24"/>
          <w:szCs w:val="24"/>
        </w:rPr>
        <w:t>20</w:t>
      </w:r>
      <w:r w:rsidRPr="00DA05C8">
        <w:rPr>
          <w:rFonts w:ascii="宋体" w:hAnsi="宋体" w:hint="eastAsia"/>
          <w:b/>
          <w:sz w:val="24"/>
          <w:szCs w:val="24"/>
        </w:rPr>
        <w:t>年</w:t>
      </w:r>
      <w:r w:rsidR="00C27795">
        <w:rPr>
          <w:rFonts w:ascii="宋体" w:hAnsi="宋体" w:hint="eastAsia"/>
          <w:b/>
          <w:sz w:val="24"/>
          <w:szCs w:val="24"/>
        </w:rPr>
        <w:t>公卫</w:t>
      </w:r>
      <w:r w:rsidRPr="00DA05C8">
        <w:rPr>
          <w:rFonts w:ascii="宋体" w:hAnsi="宋体" w:hint="eastAsia"/>
          <w:b/>
          <w:sz w:val="24"/>
          <w:szCs w:val="24"/>
        </w:rPr>
        <w:t>执业医师</w:t>
      </w:r>
      <w:r>
        <w:rPr>
          <w:rFonts w:ascii="宋体" w:hAnsi="宋体" w:hint="eastAsia"/>
          <w:b/>
          <w:sz w:val="24"/>
          <w:szCs w:val="24"/>
        </w:rPr>
        <w:t>《</w:t>
      </w:r>
      <w:r w:rsidRPr="00DA05C8">
        <w:rPr>
          <w:rFonts w:ascii="宋体" w:hAnsi="宋体" w:hint="eastAsia"/>
          <w:b/>
          <w:sz w:val="24"/>
          <w:szCs w:val="24"/>
        </w:rPr>
        <w:t>医学伦理学</w:t>
      </w:r>
      <w:r>
        <w:rPr>
          <w:rFonts w:ascii="宋体" w:hAnsi="宋体" w:hint="eastAsia"/>
          <w:b/>
          <w:sz w:val="24"/>
          <w:szCs w:val="24"/>
        </w:rPr>
        <w:t>》</w:t>
      </w:r>
      <w:r w:rsidRPr="00DA05C8">
        <w:rPr>
          <w:rFonts w:ascii="宋体" w:hAnsi="宋体" w:hint="eastAsia"/>
          <w:b/>
          <w:sz w:val="24"/>
          <w:szCs w:val="24"/>
        </w:rPr>
        <w:t>考试大纲</w:t>
      </w:r>
    </w:p>
    <w:tbl>
      <w:tblPr>
        <w:tblW w:w="9361" w:type="dxa"/>
        <w:jc w:val="center"/>
        <w:tblCellSpacing w:w="0" w:type="dxa"/>
        <w:tblInd w:w="-126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5"/>
        <w:gridCol w:w="2694"/>
        <w:gridCol w:w="5572"/>
      </w:tblGrid>
      <w:tr w:rsidR="009A113A" w:rsidRPr="009D524E" w:rsidTr="00760D70">
        <w:trPr>
          <w:trHeight w:val="270"/>
          <w:tblCellSpacing w:w="0" w:type="dxa"/>
          <w:jc w:val="center"/>
        </w:trPr>
        <w:tc>
          <w:tcPr>
            <w:tcW w:w="1095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单元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细目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要点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一、伦理学与医学伦理学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1.伦理学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</w:t>
            </w:r>
            <w:r w:rsidR="00AB71AF" w:rsidRPr="00A53D4E">
              <w:rPr>
                <w:rFonts w:ascii="宋体" w:hAnsi="宋体" w:hint="eastAsia"/>
                <w:sz w:val="24"/>
                <w:szCs w:val="24"/>
              </w:rPr>
              <w:t>）伦理学的含义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和类型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（2）伦理学的研究对象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（3）伦理学的基本概念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2.医学</w:t>
            </w:r>
            <w:r>
              <w:rPr>
                <w:rFonts w:ascii="宋体" w:hAnsi="宋体" w:hint="eastAsia"/>
                <w:sz w:val="24"/>
                <w:szCs w:val="24"/>
              </w:rPr>
              <w:t>伦理学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</w:t>
            </w:r>
            <w:r w:rsidR="00AB71AF" w:rsidRPr="00A53D4E">
              <w:rPr>
                <w:rFonts w:ascii="宋体" w:hAnsi="宋体" w:hint="eastAsia"/>
                <w:sz w:val="24"/>
                <w:szCs w:val="24"/>
              </w:rPr>
              <w:t>）医学伦理学的含义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（2）医学伦理学的历史发展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（3）医学伦理学的研究对象和内容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（4</w:t>
            </w:r>
            <w:r w:rsidR="00AB71AF" w:rsidRPr="00A53D4E">
              <w:rPr>
                <w:rFonts w:ascii="宋体" w:hAnsi="宋体" w:hint="eastAsia"/>
                <w:sz w:val="24"/>
                <w:szCs w:val="24"/>
              </w:rPr>
              <w:t>）医学伦理学的基本观点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（5）学习医学伦理学的意义和方法</w:t>
            </w:r>
          </w:p>
        </w:tc>
      </w:tr>
      <w:tr w:rsidR="00A53D4E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二、医学伦理学的原则与规范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1.医学伦理的指导原则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（1）防病治病，救死扶伤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（2）实行社会主义人道主义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（3）全心全意为人民身心健康服务</w:t>
            </w:r>
          </w:p>
        </w:tc>
      </w:tr>
      <w:tr w:rsidR="00A53D4E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.医学伦理学的基本原则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尊重原则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不伤害原则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>
              <w:rPr>
                <w:rFonts w:ascii="宋体" w:hAnsi="宋体" w:hint="eastAsia"/>
                <w:sz w:val="24"/>
                <w:szCs w:val="24"/>
              </w:rPr>
              <w:t>有利原则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（4）公正原则</w:t>
            </w:r>
          </w:p>
        </w:tc>
      </w:tr>
      <w:tr w:rsidR="00A53D4E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sz w:val="24"/>
                <w:szCs w:val="24"/>
              </w:rPr>
              <w:t>医学伦理学的基本规范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（1）医学伦理学基本规范的含义和本质</w:t>
            </w:r>
          </w:p>
          <w:p w:rsid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（2）医学伦理学基本规范的形式和内容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（3）医务人员的行为规范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三、</w:t>
            </w:r>
            <w:r>
              <w:rPr>
                <w:rFonts w:ascii="宋体" w:hAnsi="宋体" w:hint="eastAsia"/>
                <w:sz w:val="24"/>
                <w:szCs w:val="24"/>
              </w:rPr>
              <w:t>医疗人际关系伦理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1.医患关系伦理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EA562C" w:rsidRPr="00A53D4E">
              <w:rPr>
                <w:rFonts w:ascii="宋体" w:hAnsi="宋体" w:hint="eastAsia"/>
                <w:sz w:val="24"/>
                <w:szCs w:val="24"/>
              </w:rPr>
              <w:t>医患关系的伦理含义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和特点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</w:t>
            </w:r>
            <w:r w:rsidR="00EA562C" w:rsidRPr="00A53D4E">
              <w:rPr>
                <w:rFonts w:ascii="宋体" w:hAnsi="宋体" w:hint="eastAsia"/>
                <w:sz w:val="24"/>
                <w:szCs w:val="24"/>
              </w:rPr>
              <w:t>医患关系的伦理属性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</w:t>
            </w:r>
            <w:r w:rsidR="00EA562C" w:rsidRPr="00A53D4E">
              <w:rPr>
                <w:rFonts w:ascii="宋体" w:hAnsi="宋体" w:hint="eastAsia"/>
                <w:sz w:val="24"/>
                <w:szCs w:val="24"/>
              </w:rPr>
              <w:t>医患关系的伦理模式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（4）医患双方的道德权利与义务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（5）构建和谐医患关系的伦理要求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 w:rsidRPr="009D524E">
              <w:rPr>
                <w:rFonts w:ascii="宋体" w:hAnsi="宋体" w:hint="eastAsia"/>
                <w:sz w:val="24"/>
                <w:szCs w:val="24"/>
              </w:rPr>
              <w:t>.</w:t>
            </w:r>
            <w:r>
              <w:rPr>
                <w:rFonts w:hint="eastAsia"/>
              </w:rPr>
              <w:t xml:space="preserve"> 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医务人员之间关系伦理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医务人员之间关系的含义和特点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处理好医务人员之间关系的意义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>
              <w:rPr>
                <w:rFonts w:ascii="宋体" w:hAnsi="宋体" w:hint="eastAsia"/>
                <w:sz w:val="24"/>
                <w:szCs w:val="24"/>
              </w:rPr>
              <w:t>协调医务人员之间关系的伦理要求</w:t>
            </w:r>
          </w:p>
        </w:tc>
      </w:tr>
      <w:tr w:rsidR="00A53D4E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四、</w:t>
            </w:r>
            <w:r>
              <w:rPr>
                <w:rFonts w:ascii="宋体" w:hAnsi="宋体" w:hint="eastAsia"/>
                <w:sz w:val="24"/>
                <w:szCs w:val="24"/>
              </w:rPr>
              <w:t>临床诊疗伦理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临床诊疗的伦理原则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</w:t>
            </w:r>
            <w:r>
              <w:rPr>
                <w:rFonts w:ascii="宋体" w:hAnsi="宋体" w:hint="eastAsia"/>
                <w:sz w:val="24"/>
                <w:szCs w:val="24"/>
              </w:rPr>
              <w:t>）患者至上原则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最优化原则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>
              <w:rPr>
                <w:rFonts w:ascii="宋体" w:hAnsi="宋体" w:hint="eastAsia"/>
                <w:sz w:val="24"/>
                <w:szCs w:val="24"/>
              </w:rPr>
              <w:t>知情同意原则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（4）保密守信原则</w:t>
            </w:r>
          </w:p>
        </w:tc>
      </w:tr>
      <w:tr w:rsidR="00A53D4E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临床诊断的伦理要求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询问病史的伦理要求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体格检查的伦理要求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辅助检查的伦理要求</w:t>
            </w:r>
          </w:p>
        </w:tc>
      </w:tr>
      <w:tr w:rsidR="00A53D4E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临床治疗的伦理要求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药物治疗的伦理要求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手术治疗的伦理要求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其他治疗的伦理要求</w:t>
            </w:r>
          </w:p>
        </w:tc>
      </w:tr>
      <w:tr w:rsidR="00A53D4E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4.临床急救的伦理要求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临床急救工作的特点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临床急救的伦理要求</w:t>
            </w:r>
          </w:p>
        </w:tc>
      </w:tr>
      <w:tr w:rsidR="00A53D4E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5.临床治疗的伦理决策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（1）临床治疗的伦理难题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（2）临床治疗的伦理决策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五、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临终关怀与死亡的伦理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1、临终关怀伦理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8524E7" w:rsidRPr="00A53D4E">
              <w:rPr>
                <w:rFonts w:ascii="宋体" w:hAnsi="宋体" w:hint="eastAsia"/>
                <w:sz w:val="24"/>
                <w:szCs w:val="24"/>
              </w:rPr>
              <w:t>临终关怀的含义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和特点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（2）临终关怀的伦理意义和要求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2、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安乐死的含义</w:t>
            </w:r>
          </w:p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安乐死的伦理争议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3、死亡伦理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8524E7" w:rsidRPr="00A53D4E">
              <w:rPr>
                <w:rFonts w:ascii="宋体" w:hAnsi="宋体" w:hint="eastAsia"/>
                <w:sz w:val="24"/>
                <w:szCs w:val="24"/>
              </w:rPr>
              <w:t>死亡的含义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（2）死亡标准的历史演变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（3）脑死亡标准的伦理意义</w:t>
            </w:r>
          </w:p>
        </w:tc>
      </w:tr>
      <w:tr w:rsidR="00A53D4E" w:rsidRPr="009D524E" w:rsidTr="00760D70">
        <w:trPr>
          <w:trHeight w:val="141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lastRenderedPageBreak/>
              <w:t>六、</w:t>
            </w:r>
            <w:r>
              <w:rPr>
                <w:rFonts w:ascii="宋体" w:hAnsi="宋体" w:hint="eastAsia"/>
                <w:sz w:val="24"/>
                <w:szCs w:val="24"/>
              </w:rPr>
              <w:t>公共卫生伦理与健康伦理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公共卫生伦理学的含义和理论基础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公共卫生伦理学的含义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公共卫生伦理的理论基础</w:t>
            </w:r>
          </w:p>
        </w:tc>
      </w:tr>
      <w:tr w:rsidR="00A53D4E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公共卫生伦理原则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全社会参与原则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社会公益原则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社会公正原则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互助协同原则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（5）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信息公开原则</w:t>
            </w:r>
          </w:p>
        </w:tc>
      </w:tr>
      <w:tr w:rsidR="00A53D4E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3.</w:t>
            </w:r>
            <w:r w:rsidRPr="00C87B66">
              <w:rPr>
                <w:rFonts w:ascii="宋体" w:hAnsi="宋体" w:hint="eastAsia"/>
                <w:sz w:val="24"/>
                <w:szCs w:val="24"/>
              </w:rPr>
              <w:t>公共卫生工作伦理要求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疾病防控的伦理要求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职业性损害防治的伦理学要求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健康教育和健康促进的伦理学要求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（4）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应对突发公共卫生事件的伦理要求</w:t>
            </w:r>
          </w:p>
        </w:tc>
      </w:tr>
      <w:tr w:rsidR="00A53D4E" w:rsidRPr="009D524E" w:rsidTr="00760D70">
        <w:trPr>
          <w:trHeight w:val="1977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4.健康伦理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（1）健康伦理的含义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（2）健康权利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（3）健康责任</w:t>
            </w:r>
          </w:p>
        </w:tc>
      </w:tr>
      <w:tr w:rsidR="00A53D4E" w:rsidRPr="009D524E" w:rsidTr="00760D70">
        <w:trPr>
          <w:trHeight w:val="141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七、医</w:t>
            </w:r>
            <w:r>
              <w:rPr>
                <w:rFonts w:ascii="宋体" w:hAnsi="宋体" w:hint="eastAsia"/>
                <w:sz w:val="24"/>
                <w:szCs w:val="24"/>
              </w:rPr>
              <w:t>学科研伦理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1.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医学科研伦理的含义和要求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医学科研伦理的含义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医学科研伦理的要求</w:t>
            </w:r>
          </w:p>
        </w:tc>
      </w:tr>
      <w:tr w:rsidR="00A53D4E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2.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涉及人的生物医学研究的含义和类型</w:t>
            </w:r>
          </w:p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267065">
              <w:rPr>
                <w:rFonts w:ascii="宋体" w:hAnsi="宋体" w:hint="eastAsia"/>
                <w:sz w:val="24"/>
                <w:szCs w:val="24"/>
              </w:rPr>
              <w:t>涉及人的生物医学研究的伦理原则</w:t>
            </w:r>
          </w:p>
        </w:tc>
      </w:tr>
      <w:tr w:rsidR="00A53D4E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3.动物实验伦理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（1）动物实验伦理的含义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（2）动物实验伦理要求</w:t>
            </w:r>
          </w:p>
        </w:tc>
      </w:tr>
      <w:tr w:rsidR="00A53D4E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A53D4E" w:rsidRPr="009D52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4.医学伦理委员会及医学伦理审查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（1）医学伦理委员会的含义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（2）医学伦理委员会的职能</w:t>
            </w:r>
          </w:p>
          <w:p w:rsidR="00A53D4E" w:rsidRPr="00A53D4E" w:rsidRDefault="00A53D4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（3）涉及人的生物医学研究的伦理审查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lastRenderedPageBreak/>
              <w:t>八、</w:t>
            </w:r>
            <w:r>
              <w:rPr>
                <w:rFonts w:ascii="宋体" w:hAnsi="宋体" w:hint="eastAsia"/>
                <w:sz w:val="24"/>
                <w:szCs w:val="24"/>
              </w:rPr>
              <w:t>医学新技术研究与应用的伦理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1.</w:t>
            </w:r>
            <w:r w:rsidR="00F828D8" w:rsidRPr="00A53D4E">
              <w:rPr>
                <w:rFonts w:ascii="宋体" w:hAnsi="宋体" w:hint="eastAsia"/>
                <w:sz w:val="24"/>
                <w:szCs w:val="24"/>
              </w:rPr>
              <w:t>人类生殖技术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B64650" w:rsidRPr="00A53D4E">
              <w:rPr>
                <w:rFonts w:ascii="宋体" w:hAnsi="宋体" w:hint="eastAsia"/>
                <w:sz w:val="24"/>
                <w:szCs w:val="24"/>
              </w:rPr>
              <w:t>人类辅助生殖技术的含义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和分类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（2）人类辅助生殖技术的伦理争论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（3）人类辅助生殖技术和人类精子库的伦理原则</w:t>
            </w:r>
          </w:p>
          <w:p w:rsidR="00B64650" w:rsidRPr="00A53D4E" w:rsidRDefault="00B646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（4）人的生殖性克隆技术的伦理争论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2.人体器官移植的论理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E01C55" w:rsidRPr="00A53D4E">
              <w:rPr>
                <w:rFonts w:ascii="宋体" w:hAnsi="宋体" w:hint="eastAsia"/>
                <w:sz w:val="24"/>
                <w:szCs w:val="24"/>
              </w:rPr>
              <w:t>人体器官移植的含义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和分类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（2）人体器官移植的伦理争议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（3）人体器官移植的伦理</w:t>
            </w:r>
            <w:r w:rsidR="00E01C55" w:rsidRPr="00A53D4E">
              <w:rPr>
                <w:rFonts w:ascii="宋体" w:hAnsi="宋体" w:hint="eastAsia"/>
                <w:sz w:val="24"/>
                <w:szCs w:val="24"/>
              </w:rPr>
              <w:t>原则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3.人的胚胎干细胞</w:t>
            </w:r>
            <w:r w:rsidR="00CF276E" w:rsidRPr="00A53D4E">
              <w:rPr>
                <w:rFonts w:ascii="宋体" w:hAnsi="宋体" w:hint="eastAsia"/>
                <w:sz w:val="24"/>
                <w:szCs w:val="24"/>
              </w:rPr>
              <w:t>研究伦理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CF276E" w:rsidRPr="00A53D4E">
              <w:rPr>
                <w:rFonts w:ascii="宋体" w:hAnsi="宋体" w:hint="eastAsia"/>
                <w:sz w:val="24"/>
                <w:szCs w:val="24"/>
              </w:rPr>
              <w:t>人的胚胎干细胞研究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的伦理争论</w:t>
            </w:r>
          </w:p>
          <w:p w:rsidR="009A113A" w:rsidRPr="00A53D4E" w:rsidRDefault="009A113A" w:rsidP="00CF276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</w:t>
            </w:r>
            <w:r w:rsidR="00CF276E" w:rsidRPr="00A53D4E">
              <w:rPr>
                <w:rFonts w:ascii="宋体" w:hAnsi="宋体" w:hint="eastAsia"/>
                <w:sz w:val="24"/>
                <w:szCs w:val="24"/>
              </w:rPr>
              <w:t>人的胚胎干细胞研究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的伦理规范</w:t>
            </w:r>
          </w:p>
        </w:tc>
      </w:tr>
      <w:tr w:rsidR="009A113A" w:rsidRPr="009D524E" w:rsidTr="00760D70">
        <w:trPr>
          <w:trHeight w:val="981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4.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基因诊疗的原理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基因诊断的伦理</w:t>
            </w:r>
            <w:r w:rsidR="00CF276E">
              <w:rPr>
                <w:rFonts w:ascii="宋体" w:hAnsi="宋体" w:hint="eastAsia"/>
                <w:sz w:val="24"/>
                <w:szCs w:val="24"/>
              </w:rPr>
              <w:t>问题</w:t>
            </w:r>
          </w:p>
          <w:p w:rsidR="009A113A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524E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基因治疗的伦理</w:t>
            </w:r>
            <w:r w:rsidR="00CF276E">
              <w:rPr>
                <w:rFonts w:ascii="宋体" w:hAnsi="宋体" w:hint="eastAsia"/>
                <w:sz w:val="24"/>
                <w:szCs w:val="24"/>
              </w:rPr>
              <w:t>问题</w:t>
            </w:r>
          </w:p>
          <w:p w:rsidR="00CF276E" w:rsidRPr="00CF276E" w:rsidRDefault="00CF276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（3）基因诊疗</w:t>
            </w:r>
            <w:r w:rsidRPr="009F3578">
              <w:rPr>
                <w:rFonts w:ascii="宋体" w:hAnsi="宋体" w:hint="eastAsia"/>
                <w:sz w:val="24"/>
                <w:szCs w:val="24"/>
              </w:rPr>
              <w:t>的伦理</w:t>
            </w:r>
            <w:r>
              <w:rPr>
                <w:rFonts w:ascii="宋体" w:hAnsi="宋体" w:hint="eastAsia"/>
                <w:sz w:val="24"/>
                <w:szCs w:val="24"/>
              </w:rPr>
              <w:t>原则</w:t>
            </w:r>
          </w:p>
        </w:tc>
      </w:tr>
      <w:tr w:rsidR="009A113A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  <w:hideMark/>
          </w:tcPr>
          <w:p w:rsidR="009A113A" w:rsidRPr="00A53D4E" w:rsidRDefault="009A113A" w:rsidP="00C8262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九、医</w:t>
            </w:r>
            <w:r w:rsidR="00C82626" w:rsidRPr="00A53D4E">
              <w:rPr>
                <w:rFonts w:ascii="宋体" w:hAnsi="宋体" w:hint="eastAsia"/>
                <w:sz w:val="24"/>
                <w:szCs w:val="24"/>
              </w:rPr>
              <w:t>务人员</w:t>
            </w:r>
            <w:r w:rsidRPr="00A53D4E">
              <w:rPr>
                <w:rFonts w:ascii="宋体" w:hAnsi="宋体" w:hint="eastAsia"/>
                <w:sz w:val="24"/>
                <w:szCs w:val="24"/>
              </w:rPr>
              <w:t>医学伦理素质的养成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1.医学道德</w:t>
            </w:r>
            <w:r w:rsidR="00C82626" w:rsidRPr="00A53D4E">
              <w:rPr>
                <w:rFonts w:ascii="宋体" w:hAnsi="宋体" w:hint="eastAsia"/>
                <w:sz w:val="24"/>
                <w:szCs w:val="24"/>
              </w:rPr>
              <w:t>教育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</w:t>
            </w:r>
            <w:r w:rsidR="00CF276E" w:rsidRPr="00A53D4E">
              <w:rPr>
                <w:rFonts w:ascii="宋体" w:hAnsi="宋体" w:hint="eastAsia"/>
                <w:sz w:val="24"/>
                <w:szCs w:val="24"/>
              </w:rPr>
              <w:t>）医学道德教育的特点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</w:t>
            </w:r>
            <w:r w:rsidR="00CF276E" w:rsidRPr="00A53D4E">
              <w:rPr>
                <w:rFonts w:ascii="宋体" w:hAnsi="宋体" w:hint="eastAsia"/>
                <w:sz w:val="24"/>
                <w:szCs w:val="24"/>
              </w:rPr>
              <w:t>）医学道德教育的过程</w:t>
            </w:r>
          </w:p>
          <w:p w:rsidR="009A113A" w:rsidRPr="00A53D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（3）医学道德</w:t>
            </w:r>
            <w:r w:rsidR="00CF276E" w:rsidRPr="00A53D4E">
              <w:rPr>
                <w:rFonts w:ascii="宋体" w:hAnsi="宋体" w:hint="eastAsia"/>
                <w:sz w:val="24"/>
                <w:szCs w:val="24"/>
              </w:rPr>
              <w:t>教育的方法</w:t>
            </w:r>
          </w:p>
        </w:tc>
      </w:tr>
      <w:tr w:rsidR="00C82626" w:rsidRPr="009D524E" w:rsidTr="00760D70">
        <w:trPr>
          <w:trHeight w:val="1479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C82626" w:rsidRPr="00A53D4E" w:rsidRDefault="00C82626" w:rsidP="00C8262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C82626" w:rsidRPr="00A53D4E" w:rsidRDefault="00C8262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2.医学道德修养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C82626" w:rsidRPr="00A53D4E" w:rsidRDefault="00C8262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（1）医学道德修养的含义和意义</w:t>
            </w:r>
          </w:p>
          <w:p w:rsidR="00C82626" w:rsidRPr="00A53D4E" w:rsidRDefault="00C8262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（2）医学道德修养的目标和境界</w:t>
            </w:r>
          </w:p>
          <w:p w:rsidR="00C82626" w:rsidRPr="00A53D4E" w:rsidRDefault="00C8262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53D4E">
              <w:rPr>
                <w:rFonts w:ascii="宋体" w:hAnsi="宋体" w:hint="eastAsia"/>
                <w:sz w:val="24"/>
                <w:szCs w:val="24"/>
              </w:rPr>
              <w:t>（3）医学道德修养的途径和方法</w:t>
            </w:r>
          </w:p>
        </w:tc>
      </w:tr>
      <w:tr w:rsidR="009A113A" w:rsidRPr="009D524E" w:rsidTr="00760D70">
        <w:trPr>
          <w:trHeight w:val="2475"/>
          <w:tblCellSpacing w:w="0" w:type="dxa"/>
          <w:jc w:val="center"/>
        </w:trPr>
        <w:tc>
          <w:tcPr>
            <w:tcW w:w="1095" w:type="dxa"/>
            <w:vMerge/>
            <w:shd w:val="clear" w:color="auto" w:fill="auto"/>
            <w:vAlign w:val="center"/>
            <w:hideMark/>
          </w:tcPr>
          <w:p w:rsidR="009A113A" w:rsidRPr="009D524E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9A113A" w:rsidRPr="009D524E" w:rsidRDefault="00C8262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 w:rsidR="009A113A" w:rsidRPr="009128B2">
              <w:rPr>
                <w:rFonts w:ascii="宋体" w:hAnsi="宋体" w:hint="eastAsia"/>
                <w:sz w:val="24"/>
                <w:szCs w:val="24"/>
              </w:rPr>
              <w:t>.医学道德评价</w:t>
            </w:r>
          </w:p>
        </w:tc>
        <w:tc>
          <w:tcPr>
            <w:tcW w:w="5572" w:type="dxa"/>
            <w:shd w:val="clear" w:color="auto" w:fill="auto"/>
            <w:vAlign w:val="center"/>
            <w:hideMark/>
          </w:tcPr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128B2">
              <w:rPr>
                <w:rFonts w:ascii="宋体" w:hAnsi="宋体" w:hint="eastAsia"/>
                <w:sz w:val="24"/>
                <w:szCs w:val="24"/>
              </w:rPr>
              <w:t>（1）医学道德评价的含义和意义</w:t>
            </w:r>
          </w:p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（2）医学道德评价的标准</w:t>
            </w:r>
          </w:p>
          <w:p w:rsidR="009A113A" w:rsidRPr="002A0103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（3）医学道德评价的依据</w:t>
            </w:r>
          </w:p>
          <w:p w:rsidR="009A113A" w:rsidRPr="009128B2" w:rsidRDefault="009A113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A0103">
              <w:rPr>
                <w:rFonts w:ascii="宋体" w:hAnsi="宋体" w:hint="eastAsia"/>
                <w:sz w:val="24"/>
                <w:szCs w:val="24"/>
              </w:rPr>
              <w:t>（4）医学道德评价的方式</w:t>
            </w:r>
          </w:p>
        </w:tc>
      </w:tr>
    </w:tbl>
    <w:p w:rsidR="009A113A" w:rsidRPr="005A0DEA" w:rsidRDefault="009A113A" w:rsidP="009A113A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9A113A" w:rsidRDefault="00C533B1">
      <w:pPr>
        <w:rPr>
          <w:rFonts w:hint="eastAsia"/>
        </w:rPr>
      </w:pPr>
    </w:p>
    <w:sectPr w:rsidR="00C533B1" w:rsidRPr="009A113A" w:rsidSect="00C533B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71FC" w:rsidRDefault="002B71FC" w:rsidP="009A113A">
      <w:pPr>
        <w:rPr>
          <w:rFonts w:hint="eastAsia"/>
        </w:rPr>
      </w:pPr>
      <w:r>
        <w:separator/>
      </w:r>
    </w:p>
  </w:endnote>
  <w:endnote w:type="continuationSeparator" w:id="0">
    <w:p w:rsidR="002B71FC" w:rsidRDefault="002B71FC" w:rsidP="009A113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71FC" w:rsidRDefault="002B71FC" w:rsidP="009A113A">
      <w:pPr>
        <w:rPr>
          <w:rFonts w:hint="eastAsia"/>
        </w:rPr>
      </w:pPr>
      <w:r>
        <w:separator/>
      </w:r>
    </w:p>
  </w:footnote>
  <w:footnote w:type="continuationSeparator" w:id="0">
    <w:p w:rsidR="002B71FC" w:rsidRDefault="002B71FC" w:rsidP="009A113A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102" w:rsidRPr="00EA1102" w:rsidRDefault="00EA1102" w:rsidP="00EA1102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113A"/>
    <w:rsid w:val="00002425"/>
    <w:rsid w:val="00010F6E"/>
    <w:rsid w:val="000170DB"/>
    <w:rsid w:val="0008732A"/>
    <w:rsid w:val="001126A5"/>
    <w:rsid w:val="00294C0D"/>
    <w:rsid w:val="002B71FC"/>
    <w:rsid w:val="00484DE0"/>
    <w:rsid w:val="005129D9"/>
    <w:rsid w:val="006831D8"/>
    <w:rsid w:val="006C5C1C"/>
    <w:rsid w:val="00755358"/>
    <w:rsid w:val="008524E7"/>
    <w:rsid w:val="00934EEA"/>
    <w:rsid w:val="009A113A"/>
    <w:rsid w:val="00A53D4E"/>
    <w:rsid w:val="00A81DCF"/>
    <w:rsid w:val="00AB71AF"/>
    <w:rsid w:val="00B61D4F"/>
    <w:rsid w:val="00B64650"/>
    <w:rsid w:val="00C27795"/>
    <w:rsid w:val="00C32A54"/>
    <w:rsid w:val="00C533B1"/>
    <w:rsid w:val="00C82626"/>
    <w:rsid w:val="00CF276E"/>
    <w:rsid w:val="00D1018D"/>
    <w:rsid w:val="00D828FF"/>
    <w:rsid w:val="00D91541"/>
    <w:rsid w:val="00DA0ECC"/>
    <w:rsid w:val="00E01C55"/>
    <w:rsid w:val="00EA1102"/>
    <w:rsid w:val="00EA562C"/>
    <w:rsid w:val="00F828D8"/>
    <w:rsid w:val="00FA25A9"/>
    <w:rsid w:val="00FC5CB7"/>
    <w:rsid w:val="00FD1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13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1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11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11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113A"/>
    <w:rPr>
      <w:sz w:val="18"/>
      <w:szCs w:val="18"/>
    </w:rPr>
  </w:style>
  <w:style w:type="character" w:styleId="a5">
    <w:name w:val="Hyperlink"/>
    <w:basedOn w:val="a0"/>
    <w:semiHidden/>
    <w:unhideWhenUsed/>
    <w:rsid w:val="00EA1102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EA110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A110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38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王鹏丽</cp:lastModifiedBy>
  <cp:revision>4</cp:revision>
  <dcterms:created xsi:type="dcterms:W3CDTF">2018-10-09T12:55:00Z</dcterms:created>
  <dcterms:modified xsi:type="dcterms:W3CDTF">2020-03-24T09:06:00Z</dcterms:modified>
</cp:coreProperties>
</file>