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方正大标宋_GBK" w:hAnsi="方正大标宋_GBK" w:eastAsia="方正大标宋_GBK" w:cs="方正大标宋_GBK"/>
          <w:bCs/>
          <w:sz w:val="36"/>
          <w:szCs w:val="36"/>
        </w:rPr>
      </w:pPr>
      <w:r>
        <w:rPr>
          <w:rFonts w:hint="eastAsia" w:ascii="方正大标宋_GBK" w:hAnsi="方正大标宋_GBK" w:eastAsia="方正大标宋_GBK" w:cs="方正大标宋_GBK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2019年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5A3186"/>
    <w:rsid w:val="008F7944"/>
    <w:rsid w:val="00A66BE4"/>
    <w:rsid w:val="00B34000"/>
    <w:rsid w:val="00B7225E"/>
    <w:rsid w:val="00BB765F"/>
    <w:rsid w:val="0B11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4"/>
    <w:link w:val="3"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</Words>
  <Characters>253</Characters>
  <Lines>2</Lines>
  <Paragraphs>1</Paragraphs>
  <TotalTime>0</TotalTime>
  <ScaleCrop>false</ScaleCrop>
  <LinksUpToDate>false</LinksUpToDate>
  <CharactersWithSpaces>296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Administrator</cp:lastModifiedBy>
  <dcterms:modified xsi:type="dcterms:W3CDTF">2019-01-24T00:21:36Z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