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pacing w:before="100" w:beforeAutospacing="0" w:after="100" w:afterAutospacing="0" w:line="560" w:lineRule="exact"/>
        <w:jc w:val="left"/>
        <w:textAlignment w:val="auto"/>
        <w:rPr>
          <w:rFonts w:hint="eastAsia" w:cs="Arial" w:asciiTheme="minorEastAsia" w:hAnsiTheme="minorEastAsia"/>
          <w:color w:val="000000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cs="Arial" w:asciiTheme="minorEastAsia" w:hAnsiTheme="minorEastAsia"/>
          <w:color w:val="000000"/>
          <w:kern w:val="0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2020年度卫生专业技术资格考试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考务工作计划表</w:t>
      </w:r>
    </w:p>
    <w:tbl>
      <w:tblPr>
        <w:tblStyle w:val="2"/>
        <w:tblW w:w="93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1"/>
        <w:gridCol w:w="4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4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32"/>
                <w:szCs w:val="32"/>
              </w:rPr>
              <w:t>工 作 内 容</w:t>
            </w:r>
          </w:p>
        </w:tc>
        <w:tc>
          <w:tcPr>
            <w:tcW w:w="45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600" w:lineRule="exact"/>
              <w:jc w:val="center"/>
              <w:textAlignment w:val="auto"/>
              <w:outlineLvl w:val="9"/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kern w:val="0"/>
                <w:sz w:val="32"/>
                <w:szCs w:val="32"/>
              </w:rPr>
              <w:t>工 作 时 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4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网上报名</w:t>
            </w:r>
          </w:p>
        </w:tc>
        <w:tc>
          <w:tcPr>
            <w:tcW w:w="4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6月16-30日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4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考点资格审核</w:t>
            </w:r>
          </w:p>
        </w:tc>
        <w:tc>
          <w:tcPr>
            <w:tcW w:w="4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6月16日-7月2日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4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军队考生报名数据交接及上传</w:t>
            </w:r>
          </w:p>
        </w:tc>
        <w:tc>
          <w:tcPr>
            <w:tcW w:w="4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7月2-8日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4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登记、审核考生报考专业和科目修改情况</w:t>
            </w:r>
          </w:p>
        </w:tc>
        <w:tc>
          <w:tcPr>
            <w:tcW w:w="4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7月8日前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4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考生网上缴费</w:t>
            </w:r>
          </w:p>
        </w:tc>
        <w:tc>
          <w:tcPr>
            <w:tcW w:w="4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7月19日前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jc w:val="center"/>
        </w:trPr>
        <w:tc>
          <w:tcPr>
            <w:tcW w:w="4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考点编排考场试室、安排考生座位</w:t>
            </w:r>
          </w:p>
        </w:tc>
        <w:tc>
          <w:tcPr>
            <w:tcW w:w="4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7月24日前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  <w:jc w:val="center"/>
        </w:trPr>
        <w:tc>
          <w:tcPr>
            <w:tcW w:w="4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考区审核各考点考场安排</w:t>
            </w:r>
          </w:p>
        </w:tc>
        <w:tc>
          <w:tcPr>
            <w:tcW w:w="4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7月30日前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4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考点完成应急预案的制定，并上报正式文件</w:t>
            </w:r>
          </w:p>
        </w:tc>
        <w:tc>
          <w:tcPr>
            <w:tcW w:w="4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7月24日前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  <w:jc w:val="center"/>
        </w:trPr>
        <w:tc>
          <w:tcPr>
            <w:tcW w:w="4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考点接卷信息、考办设置上报</w:t>
            </w:r>
          </w:p>
        </w:tc>
        <w:tc>
          <w:tcPr>
            <w:tcW w:w="4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4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考点下载《考生签到表》</w:t>
            </w:r>
          </w:p>
        </w:tc>
        <w:tc>
          <w:tcPr>
            <w:tcW w:w="4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8月25日开放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" w:hRule="atLeast"/>
          <w:jc w:val="center"/>
        </w:trPr>
        <w:tc>
          <w:tcPr>
            <w:tcW w:w="4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准考证网上打印</w:t>
            </w:r>
          </w:p>
        </w:tc>
        <w:tc>
          <w:tcPr>
            <w:tcW w:w="4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9月4-27日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考点打印军队考生准考证</w:t>
            </w:r>
          </w:p>
        </w:tc>
        <w:tc>
          <w:tcPr>
            <w:tcW w:w="4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9月4-10日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4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考试物品交接</w:t>
            </w:r>
          </w:p>
        </w:tc>
        <w:tc>
          <w:tcPr>
            <w:tcW w:w="4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>9月4-11日（纸笔考试）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80" w:firstLineChars="100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>9月11-18日（人机对话考试）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4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考试实施</w:t>
            </w:r>
          </w:p>
        </w:tc>
        <w:tc>
          <w:tcPr>
            <w:tcW w:w="45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exact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>9月12、13日（纸笔考试）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28"/>
                <w:szCs w:val="28"/>
                <w:lang w:val="en-US" w:eastAsia="zh-CN"/>
              </w:rPr>
              <w:t>19、20、26、27日（人机对话考试）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4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违纪违规人员信息录入功能</w:t>
            </w:r>
          </w:p>
        </w:tc>
        <w:tc>
          <w:tcPr>
            <w:tcW w:w="4515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9月28日开放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4871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考点上报数据修正信息</w:t>
            </w:r>
          </w:p>
        </w:tc>
        <w:tc>
          <w:tcPr>
            <w:tcW w:w="4515" w:type="dxa"/>
            <w:tcBorders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487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outlineLvl w:val="9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考点进行违纪违规信息录入并上报正式文件</w:t>
            </w:r>
          </w:p>
        </w:tc>
        <w:tc>
          <w:tcPr>
            <w:tcW w:w="45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日前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  <w:jc w:val="center"/>
        </w:trPr>
        <w:tc>
          <w:tcPr>
            <w:tcW w:w="487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网上成绩发布</w:t>
            </w:r>
          </w:p>
        </w:tc>
        <w:tc>
          <w:tcPr>
            <w:tcW w:w="451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</w:rPr>
              <w:t>考后</w:t>
            </w:r>
            <w:r>
              <w:rPr>
                <w:rFonts w:hint="eastAsia" w:ascii="仿宋_GB2312" w:hAnsi="仿宋_GB2312" w:eastAsia="仿宋_GB2312" w:cs="仿宋_GB2312"/>
                <w:bCs/>
                <w:kern w:val="0"/>
                <w:sz w:val="32"/>
                <w:szCs w:val="32"/>
                <w:lang w:val="en-US" w:eastAsia="zh-CN"/>
              </w:rPr>
              <w:t>两个月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D422D7"/>
    <w:rsid w:val="6BD422D7"/>
    <w:rsid w:val="75341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2020-06-08T08:38:00Z</dcterms:created>
  <dc:creator>张卓然</dc:creator>
  <cp:lastModifiedBy>陆敏</cp:lastModifiedBy>
  <dcterms:modified xsi:type="dcterms:W3CDTF">2020-06-11T03:19:02Z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