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 w:cstheme="majorEastAsia"/>
          <w:b/>
          <w:sz w:val="30"/>
          <w:szCs w:val="30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sz w:val="30"/>
          <w:szCs w:val="30"/>
        </w:rPr>
        <w:t>附件2</w:t>
      </w:r>
    </w:p>
    <w:p>
      <w:pPr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浙江省医师资格考试考生应试须知</w:t>
      </w:r>
      <w:bookmarkEnd w:id="0"/>
    </w:p>
    <w:p>
      <w:pPr>
        <w:jc w:val="left"/>
        <w:rPr>
          <w:rFonts w:ascii="华文仿宋" w:hAnsi="华文仿宋" w:eastAsia="华文仿宋"/>
          <w:sz w:val="32"/>
          <w:szCs w:val="32"/>
        </w:rPr>
      </w:pPr>
    </w:p>
    <w:p>
      <w:pPr>
        <w:spacing w:line="480" w:lineRule="exact"/>
        <w:ind w:firstLine="63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一、考前准备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1.考前应自觉减少外出，保持身体健康，注意安全和个人防护，合理安排食宿，避免人员聚集。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2.考生入场时，凭身份证、准考证、个人健康承诺书、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杭州健康码（考生需提前申领杭州健康码）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，测体温、戴一次性使用医用口罩。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3.考生应向所在单位报告是否有中高风险地区旅居及国外旅居史。若有上述情况，需提供考试前七天内核酸检测阴性证明。</w:t>
      </w:r>
    </w:p>
    <w:p>
      <w:pPr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4.考生应自备足量的一次性使用医用口罩、乳胶手套、帽子，清洁无标识白大褂，面屏（限口腔类别考生）。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二、实践技能考试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1.考生要按准考证上的考试轮次及时间要求，服从基地安排有序进入考场，避免和无关人员交叉。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2.候考区、考站候考时，考生间隔就坐，保证一米以上距离。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3.考生在整个考试期间全程佩戴一次性使用医用口罩、乳胶手套。</w:t>
      </w:r>
    </w:p>
    <w:p>
      <w:pPr>
        <w:spacing w:line="480" w:lineRule="exact"/>
        <w:ind w:firstLine="6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4.考试完毕，尽快有序离开考场，避免聚集。</w:t>
      </w:r>
    </w:p>
    <w:p/>
    <w:p>
      <w:pPr>
        <w:spacing w:line="560" w:lineRule="exact"/>
        <w:ind w:firstLine="640" w:firstLineChars="200"/>
        <w:jc w:val="right"/>
        <w:rPr>
          <w:rFonts w:ascii="仿宋_GB2312" w:eastAsia="仿宋_GB2312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96F"/>
    <w:rsid w:val="000A4FA5"/>
    <w:rsid w:val="002067E4"/>
    <w:rsid w:val="00294C8A"/>
    <w:rsid w:val="002C50D9"/>
    <w:rsid w:val="003B196F"/>
    <w:rsid w:val="003D0772"/>
    <w:rsid w:val="004502B2"/>
    <w:rsid w:val="0053174C"/>
    <w:rsid w:val="00550FD1"/>
    <w:rsid w:val="00553167"/>
    <w:rsid w:val="0068135F"/>
    <w:rsid w:val="006E3E7A"/>
    <w:rsid w:val="009007D8"/>
    <w:rsid w:val="00B04738"/>
    <w:rsid w:val="00B73BF1"/>
    <w:rsid w:val="00B77A92"/>
    <w:rsid w:val="00BE081B"/>
    <w:rsid w:val="00D42C4D"/>
    <w:rsid w:val="00DE7BB3"/>
    <w:rsid w:val="00E30A68"/>
    <w:rsid w:val="00E30D5F"/>
    <w:rsid w:val="00E63BE8"/>
    <w:rsid w:val="00ED6A33"/>
    <w:rsid w:val="00FD30EC"/>
    <w:rsid w:val="1C98378C"/>
    <w:rsid w:val="398C2086"/>
    <w:rsid w:val="7F5640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杭州市政府</Company>
  <Pages>5</Pages>
  <Words>341</Words>
  <Characters>1944</Characters>
  <Lines>16</Lines>
  <Paragraphs>4</Paragraphs>
  <TotalTime>7</TotalTime>
  <ScaleCrop>false</ScaleCrop>
  <LinksUpToDate>false</LinksUpToDate>
  <CharactersWithSpaces>2281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2020-06-29T01:23:00Z</dcterms:created>
  <dc:creator>lif</dc:creator>
  <cp:lastModifiedBy>Administrator</cp:lastModifiedBy>
  <dcterms:modified xsi:type="dcterms:W3CDTF">2020-06-29T08:39:53Z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