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25EC" w:rsidRDefault="00C369E3">
      <w:pPr>
        <w:spacing w:line="590" w:lineRule="exact"/>
        <w:rPr>
          <w:rFonts w:ascii="黑体" w:eastAsia="黑体" w:hAnsi="黑体" w:cs="黑体"/>
          <w:sz w:val="32"/>
          <w:szCs w:val="32"/>
        </w:rPr>
      </w:pPr>
      <w:r>
        <w:rPr>
          <w:rFonts w:ascii="黑体" w:eastAsia="黑体" w:hAnsi="黑体" w:cs="黑体" w:hint="eastAsia"/>
          <w:sz w:val="32"/>
          <w:szCs w:val="32"/>
        </w:rPr>
        <w:t>附件</w:t>
      </w:r>
      <w:r w:rsidR="002219CF">
        <w:rPr>
          <w:rFonts w:ascii="黑体" w:eastAsia="黑体" w:hAnsi="黑体" w:cs="黑体" w:hint="eastAsia"/>
          <w:sz w:val="32"/>
          <w:szCs w:val="32"/>
        </w:rPr>
        <w:t>2</w:t>
      </w:r>
    </w:p>
    <w:p w:rsidR="003C25EC" w:rsidRDefault="00C369E3">
      <w:pPr>
        <w:spacing w:line="59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考生报名材料提交要求</w:t>
      </w:r>
    </w:p>
    <w:p w:rsidR="003C25EC" w:rsidRDefault="003C25EC">
      <w:pPr>
        <w:spacing w:line="590" w:lineRule="exact"/>
        <w:jc w:val="center"/>
        <w:rPr>
          <w:rFonts w:ascii="方正小标宋简体" w:eastAsia="方正小标宋简体" w:hAnsi="方正小标宋简体" w:cs="方正小标宋简体"/>
          <w:sz w:val="44"/>
          <w:szCs w:val="44"/>
        </w:rPr>
      </w:pPr>
    </w:p>
    <w:p w:rsidR="003C25EC" w:rsidRDefault="00C369E3">
      <w:pPr>
        <w:pStyle w:val="a3"/>
        <w:widowControl/>
        <w:spacing w:before="0" w:beforeAutospacing="0" w:after="0" w:afterAutospacing="0" w:line="590" w:lineRule="exact"/>
        <w:ind w:leftChars="200" w:left="392" w:firstLineChars="100" w:firstLine="307"/>
        <w:rPr>
          <w:rFonts w:ascii="楷体_GB2312" w:eastAsia="楷体_GB2312" w:hAnsi="楷体_GB2312" w:cs="楷体_GB2312"/>
          <w:b/>
          <w:bCs/>
          <w:sz w:val="32"/>
          <w:szCs w:val="32"/>
          <w:shd w:val="clear" w:color="auto" w:fill="FFFFFF"/>
        </w:rPr>
      </w:pPr>
      <w:r>
        <w:rPr>
          <w:rFonts w:ascii="楷体_GB2312" w:eastAsia="楷体_GB2312" w:hAnsi="楷体_GB2312" w:cs="楷体_GB2312" w:hint="eastAsia"/>
          <w:b/>
          <w:bCs/>
          <w:sz w:val="32"/>
          <w:szCs w:val="32"/>
          <w:shd w:val="clear" w:color="auto" w:fill="FFFFFF"/>
        </w:rPr>
        <w:t>一、首次报考考生</w:t>
      </w:r>
    </w:p>
    <w:p w:rsidR="003C25EC" w:rsidRDefault="00C369E3">
      <w:pPr>
        <w:pStyle w:val="a3"/>
        <w:widowControl/>
        <w:spacing w:before="0" w:beforeAutospacing="0" w:after="0" w:afterAutospacing="0" w:line="590" w:lineRule="exact"/>
        <w:rPr>
          <w:rFonts w:ascii="楷体_GB2312" w:eastAsia="楷体_GB2312" w:hAnsi="楷体_GB2312" w:cs="楷体_GB2312"/>
          <w:b/>
          <w:bCs/>
          <w:sz w:val="32"/>
          <w:szCs w:val="32"/>
          <w:shd w:val="clear" w:color="auto" w:fill="FFFFFF"/>
        </w:rPr>
      </w:pPr>
      <w:r>
        <w:rPr>
          <w:rFonts w:ascii="楷体_GB2312" w:eastAsia="楷体_GB2312" w:hAnsi="楷体_GB2312" w:cs="楷体_GB2312" w:hint="eastAsia"/>
          <w:b/>
          <w:bCs/>
          <w:sz w:val="32"/>
          <w:szCs w:val="32"/>
          <w:shd w:val="clear" w:color="auto" w:fill="FFFFFF"/>
        </w:rPr>
        <w:t xml:space="preserve">    </w:t>
      </w:r>
      <w:r>
        <w:rPr>
          <w:rFonts w:ascii="仿宋_GB2312" w:eastAsia="仿宋_GB2312" w:hAnsi="仿宋_GB2312" w:cs="仿宋_GB2312" w:hint="eastAsia"/>
          <w:b/>
          <w:bCs/>
          <w:sz w:val="32"/>
          <w:szCs w:val="32"/>
          <w:shd w:val="clear" w:color="auto" w:fill="FFFFFF"/>
        </w:rPr>
        <w:t>首次报考考生指：2020年未被福建考区审核通过的考生和2020年在福建考区审核通过但修改了报考信息（如：修改报考类别、报考学历等信息）的考生。</w:t>
      </w:r>
    </w:p>
    <w:p w:rsidR="003C25EC" w:rsidRDefault="00C369E3">
      <w:pPr>
        <w:pStyle w:val="a3"/>
        <w:widowControl/>
        <w:spacing w:before="0" w:beforeAutospacing="0" w:after="0" w:afterAutospacing="0" w:line="590" w:lineRule="exact"/>
        <w:ind w:firstLineChars="200" w:firstLine="612"/>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 1.本人有效身份证明原件。本人有效身份证件（须在报考有效期内）包括第二代居民身份证（第二代居民身份证过期的，可使用临时身份证报名，但需尽快完成换证；军队考生须以身份证报名。）；港澳台居民居住证或港、澳、台居民往来大陆通行证（港、澳、台考生）、护照（外籍考生）。</w:t>
      </w:r>
    </w:p>
    <w:p w:rsidR="003C25EC" w:rsidRDefault="00C369E3">
      <w:pPr>
        <w:pStyle w:val="a3"/>
        <w:widowControl/>
        <w:spacing w:before="0" w:beforeAutospacing="0" w:after="0" w:afterAutospacing="0" w:line="590" w:lineRule="exact"/>
        <w:ind w:firstLineChars="200" w:firstLine="612"/>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2.毕业证书原件。非大陆学历考生还须提交教育部留学认证中心出具的《国外学历学位认证书》。毕业证丢失的无法上传的，可以提供由原学校补办教育部统一制式的“毕业证明书”，其他证明无效。如果本科学历为专升本的且为2015年9月1日以后升入本科的，还需上传专科毕业证书原件。</w:t>
      </w:r>
    </w:p>
    <w:p w:rsidR="003C25EC" w:rsidRDefault="00C369E3">
      <w:pPr>
        <w:pStyle w:val="a3"/>
        <w:widowControl/>
        <w:spacing w:before="0" w:beforeAutospacing="0" w:after="0" w:afterAutospacing="0" w:line="590" w:lineRule="exact"/>
        <w:ind w:firstLineChars="200" w:firstLine="612"/>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3.学位证书原件。全日制本科及以上学历必须提供。</w:t>
      </w:r>
    </w:p>
    <w:p w:rsidR="003C25EC" w:rsidRDefault="00C369E3">
      <w:pPr>
        <w:pStyle w:val="a3"/>
        <w:widowControl/>
        <w:spacing w:before="0" w:beforeAutospacing="0" w:after="0" w:afterAutospacing="0" w:line="590" w:lineRule="exact"/>
        <w:ind w:firstLineChars="200" w:firstLine="612"/>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4.其他学历证明材料。如教育部学历证书电子备案表、办学批文、招生花名册、跨省招生计划等其他学历佐证材料。</w:t>
      </w:r>
    </w:p>
    <w:p w:rsidR="003C25EC" w:rsidRDefault="00C369E3">
      <w:pPr>
        <w:pStyle w:val="a3"/>
        <w:widowControl/>
        <w:spacing w:before="0" w:beforeAutospacing="0" w:after="0" w:afterAutospacing="0" w:line="590" w:lineRule="exact"/>
        <w:ind w:firstLineChars="200" w:firstLine="612"/>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5.考生试用（或实习）机构出具的《医师资格考试试用期考核证明》，台、港、澳和外籍考生还须提交《台湾、香港、澳门</w:t>
      </w:r>
      <w:r>
        <w:rPr>
          <w:rFonts w:ascii="仿宋_GB2312" w:eastAsia="仿宋_GB2312" w:hAnsi="仿宋_GB2312" w:cs="仿宋_GB2312" w:hint="eastAsia"/>
          <w:sz w:val="32"/>
          <w:szCs w:val="32"/>
          <w:shd w:val="clear" w:color="auto" w:fill="FFFFFF"/>
        </w:rPr>
        <w:lastRenderedPageBreak/>
        <w:t>居民参加国家医师资格考试实习申请审核表》（第二联）或《外籍人员参加中国医师资格考试实习申请审核表》（第二联）。</w:t>
      </w:r>
    </w:p>
    <w:p w:rsidR="003C25EC" w:rsidRDefault="00C369E3">
      <w:pPr>
        <w:pStyle w:val="a3"/>
        <w:widowControl/>
        <w:spacing w:before="0" w:beforeAutospacing="0" w:after="0" w:afterAutospacing="0" w:line="590" w:lineRule="exact"/>
        <w:ind w:firstLineChars="200" w:firstLine="612"/>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6.工作单位是医疗机构的，还须提交该机构《医疗机构执业许可证》副本复印件，并加盖医疗机构公章。</w:t>
      </w:r>
    </w:p>
    <w:p w:rsidR="003C25EC" w:rsidRDefault="00C369E3">
      <w:pPr>
        <w:pStyle w:val="a3"/>
        <w:widowControl/>
        <w:spacing w:before="0" w:beforeAutospacing="0" w:after="0" w:afterAutospacing="0" w:line="590" w:lineRule="exact"/>
        <w:ind w:firstLineChars="200" w:firstLine="612"/>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7.报考传统医学师承或确有专长类别医师资格考试的，还须在毕业证书一栏提交《传统医学师承出师证书》或《传统医学医术确有专长证书》。</w:t>
      </w:r>
    </w:p>
    <w:p w:rsidR="003C25EC" w:rsidRDefault="00C369E3">
      <w:pPr>
        <w:pStyle w:val="a3"/>
        <w:widowControl/>
        <w:spacing w:before="0" w:beforeAutospacing="0" w:after="0" w:afterAutospacing="0" w:line="590" w:lineRule="exact"/>
        <w:ind w:firstLineChars="200" w:firstLine="612"/>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8.执业助理医师申报执业医师考试的，还须提交执业助理医师《医师资格证书》、《医师执业证书》原件及《执业助理医师报考执业医师执业期考核证明》（如在执业注册过程中有变更记录，导致注册时间不满足报考年限的，须提供首次执业注册证明），无需上传《试用期考核合格证明》。</w:t>
      </w:r>
    </w:p>
    <w:p w:rsidR="003C25EC" w:rsidRDefault="00C369E3">
      <w:pPr>
        <w:pStyle w:val="a3"/>
        <w:widowControl/>
        <w:spacing w:before="0" w:beforeAutospacing="0" w:after="0" w:afterAutospacing="0" w:line="590" w:lineRule="exact"/>
        <w:ind w:firstLineChars="200" w:firstLine="612"/>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9.应届毕业生还须上传《应届医学专业毕业生医师资格考试报考承诺书》原件。</w:t>
      </w:r>
    </w:p>
    <w:p w:rsidR="003C25EC" w:rsidRDefault="00C369E3">
      <w:pPr>
        <w:pStyle w:val="a3"/>
        <w:widowControl/>
        <w:spacing w:before="0" w:beforeAutospacing="0" w:after="0" w:afterAutospacing="0" w:line="590" w:lineRule="exact"/>
        <w:ind w:firstLineChars="200" w:firstLine="612"/>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10.申请参加加试的考生需提交《2021年度医师资格考试短线医学专业加试申请表》加盖试用机构公章后原件上传。</w:t>
      </w:r>
    </w:p>
    <w:p w:rsidR="003C25EC" w:rsidRDefault="00C369E3">
      <w:pPr>
        <w:pStyle w:val="a3"/>
        <w:widowControl/>
        <w:spacing w:before="0" w:beforeAutospacing="0" w:after="0" w:afterAutospacing="0" w:line="590" w:lineRule="exact"/>
        <w:ind w:firstLineChars="200" w:firstLine="612"/>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11.军队现役考生须提供军队相关身份证明原件，同时出具团级以上政治部门审核同意报考的证明。</w:t>
      </w:r>
    </w:p>
    <w:p w:rsidR="003C25EC" w:rsidRDefault="00C369E3">
      <w:pPr>
        <w:pStyle w:val="a3"/>
        <w:widowControl/>
        <w:spacing w:before="0" w:beforeAutospacing="0" w:after="0" w:afterAutospacing="0" w:line="590" w:lineRule="exact"/>
        <w:ind w:firstLineChars="200" w:firstLine="612"/>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12.</w:t>
      </w:r>
      <w:bookmarkStart w:id="0" w:name="_GoBack"/>
      <w:bookmarkEnd w:id="0"/>
      <w:r>
        <w:rPr>
          <w:rFonts w:ascii="仿宋_GB2312" w:eastAsia="仿宋_GB2312" w:hAnsi="仿宋_GB2312" w:cs="仿宋_GB2312" w:hint="eastAsia"/>
          <w:sz w:val="32"/>
          <w:szCs w:val="32"/>
          <w:shd w:val="clear" w:color="auto" w:fill="FFFFFF"/>
        </w:rPr>
        <w:t>考点规定的其他材料。</w:t>
      </w:r>
    </w:p>
    <w:p w:rsidR="003C25EC" w:rsidRDefault="00C369E3">
      <w:pPr>
        <w:pStyle w:val="a3"/>
        <w:widowControl/>
        <w:spacing w:before="0" w:beforeAutospacing="0" w:after="0" w:afterAutospacing="0" w:line="590" w:lineRule="exact"/>
        <w:ind w:leftChars="200" w:left="392" w:firstLineChars="100" w:firstLine="307"/>
        <w:rPr>
          <w:rFonts w:ascii="楷体_GB2312" w:eastAsia="楷体_GB2312" w:hAnsi="楷体_GB2312" w:cs="楷体_GB2312"/>
          <w:b/>
          <w:bCs/>
          <w:sz w:val="32"/>
          <w:szCs w:val="32"/>
          <w:shd w:val="clear" w:color="auto" w:fill="FFFFFF"/>
        </w:rPr>
      </w:pPr>
      <w:r>
        <w:rPr>
          <w:rFonts w:ascii="楷体_GB2312" w:eastAsia="楷体_GB2312" w:hAnsi="楷体_GB2312" w:cs="楷体_GB2312" w:hint="eastAsia"/>
          <w:b/>
          <w:bCs/>
          <w:sz w:val="32"/>
          <w:szCs w:val="32"/>
          <w:shd w:val="clear" w:color="auto" w:fill="FFFFFF"/>
        </w:rPr>
        <w:t>二、2020年福建考区审核通过考生</w:t>
      </w:r>
    </w:p>
    <w:p w:rsidR="003C25EC" w:rsidRDefault="00C369E3">
      <w:pPr>
        <w:pStyle w:val="a3"/>
        <w:widowControl/>
        <w:spacing w:before="0" w:beforeAutospacing="0" w:after="0" w:afterAutospacing="0" w:line="590" w:lineRule="exact"/>
        <w:ind w:firstLineChars="200" w:firstLine="612"/>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2020年福建考区审核通过考生且未修改报名信息的考生，</w:t>
      </w:r>
      <w:r>
        <w:rPr>
          <w:rFonts w:ascii="仿宋_GB2312" w:eastAsia="仿宋_GB2312" w:hAnsi="仿宋_GB2312" w:cs="仿宋_GB2312" w:hint="eastAsia"/>
          <w:sz w:val="32"/>
          <w:szCs w:val="32"/>
        </w:rPr>
        <w:t>在国家医学考试网填写个人信息，考区选择“福建”提交报考信息</w:t>
      </w:r>
      <w:r>
        <w:rPr>
          <w:rFonts w:ascii="仿宋_GB2312" w:eastAsia="仿宋_GB2312" w:hAnsi="仿宋_GB2312" w:cs="仿宋_GB2312" w:hint="eastAsia"/>
          <w:sz w:val="32"/>
          <w:szCs w:val="32"/>
        </w:rPr>
        <w:lastRenderedPageBreak/>
        <w:t>后，页面将直接跳转至“国家医学考试（福建）考生服务系统”，登陆账号密码（若忘记密码联系所在考点进行修改，建议设置与国家医学考试网密码相同），重新上传“试用期考核合格证明”或“助理升执业执业期考核合格证明”，并核对其他报名材料，若需修改请携带相应报名材料原件前往报名点进行现场确认并解锁重新上传，若无需修改可不用参加现场确认。等待考点、考区审核结束后，按要求完成线上缴费即可。</w:t>
      </w:r>
    </w:p>
    <w:p w:rsidR="003C25EC" w:rsidRDefault="003C25EC">
      <w:pPr>
        <w:pStyle w:val="a3"/>
        <w:widowControl/>
        <w:spacing w:before="0" w:beforeAutospacing="0" w:after="0" w:afterAutospacing="0" w:line="590" w:lineRule="exact"/>
        <w:ind w:firstLineChars="200" w:firstLine="612"/>
        <w:rPr>
          <w:rFonts w:ascii="仿宋_GB2312" w:eastAsia="仿宋_GB2312" w:hAnsi="仿宋_GB2312" w:cs="仿宋_GB2312"/>
          <w:sz w:val="32"/>
          <w:szCs w:val="32"/>
        </w:rPr>
      </w:pPr>
    </w:p>
    <w:p w:rsidR="003C25EC" w:rsidRDefault="00C369E3">
      <w:pPr>
        <w:tabs>
          <w:tab w:val="left" w:pos="1254"/>
        </w:tabs>
        <w:jc w:val="left"/>
      </w:pPr>
      <w:r>
        <w:rPr>
          <w:rFonts w:ascii="仿宋_GB2312" w:eastAsia="仿宋_GB2312" w:hAnsi="仿宋_GB2312" w:cs="仿宋_GB2312" w:hint="eastAsia"/>
          <w:sz w:val="32"/>
          <w:szCs w:val="32"/>
          <w:shd w:val="clear" w:color="auto" w:fill="FFFFFF"/>
        </w:rPr>
        <w:t>       </w:t>
      </w:r>
    </w:p>
    <w:p w:rsidR="003C25EC" w:rsidRDefault="003C25EC"/>
    <w:sectPr w:rsidR="003C25EC">
      <w:pgSz w:w="11907" w:h="16840"/>
      <w:pgMar w:top="1814" w:right="1587" w:bottom="1701" w:left="1587" w:header="0" w:footer="850" w:gutter="0"/>
      <w:cols w:space="0"/>
      <w:docGrid w:type="linesAndChars" w:linePitch="393" w:charSpace="-287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48E4" w:rsidRDefault="00D348E4" w:rsidP="002219CF">
      <w:r>
        <w:separator/>
      </w:r>
    </w:p>
  </w:endnote>
  <w:endnote w:type="continuationSeparator" w:id="0">
    <w:p w:rsidR="00D348E4" w:rsidRDefault="00D348E4" w:rsidP="00221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楷体_GB2312">
    <w:altName w:val="楷体"/>
    <w:charset w:val="86"/>
    <w:family w:val="modern"/>
    <w:pitch w:val="default"/>
    <w:sig w:usb0="00000001"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48E4" w:rsidRDefault="00D348E4" w:rsidP="002219CF">
      <w:r>
        <w:separator/>
      </w:r>
    </w:p>
  </w:footnote>
  <w:footnote w:type="continuationSeparator" w:id="0">
    <w:p w:rsidR="00D348E4" w:rsidRDefault="00D348E4" w:rsidP="002219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89208D"/>
    <w:rsid w:val="002219CF"/>
    <w:rsid w:val="003C25EC"/>
    <w:rsid w:val="00665C83"/>
    <w:rsid w:val="00C369E3"/>
    <w:rsid w:val="00D348E4"/>
    <w:rsid w:val="03B73930"/>
    <w:rsid w:val="08912B81"/>
    <w:rsid w:val="08983A08"/>
    <w:rsid w:val="0F89208D"/>
    <w:rsid w:val="19DE4244"/>
    <w:rsid w:val="1A712B05"/>
    <w:rsid w:val="217B0C02"/>
    <w:rsid w:val="305144F3"/>
    <w:rsid w:val="3D3C66B5"/>
    <w:rsid w:val="54A2484A"/>
    <w:rsid w:val="658B00C2"/>
    <w:rsid w:val="70791E55"/>
    <w:rsid w:val="76426B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F3A55B2-062E-4F89-A0F9-A79953077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100" w:beforeAutospacing="1" w:after="100" w:afterAutospacing="1"/>
      <w:jc w:val="left"/>
    </w:pPr>
    <w:rPr>
      <w:rFonts w:cs="Times New Roman"/>
      <w:kern w:val="0"/>
      <w:sz w:val="24"/>
    </w:rPr>
  </w:style>
  <w:style w:type="paragraph" w:customStyle="1" w:styleId="10">
    <w:name w:val="列出段落1"/>
    <w:basedOn w:val="a"/>
    <w:uiPriority w:val="34"/>
    <w:qFormat/>
    <w:pPr>
      <w:ind w:firstLineChars="200" w:firstLine="420"/>
    </w:pPr>
  </w:style>
  <w:style w:type="paragraph" w:customStyle="1" w:styleId="p0">
    <w:name w:val="p0"/>
    <w:basedOn w:val="a"/>
    <w:qFormat/>
    <w:pPr>
      <w:widowControl/>
    </w:pPr>
    <w:rPr>
      <w:kern w:val="0"/>
      <w:szCs w:val="21"/>
    </w:rPr>
  </w:style>
  <w:style w:type="paragraph" w:styleId="a4">
    <w:name w:val="header"/>
    <w:basedOn w:val="a"/>
    <w:link w:val="Char"/>
    <w:rsid w:val="002219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2219CF"/>
    <w:rPr>
      <w:rFonts w:asciiTheme="minorHAnsi" w:eastAsiaTheme="minorEastAsia" w:hAnsiTheme="minorHAnsi" w:cstheme="minorBidi"/>
      <w:kern w:val="2"/>
      <w:sz w:val="18"/>
      <w:szCs w:val="18"/>
    </w:rPr>
  </w:style>
  <w:style w:type="paragraph" w:styleId="a5">
    <w:name w:val="footer"/>
    <w:basedOn w:val="a"/>
    <w:link w:val="Char0"/>
    <w:rsid w:val="002219CF"/>
    <w:pPr>
      <w:tabs>
        <w:tab w:val="center" w:pos="4153"/>
        <w:tab w:val="right" w:pos="8306"/>
      </w:tabs>
      <w:snapToGrid w:val="0"/>
      <w:jc w:val="left"/>
    </w:pPr>
    <w:rPr>
      <w:sz w:val="18"/>
      <w:szCs w:val="18"/>
    </w:rPr>
  </w:style>
  <w:style w:type="character" w:customStyle="1" w:styleId="Char0">
    <w:name w:val="页脚 Char"/>
    <w:basedOn w:val="a0"/>
    <w:link w:val="a5"/>
    <w:rsid w:val="002219CF"/>
    <w:rPr>
      <w:rFonts w:asciiTheme="minorHAnsi" w:eastAsiaTheme="minorEastAsia" w:hAnsiTheme="minorHAnsi" w:cstheme="minorBidi"/>
      <w:kern w:val="2"/>
      <w:sz w:val="18"/>
      <w:szCs w:val="18"/>
    </w:rPr>
  </w:style>
  <w:style w:type="paragraph" w:styleId="a6">
    <w:name w:val="Balloon Text"/>
    <w:basedOn w:val="a"/>
    <w:link w:val="Char1"/>
    <w:rsid w:val="00665C83"/>
    <w:rPr>
      <w:sz w:val="18"/>
      <w:szCs w:val="18"/>
    </w:rPr>
  </w:style>
  <w:style w:type="character" w:customStyle="1" w:styleId="Char1">
    <w:name w:val="批注框文本 Char"/>
    <w:basedOn w:val="a0"/>
    <w:link w:val="a6"/>
    <w:rsid w:val="00665C83"/>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182</Words>
  <Characters>1040</Characters>
  <Application>Microsoft Office Word</Application>
  <DocSecurity>0</DocSecurity>
  <Lines>8</Lines>
  <Paragraphs>2</Paragraphs>
  <ScaleCrop>false</ScaleCrop>
  <Company/>
  <LinksUpToDate>false</LinksUpToDate>
  <CharactersWithSpaces>1220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郭静</dc:creator>
  <cp:lastModifiedBy>Windows 用户</cp:lastModifiedBy>
  <cp:revision>4</cp:revision>
  <cp:lastPrinted>2021-01-06T06:50:00Z</cp:lastPrinted>
  <dcterms:created xsi:type="dcterms:W3CDTF">2020-01-09T01:40:00Z</dcterms:created>
  <dcterms:modified xsi:type="dcterms:W3CDTF">2021-01-06T06:52:00Z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