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附表</w:t>
      </w:r>
      <w:r>
        <w:rPr>
          <w:rFonts w:hint="eastAsia" w:ascii="仿宋" w:hAnsi="仿宋" w:eastAsia="仿宋"/>
          <w:sz w:val="24"/>
          <w:lang w:val="en-US" w:eastAsia="zh-CN"/>
        </w:rPr>
        <w:t>3</w:t>
      </w:r>
    </w:p>
    <w:p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bookmarkEnd w:id="0"/>
    <w:p>
      <w:pPr>
        <w:ind w:firstLine="645"/>
        <w:rPr>
          <w:rFonts w:hint="eastAsia" w:ascii="仿宋" w:hAnsi="仿宋" w:eastAsia="仿宋"/>
          <w:sz w:val="24"/>
        </w:rPr>
      </w:pPr>
    </w:p>
    <w:p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本人承诺将于今年8月31日前，将后续试用累计满一年的《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》及时交考点办公室。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>
      <w:pPr>
        <w:spacing w:before="120" w:after="120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86DC0"/>
    <w:rsid w:val="13686DC0"/>
    <w:rsid w:val="6C153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2020-01-15T02:19:00Z</dcterms:created>
  <dc:creator>周俐静</dc:creator>
  <cp:lastModifiedBy>Leodeunicorn</cp:lastModifiedBy>
  <dcterms:modified xsi:type="dcterms:W3CDTF">2021-01-08T07:28:37Z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