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附件6：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四川省传统医学师承和确有专长</w:t>
      </w:r>
    </w:p>
    <w:p>
      <w:pPr>
        <w:spacing w:before="120" w:line="5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考核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疫情防控责任承诺书</w:t>
      </w:r>
    </w:p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</w:t>
      </w:r>
      <w:r>
        <w:rPr>
          <w:rFonts w:hint="eastAsia" w:ascii="仿宋_GB2312" w:hAnsi="仿宋_GB2312" w:eastAsia="仿宋_GB2312" w:cs="仿宋_GB2312"/>
          <w:sz w:val="32"/>
          <w:szCs w:val="32"/>
        </w:rPr>
        <w:t>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sz w:val="32"/>
          <w:szCs w:val="32"/>
        </w:rPr>
        <w:t>境外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出行史或居住史，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无前往疫情防控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高、中风险地区旅居史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；近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3天内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发热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症状，无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咳嗽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、咽痛、胸痛、呼吸困难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等呼吸道症状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；无接触新冠肺炎确诊病例、疑似病例和无症状感染者，无接触其他发热或呼吸道症状患者。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以上内容真实有效，如有隐瞒，愿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承担由此引起的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一切后果和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/>
    <w:p>
      <w:pPr>
        <w:pStyle w:val="4"/>
        <w:ind w:left="780" w:firstLine="0" w:firstLineChars="0"/>
        <w:rPr>
          <w:rFonts w:ascii="仿宋_GB2312" w:eastAsia="仿宋_GB2312"/>
          <w:sz w:val="32"/>
          <w:szCs w:val="32"/>
        </w:rPr>
      </w:pPr>
    </w:p>
    <w:p/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B0E2B"/>
    <w:rsid w:val="0E050E35"/>
    <w:rsid w:val="55C802DC"/>
    <w:rsid w:val="5BAF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2021-02-25T01:31:00Z</dcterms:created>
  <dc:creator>Administrator</dc:creator>
  <cp:lastModifiedBy>Administrator</cp:lastModifiedBy>
  <cp:lastPrinted>2021-03-03T00:48:29Z</cp:lastPrinted>
  <dcterms:modified xsi:type="dcterms:W3CDTF">2021-03-03T00:48:33Z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