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widowControl/>
        <w:shd w:val="clear" w:color="auto" w:fill="FFFFFF"/>
        <w:spacing w:beforeAutospacing="0" w:afterAutospacing="0" w:line="420" w:lineRule="atLeast"/>
        <w:jc w:val="center"/>
        <w:textAlignment w:val="baseline"/>
        <w:rPr>
          <w:rFonts w:hint="eastAsia" w:ascii="方正小标宋简体" w:hAnsi="方正小标宋简体" w:eastAsia="方正小标宋简体" w:cs="方正小标宋简体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shd w:val="clear" w:color="auto" w:fill="FFFFFF"/>
        </w:rPr>
        <w:t>西南医科大学</w:t>
      </w:r>
    </w:p>
    <w:p>
      <w:pPr>
        <w:pStyle w:val="7"/>
        <w:widowControl/>
        <w:shd w:val="clear" w:color="auto" w:fill="FFFFFF"/>
        <w:spacing w:beforeAutospacing="0" w:afterAutospacing="0" w:line="420" w:lineRule="atLeast"/>
        <w:jc w:val="center"/>
        <w:textAlignment w:val="baseline"/>
        <w:rPr>
          <w:rFonts w:ascii="方正小标宋简体" w:hAnsi="方正小标宋简体" w:eastAsia="方正小标宋简体" w:cs="方正小标宋简体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shd w:val="clear" w:color="auto" w:fill="FFFFFF"/>
        </w:rPr>
        <w:t>2021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shd w:val="clear" w:color="auto" w:fill="FFFFFF"/>
          <w:lang w:val="en-US" w:eastAsia="zh-CN"/>
        </w:rPr>
        <w:t>级硕士研究生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shd w:val="clear" w:color="auto" w:fill="FFFFFF"/>
        </w:rPr>
        <w:t>报到须知</w:t>
      </w:r>
    </w:p>
    <w:p>
      <w:pPr>
        <w:pStyle w:val="7"/>
        <w:widowControl/>
        <w:shd w:val="clear" w:color="auto" w:fill="FFFFFF"/>
        <w:spacing w:beforeAutospacing="0" w:afterAutospacing="0" w:line="520" w:lineRule="exact"/>
        <w:jc w:val="both"/>
        <w:textAlignment w:val="baseline"/>
        <w:rPr>
          <w:rFonts w:hint="eastAsia" w:ascii="仿宋" w:hAnsi="仿宋" w:eastAsia="仿宋" w:cs="仿宋"/>
          <w:sz w:val="32"/>
          <w:szCs w:val="32"/>
          <w:shd w:val="clear" w:color="auto" w:fill="FFFFFF"/>
        </w:rPr>
      </w:pPr>
    </w:p>
    <w:p>
      <w:pPr>
        <w:pStyle w:val="7"/>
        <w:widowControl/>
        <w:shd w:val="clear" w:color="auto" w:fill="FFFFFF"/>
        <w:spacing w:beforeAutospacing="0" w:afterAutospacing="0" w:line="520" w:lineRule="exact"/>
        <w:jc w:val="both"/>
        <w:textAlignment w:val="baseline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亲爱的同学们： </w:t>
      </w:r>
    </w:p>
    <w:p>
      <w:pPr>
        <w:shd w:val="clear" w:color="auto" w:fill="FFFFFF"/>
        <w:spacing w:line="520" w:lineRule="exact"/>
        <w:ind w:firstLine="640" w:firstLineChars="200"/>
        <w:textAlignment w:val="baseline"/>
        <w:rPr>
          <w:rFonts w:hint="eastAsia" w:ascii="仿宋" w:hAnsi="仿宋" w:eastAsia="仿宋" w:cs="仿宋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鉴于当前全国疫情防控形势依然复杂，为确保我校师生的身体健康和生命安全，深入贯彻落实国家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省市疫情防控有关工作部署，根据四川省教育厅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四川省卫生健康委员会联合印发的《四川省学校2021年秋季学期开学新冠肺炎疫情防控工作方案》的文件精神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为切实做好2021级研究生新生入学报到工作，现将有关事项通知如下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eastAsia="zh-CN"/>
        </w:rPr>
        <w:t>：</w:t>
      </w:r>
    </w:p>
    <w:p>
      <w:pPr>
        <w:spacing w:line="560" w:lineRule="atLeast"/>
        <w:ind w:firstLine="640" w:firstLineChars="200"/>
        <w:textAlignment w:val="baseline"/>
        <w:rPr>
          <w:rStyle w:val="15"/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Style w:val="15"/>
          <w:rFonts w:hint="eastAsia" w:ascii="黑体" w:hAnsi="黑体" w:eastAsia="黑体" w:cs="黑体"/>
          <w:color w:val="000000"/>
          <w:sz w:val="32"/>
          <w:szCs w:val="32"/>
        </w:rPr>
        <w:t>一、报到时间</w:t>
      </w:r>
    </w:p>
    <w:p>
      <w:pPr>
        <w:shd w:val="clear" w:color="auto" w:fill="FFFFFF"/>
        <w:spacing w:line="520" w:lineRule="exact"/>
        <w:ind w:firstLine="640" w:firstLineChars="200"/>
        <w:textAlignment w:val="baseline"/>
        <w:rPr>
          <w:rFonts w:hint="eastAsia" w:ascii="仿宋" w:hAnsi="仿宋" w:eastAsia="仿宋" w:cs="仿宋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根据《四川省学校202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年秋季学期开学新冠肺炎疫情防控工作方案》要求，2021级研究生新生按“错区域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错层次、错时、错峰”的原则有序到校报到。</w:t>
      </w:r>
    </w:p>
    <w:p>
      <w:pPr>
        <w:shd w:val="clear" w:color="auto" w:fill="FFFFFF"/>
        <w:spacing w:line="520" w:lineRule="exact"/>
        <w:ind w:firstLine="643" w:firstLineChars="200"/>
        <w:textAlignment w:val="baseline"/>
        <w:rPr>
          <w:rFonts w:hint="eastAsia" w:ascii="仿宋" w:hAnsi="仿宋" w:eastAsia="仿宋" w:cs="仿宋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shd w:val="clear" w:color="auto" w:fill="FFFFFF"/>
        </w:rPr>
        <w:t>第</w:t>
      </w:r>
      <w:r>
        <w:rPr>
          <w:rFonts w:hint="eastAsia" w:ascii="仿宋" w:hAnsi="仿宋" w:eastAsia="仿宋" w:cs="仿宋"/>
          <w:b/>
          <w:bCs/>
          <w:sz w:val="32"/>
          <w:szCs w:val="32"/>
          <w:shd w:val="clear" w:color="auto" w:fill="FFFFFF"/>
          <w:lang w:eastAsia="zh-CN"/>
        </w:rPr>
        <w:t>一</w:t>
      </w:r>
      <w:r>
        <w:rPr>
          <w:rFonts w:hint="eastAsia" w:ascii="仿宋" w:hAnsi="仿宋" w:eastAsia="仿宋" w:cs="仿宋"/>
          <w:b/>
          <w:bCs/>
          <w:sz w:val="32"/>
          <w:szCs w:val="32"/>
          <w:shd w:val="clear" w:color="auto" w:fill="FFFFFF"/>
        </w:rPr>
        <w:t>批次：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eastAsia="zh-CN"/>
        </w:rPr>
        <w:t>省外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新生，来自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低风险地区且身体健康状况无异常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eastAsia="zh-CN"/>
        </w:rPr>
        <w:t>者，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报到时间：9月7日8:00-1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8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：00；报到地点：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eastAsia="zh-CN"/>
        </w:rPr>
        <w:t>城北校区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奥体中心。</w:t>
      </w:r>
    </w:p>
    <w:p>
      <w:pPr>
        <w:shd w:val="clear" w:color="auto" w:fill="FFFFFF"/>
        <w:spacing w:line="520" w:lineRule="exact"/>
        <w:ind w:firstLine="643" w:firstLineChars="200"/>
        <w:textAlignment w:val="baseline"/>
        <w:rPr>
          <w:rFonts w:hint="default" w:ascii="仿宋" w:hAnsi="仿宋" w:eastAsia="仿宋" w:cs="仿宋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shd w:val="clear" w:color="auto" w:fill="FFFFFF"/>
          <w:lang w:val="en-US" w:eastAsia="zh-CN"/>
        </w:rPr>
        <w:t>第二批次：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省内新生(含7月5日已规培报到的临床医学类专硕研究生），来自低风险地区且身体健康状况无异常者，报到时间：9月8日8:00-18：00；报到地点：城北校区奥体中心。</w:t>
      </w:r>
    </w:p>
    <w:p>
      <w:pPr>
        <w:shd w:val="clear" w:color="auto" w:fill="FFFFFF"/>
        <w:spacing w:line="520" w:lineRule="exact"/>
        <w:ind w:firstLine="643" w:firstLineChars="200"/>
        <w:textAlignment w:val="baseline"/>
        <w:rPr>
          <w:rFonts w:hint="default" w:ascii="仿宋" w:hAnsi="仿宋" w:eastAsia="仿宋" w:cs="仿宋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shd w:val="clear" w:color="auto" w:fill="FFFFFF"/>
        </w:rPr>
        <w:t>第</w:t>
      </w:r>
      <w:r>
        <w:rPr>
          <w:rFonts w:hint="eastAsia" w:ascii="仿宋" w:hAnsi="仿宋" w:eastAsia="仿宋" w:cs="仿宋"/>
          <w:b/>
          <w:bCs/>
          <w:sz w:val="32"/>
          <w:szCs w:val="32"/>
          <w:shd w:val="clear" w:color="auto" w:fill="FFFFFF"/>
          <w:lang w:eastAsia="zh-CN"/>
        </w:rPr>
        <w:t>三</w:t>
      </w:r>
      <w:r>
        <w:rPr>
          <w:rFonts w:hint="eastAsia" w:ascii="仿宋" w:hAnsi="仿宋" w:eastAsia="仿宋" w:cs="仿宋"/>
          <w:b/>
          <w:bCs/>
          <w:sz w:val="32"/>
          <w:szCs w:val="32"/>
          <w:shd w:val="clear" w:color="auto" w:fill="FFFFFF"/>
        </w:rPr>
        <w:t>批次：</w:t>
      </w:r>
      <w:r>
        <w:rPr>
          <w:rFonts w:hint="default" w:ascii="仿宋" w:hAnsi="仿宋" w:eastAsia="仿宋" w:cs="仿宋"/>
          <w:sz w:val="32"/>
          <w:szCs w:val="32"/>
          <w:shd w:val="clear" w:color="auto" w:fill="FFFFFF"/>
          <w:lang w:val="en-US" w:eastAsia="zh-CN"/>
        </w:rPr>
        <w:t>中高风险地区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所在区县</w:t>
      </w:r>
      <w:r>
        <w:rPr>
          <w:rFonts w:hint="default" w:ascii="仿宋" w:hAnsi="仿宋" w:eastAsia="仿宋" w:cs="仿宋"/>
          <w:sz w:val="32"/>
          <w:szCs w:val="32"/>
          <w:shd w:val="clear" w:color="auto" w:fill="FFFFFF"/>
          <w:lang w:val="en-US" w:eastAsia="zh-CN"/>
        </w:rPr>
        <w:t>及江苏南京、扬州、河南郑州、湖南张家界四市全域等特殊地区学生暂缓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报到</w:t>
      </w:r>
      <w:r>
        <w:rPr>
          <w:rFonts w:hint="default" w:ascii="仿宋" w:hAnsi="仿宋" w:eastAsia="仿宋" w:cs="仿宋"/>
          <w:sz w:val="32"/>
          <w:szCs w:val="32"/>
          <w:shd w:val="clear" w:color="auto" w:fill="FFFFFF"/>
          <w:lang w:val="en-US" w:eastAsia="zh-CN"/>
        </w:rPr>
        <w:t>，根据当地疫情发展变化、上级文件要求和本人身体健康状况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，后续按要求</w:t>
      </w:r>
      <w:r>
        <w:rPr>
          <w:rFonts w:hint="default" w:ascii="仿宋" w:hAnsi="仿宋" w:eastAsia="仿宋" w:cs="仿宋"/>
          <w:sz w:val="32"/>
          <w:szCs w:val="32"/>
          <w:shd w:val="clear" w:color="auto" w:fill="FFFFFF"/>
          <w:lang w:val="en-US" w:eastAsia="zh-CN"/>
        </w:rPr>
        <w:t>审批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后报到</w:t>
      </w:r>
      <w:r>
        <w:rPr>
          <w:rFonts w:hint="default" w:ascii="仿宋" w:hAnsi="仿宋" w:eastAsia="仿宋" w:cs="仿宋"/>
          <w:sz w:val="32"/>
          <w:szCs w:val="32"/>
          <w:shd w:val="clear" w:color="auto" w:fill="FFFFFF"/>
          <w:lang w:val="en-US" w:eastAsia="zh-CN"/>
        </w:rPr>
        <w:t>。</w:t>
      </w:r>
    </w:p>
    <w:p>
      <w:pPr>
        <w:spacing w:line="560" w:lineRule="atLeast"/>
        <w:ind w:firstLine="640" w:firstLineChars="200"/>
        <w:textAlignment w:val="baseline"/>
        <w:rPr>
          <w:rFonts w:ascii="楷体" w:hAnsi="楷体" w:eastAsia="楷体" w:cs="楷体"/>
          <w:sz w:val="32"/>
          <w:szCs w:val="32"/>
        </w:rPr>
      </w:pPr>
      <w:r>
        <w:rPr>
          <w:rStyle w:val="15"/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二</w:t>
      </w:r>
      <w:r>
        <w:rPr>
          <w:rStyle w:val="15"/>
          <w:rFonts w:hint="eastAsia" w:ascii="黑体" w:hAnsi="黑体" w:eastAsia="黑体" w:cs="黑体"/>
          <w:color w:val="000000"/>
          <w:sz w:val="32"/>
          <w:szCs w:val="32"/>
        </w:rPr>
        <w:t>、</w:t>
      </w:r>
      <w:r>
        <w:rPr>
          <w:rStyle w:val="15"/>
          <w:rFonts w:hint="eastAsia" w:ascii="黑体" w:hAnsi="黑体" w:eastAsia="黑体" w:cs="黑体"/>
          <w:color w:val="000000"/>
          <w:sz w:val="32"/>
          <w:szCs w:val="32"/>
          <w:lang w:eastAsia="zh-CN"/>
        </w:rPr>
        <w:t>报到</w:t>
      </w:r>
      <w:r>
        <w:rPr>
          <w:rStyle w:val="15"/>
          <w:rFonts w:hint="eastAsia" w:ascii="黑体" w:hAnsi="黑体" w:eastAsia="黑体" w:cs="黑体"/>
          <w:color w:val="000000"/>
          <w:sz w:val="32"/>
          <w:szCs w:val="32"/>
        </w:rPr>
        <w:t>条件和注意事项</w:t>
      </w:r>
    </w:p>
    <w:p>
      <w:pPr>
        <w:spacing w:line="560" w:lineRule="atLeast"/>
        <w:ind w:firstLine="640" w:firstLineChars="200"/>
        <w:textAlignment w:val="baseline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（一）按期</w:t>
      </w:r>
      <w:r>
        <w:rPr>
          <w:rFonts w:hint="eastAsia" w:ascii="楷体" w:hAnsi="楷体" w:eastAsia="楷体" w:cs="楷体"/>
          <w:sz w:val="32"/>
          <w:szCs w:val="32"/>
          <w:lang w:eastAsia="zh-CN"/>
        </w:rPr>
        <w:t>报到</w:t>
      </w:r>
      <w:r>
        <w:rPr>
          <w:rFonts w:hint="eastAsia" w:ascii="楷体" w:hAnsi="楷体" w:eastAsia="楷体" w:cs="楷体"/>
          <w:sz w:val="32"/>
          <w:szCs w:val="32"/>
        </w:rPr>
        <w:t>条件</w:t>
      </w:r>
    </w:p>
    <w:p>
      <w:pPr>
        <w:spacing w:line="560" w:lineRule="atLeast"/>
        <w:ind w:firstLine="640" w:firstLineChars="200"/>
        <w:textAlignment w:val="baseline"/>
        <w:rPr>
          <w:rStyle w:val="15"/>
          <w:rFonts w:ascii="仿宋" w:hAnsi="仿宋" w:eastAsia="仿宋" w:cs="仿宋"/>
          <w:color w:val="000000"/>
          <w:sz w:val="32"/>
          <w:szCs w:val="32"/>
        </w:rPr>
      </w:pPr>
      <w:r>
        <w:rPr>
          <w:rStyle w:val="15"/>
          <w:rFonts w:hint="eastAsia" w:ascii="仿宋" w:hAnsi="仿宋" w:eastAsia="仿宋" w:cs="仿宋"/>
          <w:color w:val="000000"/>
          <w:sz w:val="32"/>
          <w:szCs w:val="32"/>
        </w:rPr>
        <w:t>1.低风险地区学生。</w:t>
      </w:r>
    </w:p>
    <w:p>
      <w:pPr>
        <w:spacing w:line="560" w:lineRule="atLeast"/>
        <w:ind w:firstLine="640" w:firstLineChars="200"/>
        <w:textAlignment w:val="baseline"/>
        <w:rPr>
          <w:rStyle w:val="15"/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15"/>
          <w:rFonts w:hint="eastAsia" w:ascii="仿宋" w:hAnsi="仿宋" w:eastAsia="仿宋" w:cs="仿宋"/>
          <w:color w:val="000000"/>
          <w:sz w:val="32"/>
          <w:szCs w:val="32"/>
        </w:rPr>
        <w:t>2.登机登车前</w:t>
      </w:r>
      <w:r>
        <w:rPr>
          <w:rStyle w:val="15"/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48小时核酸检测阴性证明。</w:t>
      </w:r>
    </w:p>
    <w:p>
      <w:pPr>
        <w:spacing w:line="560" w:lineRule="atLeast"/>
        <w:ind w:firstLine="640" w:firstLineChars="200"/>
        <w:textAlignment w:val="baseline"/>
        <w:rPr>
          <w:rStyle w:val="15"/>
          <w:rFonts w:ascii="仿宋" w:hAnsi="仿宋" w:eastAsia="仿宋" w:cs="仿宋"/>
          <w:color w:val="000000"/>
          <w:sz w:val="32"/>
          <w:szCs w:val="32"/>
        </w:rPr>
      </w:pPr>
      <w:r>
        <w:rPr>
          <w:rStyle w:val="15"/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3.四川天府</w:t>
      </w:r>
      <w:r>
        <w:rPr>
          <w:rStyle w:val="15"/>
          <w:rFonts w:hint="eastAsia" w:ascii="仿宋" w:hAnsi="仿宋" w:eastAsia="仿宋" w:cs="仿宋"/>
          <w:color w:val="000000"/>
          <w:sz w:val="32"/>
          <w:szCs w:val="32"/>
        </w:rPr>
        <w:t>健康码、通信大数据行程卡均为绿码。</w:t>
      </w:r>
    </w:p>
    <w:p>
      <w:pPr>
        <w:spacing w:line="560" w:lineRule="atLeast"/>
        <w:ind w:firstLine="640" w:firstLineChars="200"/>
        <w:textAlignment w:val="baseline"/>
        <w:rPr>
          <w:rStyle w:val="15"/>
          <w:rFonts w:ascii="仿宋" w:hAnsi="仿宋" w:eastAsia="仿宋" w:cs="仿宋"/>
          <w:sz w:val="32"/>
          <w:szCs w:val="32"/>
        </w:rPr>
      </w:pPr>
      <w:r>
        <w:rPr>
          <w:rStyle w:val="15"/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4.</w:t>
      </w:r>
      <w:r>
        <w:rPr>
          <w:rStyle w:val="15"/>
          <w:rFonts w:hint="eastAsia" w:ascii="仿宋" w:hAnsi="仿宋" w:eastAsia="仿宋" w:cs="仿宋"/>
          <w:sz w:val="32"/>
          <w:szCs w:val="32"/>
          <w:lang w:eastAsia="zh-CN"/>
        </w:rPr>
        <w:t>报到</w:t>
      </w:r>
      <w:r>
        <w:rPr>
          <w:rStyle w:val="15"/>
          <w:rFonts w:hint="eastAsia" w:ascii="仿宋" w:hAnsi="仿宋" w:eastAsia="仿宋" w:cs="仿宋"/>
          <w:sz w:val="32"/>
          <w:szCs w:val="32"/>
        </w:rPr>
        <w:t>前48小时内无发热、干咳、乏力、咽痛、嗅（味）觉减退、腹泻等身体不适症状。</w:t>
      </w:r>
    </w:p>
    <w:p>
      <w:pPr>
        <w:pStyle w:val="2"/>
        <w:ind w:firstLine="640"/>
        <w:textAlignment w:val="baseline"/>
        <w:rPr>
          <w:rStyle w:val="15"/>
          <w:rFonts w:ascii="仿宋" w:hAnsi="仿宋" w:eastAsia="仿宋" w:cs="仿宋"/>
          <w:sz w:val="32"/>
          <w:szCs w:val="32"/>
        </w:rPr>
      </w:pPr>
      <w:r>
        <w:rPr>
          <w:rStyle w:val="15"/>
          <w:rFonts w:hint="eastAsia" w:ascii="仿宋" w:hAnsi="仿宋" w:eastAsia="仿宋" w:cs="仿宋"/>
          <w:sz w:val="32"/>
          <w:szCs w:val="32"/>
        </w:rPr>
        <w:t>5.</w:t>
      </w:r>
      <w:r>
        <w:rPr>
          <w:rStyle w:val="15"/>
          <w:rFonts w:hint="eastAsia" w:ascii="仿宋" w:hAnsi="仿宋" w:eastAsia="仿宋" w:cs="仿宋"/>
          <w:sz w:val="32"/>
          <w:szCs w:val="32"/>
          <w:lang w:eastAsia="zh-CN"/>
        </w:rPr>
        <w:t>报到</w:t>
      </w:r>
      <w:r>
        <w:rPr>
          <w:rStyle w:val="15"/>
          <w:rFonts w:hint="eastAsia" w:ascii="仿宋" w:hAnsi="仿宋" w:eastAsia="仿宋" w:cs="仿宋"/>
          <w:sz w:val="32"/>
          <w:szCs w:val="32"/>
        </w:rPr>
        <w:t>前14天内无中高风险地区旅居史。</w:t>
      </w:r>
    </w:p>
    <w:p>
      <w:pPr>
        <w:pStyle w:val="2"/>
        <w:ind w:firstLine="640"/>
        <w:textAlignment w:val="baseline"/>
        <w:rPr>
          <w:rStyle w:val="15"/>
          <w:rFonts w:ascii="仿宋" w:hAnsi="仿宋" w:eastAsia="仿宋" w:cs="仿宋"/>
          <w:sz w:val="32"/>
          <w:szCs w:val="32"/>
        </w:rPr>
      </w:pPr>
      <w:r>
        <w:rPr>
          <w:rStyle w:val="15"/>
          <w:rFonts w:hint="eastAsia" w:ascii="仿宋" w:hAnsi="仿宋" w:eastAsia="仿宋" w:cs="仿宋"/>
          <w:sz w:val="32"/>
          <w:szCs w:val="32"/>
        </w:rPr>
        <w:t>6.《西南医科大学研究生新生报到承诺书》。</w:t>
      </w:r>
    </w:p>
    <w:p>
      <w:pPr>
        <w:ind w:firstLine="640"/>
        <w:textAlignment w:val="baseline"/>
        <w:rPr>
          <w:rStyle w:val="15"/>
          <w:rFonts w:ascii="仿宋" w:hAnsi="仿宋" w:eastAsia="仿宋" w:cs="仿宋"/>
          <w:sz w:val="32"/>
          <w:szCs w:val="32"/>
        </w:rPr>
      </w:pPr>
      <w:r>
        <w:rPr>
          <w:rStyle w:val="15"/>
          <w:rFonts w:hint="eastAsia" w:ascii="仿宋" w:hAnsi="仿宋" w:eastAsia="仿宋" w:cs="仿宋"/>
          <w:sz w:val="32"/>
          <w:szCs w:val="32"/>
        </w:rPr>
        <w:t>其中2、3、6条内容学生须提供材料，</w:t>
      </w:r>
      <w:r>
        <w:rPr>
          <w:rStyle w:val="15"/>
          <w:rFonts w:hint="eastAsia" w:ascii="仿宋" w:hAnsi="仿宋" w:eastAsia="仿宋" w:cs="仿宋"/>
          <w:sz w:val="32"/>
          <w:szCs w:val="32"/>
          <w:lang w:val="en-US" w:eastAsia="zh-CN"/>
        </w:rPr>
        <w:t>院所</w:t>
      </w:r>
      <w:r>
        <w:rPr>
          <w:rStyle w:val="15"/>
          <w:rFonts w:hint="eastAsia" w:ascii="仿宋" w:hAnsi="仿宋" w:eastAsia="仿宋" w:cs="仿宋"/>
          <w:sz w:val="32"/>
          <w:szCs w:val="32"/>
        </w:rPr>
        <w:t>审核存档。</w:t>
      </w:r>
    </w:p>
    <w:p>
      <w:pPr>
        <w:numPr>
          <w:ilvl w:val="0"/>
          <w:numId w:val="1"/>
        </w:numPr>
        <w:spacing w:line="560" w:lineRule="atLeast"/>
        <w:ind w:firstLine="640" w:firstLineChars="200"/>
        <w:textAlignment w:val="baseline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以下情况暂缓</w:t>
      </w:r>
      <w:r>
        <w:rPr>
          <w:rFonts w:hint="eastAsia" w:ascii="楷体" w:hAnsi="楷体" w:eastAsia="楷体" w:cs="楷体"/>
          <w:sz w:val="32"/>
          <w:szCs w:val="32"/>
          <w:lang w:eastAsia="zh-CN"/>
        </w:rPr>
        <w:t>报到</w:t>
      </w:r>
    </w:p>
    <w:p>
      <w:pPr>
        <w:ind w:firstLine="640" w:firstLineChars="200"/>
        <w:textAlignment w:val="baseline"/>
        <w:rPr>
          <w:rFonts w:ascii="仿宋" w:hAnsi="仿宋" w:eastAsia="仿宋" w:cs="仿宋"/>
          <w:sz w:val="32"/>
        </w:rPr>
      </w:pPr>
      <w:r>
        <w:rPr>
          <w:rStyle w:val="15"/>
          <w:rFonts w:hint="eastAsia" w:ascii="仿宋" w:hAnsi="仿宋" w:eastAsia="仿宋" w:cs="仿宋"/>
          <w:sz w:val="32"/>
          <w:szCs w:val="32"/>
        </w:rPr>
        <w:t>1.来自中高风险地区学生暂缓</w:t>
      </w:r>
      <w:r>
        <w:rPr>
          <w:rStyle w:val="15"/>
          <w:rFonts w:hint="eastAsia" w:ascii="仿宋" w:hAnsi="仿宋" w:eastAsia="仿宋" w:cs="仿宋"/>
          <w:sz w:val="32"/>
          <w:szCs w:val="32"/>
          <w:lang w:eastAsia="zh-CN"/>
        </w:rPr>
        <w:t>报到</w:t>
      </w:r>
      <w:r>
        <w:rPr>
          <w:rStyle w:val="15"/>
          <w:rFonts w:hint="eastAsia" w:ascii="仿宋" w:hAnsi="仿宋" w:eastAsia="仿宋" w:cs="仿宋"/>
          <w:sz w:val="32"/>
          <w:szCs w:val="32"/>
        </w:rPr>
        <w:t>。</w:t>
      </w:r>
    </w:p>
    <w:p>
      <w:pPr>
        <w:pStyle w:val="2"/>
        <w:textAlignment w:val="baseline"/>
        <w:rPr>
          <w:rStyle w:val="15"/>
          <w:rFonts w:ascii="仿宋" w:hAnsi="仿宋" w:eastAsia="仿宋" w:cs="仿宋"/>
          <w:sz w:val="32"/>
          <w:szCs w:val="32"/>
        </w:rPr>
      </w:pPr>
      <w:r>
        <w:rPr>
          <w:rStyle w:val="15"/>
          <w:rFonts w:hint="eastAsia" w:ascii="仿宋" w:hAnsi="仿宋" w:eastAsia="仿宋" w:cs="仿宋"/>
          <w:sz w:val="32"/>
          <w:szCs w:val="32"/>
        </w:rPr>
        <w:t xml:space="preserve">    2.结合四川省和泸州市疫情防控相关规定，江苏扬州、南京、河南郑州、湖南张家界四市全域学生暂缓</w:t>
      </w:r>
      <w:r>
        <w:rPr>
          <w:rStyle w:val="15"/>
          <w:rFonts w:hint="eastAsia" w:ascii="仿宋" w:hAnsi="仿宋" w:eastAsia="仿宋" w:cs="仿宋"/>
          <w:sz w:val="32"/>
          <w:szCs w:val="32"/>
          <w:lang w:eastAsia="zh-CN"/>
        </w:rPr>
        <w:t>报到</w:t>
      </w:r>
      <w:r>
        <w:rPr>
          <w:rStyle w:val="15"/>
          <w:rFonts w:hint="eastAsia" w:ascii="仿宋" w:hAnsi="仿宋" w:eastAsia="仿宋" w:cs="仿宋"/>
          <w:sz w:val="32"/>
          <w:szCs w:val="32"/>
        </w:rPr>
        <w:t>，后续根据疫情变化和上级文件要求调整相关规定</w:t>
      </w:r>
      <w:r>
        <w:rPr>
          <w:rStyle w:val="15"/>
          <w:rFonts w:hint="eastAsia" w:ascii="仿宋" w:hAnsi="仿宋" w:eastAsia="仿宋" w:cs="仿宋"/>
          <w:sz w:val="32"/>
          <w:szCs w:val="32"/>
          <w:lang w:val="en-US" w:eastAsia="zh-CN"/>
        </w:rPr>
        <w:t>后及时通知学生报到</w:t>
      </w:r>
      <w:r>
        <w:rPr>
          <w:rStyle w:val="15"/>
          <w:rFonts w:hint="eastAsia" w:ascii="仿宋" w:hAnsi="仿宋" w:eastAsia="仿宋" w:cs="仿宋"/>
          <w:sz w:val="32"/>
          <w:szCs w:val="32"/>
        </w:rPr>
        <w:t>。</w:t>
      </w:r>
    </w:p>
    <w:p>
      <w:pPr>
        <w:pStyle w:val="2"/>
        <w:ind w:firstLine="643" w:firstLineChars="200"/>
        <w:textAlignment w:val="baseline"/>
        <w:rPr>
          <w:rStyle w:val="15"/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32"/>
          <w:highlight w:val="white"/>
          <w14:textFill>
            <w14:solidFill>
              <w14:schemeClr w14:val="tx1"/>
            </w14:solidFill>
          </w14:textFill>
        </w:rPr>
        <w:t>3.健康码、行程码为黄码或红码。待转为绿码后，持 48 小时内核酸阴性证明和“四川天府健康通”绿码方可入校。</w:t>
      </w:r>
    </w:p>
    <w:p>
      <w:pPr>
        <w:pStyle w:val="2"/>
        <w:ind w:firstLine="640" w:firstLineChars="200"/>
        <w:textAlignment w:val="baseline"/>
        <w:rPr>
          <w:rStyle w:val="15"/>
          <w:rFonts w:ascii="仿宋" w:hAnsi="仿宋" w:eastAsia="仿宋" w:cs="仿宋"/>
          <w:sz w:val="32"/>
          <w:szCs w:val="32"/>
        </w:rPr>
      </w:pPr>
      <w:r>
        <w:rPr>
          <w:rStyle w:val="15"/>
          <w:rFonts w:hint="eastAsia" w:ascii="仿宋" w:hAnsi="仿宋" w:eastAsia="仿宋" w:cs="仿宋"/>
          <w:sz w:val="32"/>
          <w:szCs w:val="32"/>
        </w:rPr>
        <w:t>4.</w:t>
      </w:r>
      <w:r>
        <w:rPr>
          <w:rStyle w:val="15"/>
          <w:rFonts w:hint="eastAsia" w:ascii="仿宋" w:hAnsi="仿宋" w:eastAsia="仿宋" w:cs="仿宋"/>
          <w:sz w:val="32"/>
          <w:szCs w:val="32"/>
          <w:lang w:eastAsia="zh-CN"/>
        </w:rPr>
        <w:t>报到</w:t>
      </w:r>
      <w:r>
        <w:rPr>
          <w:rStyle w:val="15"/>
          <w:rFonts w:hint="eastAsia" w:ascii="仿宋" w:hAnsi="仿宋" w:eastAsia="仿宋" w:cs="仿宋"/>
          <w:sz w:val="32"/>
          <w:szCs w:val="32"/>
        </w:rPr>
        <w:t>前48小时内出现发热、干咳、乏力、咽痛、嗅（味）觉减退、腹泻等身体不适症状的同学暂缓</w:t>
      </w:r>
      <w:r>
        <w:rPr>
          <w:rStyle w:val="15"/>
          <w:rFonts w:hint="eastAsia" w:ascii="仿宋" w:hAnsi="仿宋" w:eastAsia="仿宋" w:cs="仿宋"/>
          <w:sz w:val="32"/>
          <w:szCs w:val="32"/>
          <w:lang w:eastAsia="zh-CN"/>
        </w:rPr>
        <w:t>报到</w:t>
      </w:r>
      <w:r>
        <w:rPr>
          <w:rStyle w:val="15"/>
          <w:rFonts w:hint="eastAsia" w:ascii="仿宋" w:hAnsi="仿宋" w:eastAsia="仿宋" w:cs="仿宋"/>
          <w:sz w:val="32"/>
          <w:szCs w:val="32"/>
        </w:rPr>
        <w:t>，待治愈且经学校同意后方可</w:t>
      </w:r>
      <w:r>
        <w:rPr>
          <w:rStyle w:val="15"/>
          <w:rFonts w:hint="eastAsia" w:ascii="仿宋" w:hAnsi="仿宋" w:eastAsia="仿宋" w:cs="仿宋"/>
          <w:sz w:val="32"/>
          <w:szCs w:val="32"/>
          <w:lang w:eastAsia="zh-CN"/>
        </w:rPr>
        <w:t>报到</w:t>
      </w:r>
      <w:r>
        <w:rPr>
          <w:rStyle w:val="15"/>
          <w:rFonts w:hint="eastAsia" w:ascii="仿宋" w:hAnsi="仿宋" w:eastAsia="仿宋" w:cs="仿宋"/>
          <w:sz w:val="32"/>
          <w:szCs w:val="32"/>
        </w:rPr>
        <w:t>。</w:t>
      </w:r>
    </w:p>
    <w:p>
      <w:pPr>
        <w:ind w:firstLine="643" w:firstLineChars="200"/>
        <w:textAlignment w:val="baseline"/>
        <w:rPr>
          <w:rStyle w:val="15"/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32"/>
          <w:highlight w:val="white"/>
          <w14:textFill>
            <w14:solidFill>
              <w14:schemeClr w14:val="tx1"/>
            </w14:solidFill>
          </w14:textFill>
        </w:rPr>
        <w:t>5.近14天内有本土确诊病例报告但未划定中高风险地区的学生，暂缓</w:t>
      </w:r>
      <w:r>
        <w:rPr>
          <w:rFonts w:hint="eastAsia" w:ascii="仿宋" w:hAnsi="仿宋" w:eastAsia="仿宋" w:cs="仿宋"/>
          <w:b/>
          <w:bCs/>
          <w:color w:val="000000" w:themeColor="text1"/>
          <w:sz w:val="32"/>
          <w:highlight w:val="white"/>
          <w:lang w:eastAsia="zh-CN"/>
          <w14:textFill>
            <w14:solidFill>
              <w14:schemeClr w14:val="tx1"/>
            </w14:solidFill>
          </w14:textFill>
        </w:rPr>
        <w:t>报到</w:t>
      </w:r>
      <w:r>
        <w:rPr>
          <w:rFonts w:hint="eastAsia" w:ascii="仿宋" w:hAnsi="仿宋" w:eastAsia="仿宋" w:cs="仿宋"/>
          <w:b/>
          <w:bCs/>
          <w:color w:val="000000" w:themeColor="text1"/>
          <w:sz w:val="32"/>
          <w:highlight w:val="white"/>
          <w14:textFill>
            <w14:solidFill>
              <w14:schemeClr w14:val="tx1"/>
            </w14:solidFill>
          </w14:textFill>
        </w:rPr>
        <w:t>。</w:t>
      </w:r>
    </w:p>
    <w:p>
      <w:pPr>
        <w:spacing w:line="560" w:lineRule="atLeast"/>
        <w:ind w:firstLine="640" w:firstLineChars="200"/>
        <w:textAlignment w:val="baseline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（三）特殊情况</w:t>
      </w:r>
    </w:p>
    <w:p>
      <w:pPr>
        <w:textAlignment w:val="baseline"/>
        <w:rPr>
          <w:rStyle w:val="15"/>
          <w:rFonts w:ascii="仿宋" w:hAnsi="仿宋" w:eastAsia="仿宋" w:cs="仿宋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/>
        </w:rPr>
        <w:t xml:space="preserve">    </w:t>
      </w:r>
      <w:r>
        <w:rPr>
          <w:rFonts w:hint="eastAsia"/>
          <w:color w:val="EF4F2F"/>
          <w:highlight w:val="white"/>
        </w:rPr>
        <w:t xml:space="preserve"> </w:t>
      </w:r>
      <w:r>
        <w:rPr>
          <w:rFonts w:hint="eastAsia" w:ascii="仿宋" w:hAnsi="仿宋" w:eastAsia="仿宋" w:cs="仿宋"/>
          <w:b/>
          <w:bCs/>
          <w:color w:val="000000" w:themeColor="text1"/>
          <w:sz w:val="32"/>
          <w:highlight w:val="white"/>
          <w14:textFill>
            <w14:solidFill>
              <w14:schemeClr w14:val="tx1"/>
            </w14:solidFill>
          </w14:textFill>
        </w:rPr>
        <w:t>1.本人或共同生活的家庭成员为确诊病例、无症状感染者、疑似病例，或被疾控部门判定为密切接触者、次密切接触者的，不得</w:t>
      </w:r>
      <w:r>
        <w:rPr>
          <w:rFonts w:hint="eastAsia" w:ascii="仿宋" w:hAnsi="仿宋" w:eastAsia="仿宋" w:cs="仿宋"/>
          <w:b/>
          <w:bCs/>
          <w:color w:val="000000" w:themeColor="text1"/>
          <w:sz w:val="32"/>
          <w:highlight w:val="white"/>
          <w:lang w:eastAsia="zh-CN"/>
          <w14:textFill>
            <w14:solidFill>
              <w14:schemeClr w14:val="tx1"/>
            </w14:solidFill>
          </w14:textFill>
        </w:rPr>
        <w:t>报到</w:t>
      </w:r>
      <w:r>
        <w:rPr>
          <w:rFonts w:hint="eastAsia" w:ascii="仿宋" w:hAnsi="仿宋" w:eastAsia="仿宋" w:cs="仿宋"/>
          <w:b/>
          <w:bCs/>
          <w:color w:val="000000" w:themeColor="text1"/>
          <w:sz w:val="32"/>
          <w:highlight w:val="white"/>
          <w14:textFill>
            <w14:solidFill>
              <w14:schemeClr w14:val="tx1"/>
            </w14:solidFill>
          </w14:textFill>
        </w:rPr>
        <w:t>，经属地卫生部门评估同意后方可</w:t>
      </w:r>
      <w:r>
        <w:rPr>
          <w:rFonts w:hint="eastAsia" w:ascii="仿宋" w:hAnsi="仿宋" w:eastAsia="仿宋" w:cs="仿宋"/>
          <w:b/>
          <w:bCs/>
          <w:color w:val="000000" w:themeColor="text1"/>
          <w:sz w:val="32"/>
          <w:highlight w:val="white"/>
          <w:lang w:eastAsia="zh-CN"/>
          <w14:textFill>
            <w14:solidFill>
              <w14:schemeClr w14:val="tx1"/>
            </w14:solidFill>
          </w14:textFill>
        </w:rPr>
        <w:t>报到</w:t>
      </w:r>
      <w:r>
        <w:rPr>
          <w:rFonts w:hint="eastAsia" w:ascii="仿宋" w:hAnsi="仿宋" w:eastAsia="仿宋" w:cs="仿宋"/>
          <w:b/>
          <w:bCs/>
          <w:color w:val="000000" w:themeColor="text1"/>
          <w:sz w:val="32"/>
          <w:highlight w:val="white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b/>
          <w:bCs/>
          <w:color w:val="000000" w:themeColor="text1"/>
          <w:sz w:val="32"/>
          <w:highlight w:val="white"/>
          <w:lang w:eastAsia="zh-CN"/>
          <w14:textFill>
            <w14:solidFill>
              <w14:schemeClr w14:val="tx1"/>
            </w14:solidFill>
          </w14:textFill>
        </w:rPr>
        <w:t>报到</w:t>
      </w:r>
      <w:r>
        <w:rPr>
          <w:rFonts w:hint="eastAsia" w:ascii="仿宋" w:hAnsi="仿宋" w:eastAsia="仿宋" w:cs="仿宋"/>
          <w:b/>
          <w:bCs/>
          <w:color w:val="000000" w:themeColor="text1"/>
          <w:sz w:val="32"/>
          <w:highlight w:val="white"/>
          <w14:textFill>
            <w14:solidFill>
              <w14:schemeClr w14:val="tx1"/>
            </w14:solidFill>
          </w14:textFill>
        </w:rPr>
        <w:t>后应继续健康监测。</w:t>
      </w:r>
    </w:p>
    <w:p>
      <w:pPr>
        <w:spacing w:line="560" w:lineRule="atLeast"/>
        <w:ind w:firstLine="643" w:firstLineChars="200"/>
        <w:textAlignment w:val="baseline"/>
        <w:rPr>
          <w:rFonts w:hint="eastAsia" w:ascii="仿宋" w:hAnsi="仿宋" w:eastAsia="仿宋" w:cs="仿宋"/>
          <w:b/>
          <w:bCs/>
          <w:color w:val="000000" w:themeColor="text1"/>
          <w:sz w:val="32"/>
          <w:highlight w:val="whit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32"/>
          <w:highlight w:val="white"/>
          <w14:textFill>
            <w14:solidFill>
              <w14:schemeClr w14:val="tx1"/>
            </w14:solidFill>
          </w14:textFill>
        </w:rPr>
        <w:t>2.境外学生</w:t>
      </w:r>
      <w:r>
        <w:rPr>
          <w:rFonts w:hint="eastAsia" w:ascii="仿宋" w:hAnsi="仿宋" w:eastAsia="仿宋" w:cs="仿宋"/>
          <w:b/>
          <w:bCs/>
          <w:color w:val="000000" w:themeColor="text1"/>
          <w:sz w:val="32"/>
          <w:highlight w:val="white"/>
          <w:lang w:eastAsia="zh-CN"/>
          <w14:textFill>
            <w14:solidFill>
              <w14:schemeClr w14:val="tx1"/>
            </w14:solidFill>
          </w14:textFill>
        </w:rPr>
        <w:t>报到</w:t>
      </w:r>
      <w:r>
        <w:rPr>
          <w:rFonts w:hint="eastAsia" w:ascii="仿宋" w:hAnsi="仿宋" w:eastAsia="仿宋" w:cs="仿宋"/>
          <w:b/>
          <w:bCs/>
          <w:color w:val="000000" w:themeColor="text1"/>
          <w:sz w:val="32"/>
          <w:highlight w:val="white"/>
          <w14:textFill>
            <w14:solidFill>
              <w14:schemeClr w14:val="tx1"/>
            </w14:solidFill>
          </w14:textFill>
        </w:rPr>
        <w:t>严格遵守外事部门和教育部有关规定， 经批准入境后方可</w:t>
      </w:r>
      <w:r>
        <w:rPr>
          <w:rFonts w:hint="eastAsia" w:ascii="仿宋" w:hAnsi="仿宋" w:eastAsia="仿宋" w:cs="仿宋"/>
          <w:b/>
          <w:bCs/>
          <w:color w:val="000000" w:themeColor="text1"/>
          <w:sz w:val="32"/>
          <w:highlight w:val="white"/>
          <w:lang w:eastAsia="zh-CN"/>
          <w14:textFill>
            <w14:solidFill>
              <w14:schemeClr w14:val="tx1"/>
            </w14:solidFill>
          </w14:textFill>
        </w:rPr>
        <w:t>报到</w:t>
      </w:r>
      <w:r>
        <w:rPr>
          <w:rFonts w:hint="eastAsia" w:ascii="仿宋" w:hAnsi="仿宋" w:eastAsia="仿宋" w:cs="仿宋"/>
          <w:b/>
          <w:bCs/>
          <w:color w:val="000000" w:themeColor="text1"/>
          <w:sz w:val="32"/>
          <w:highlight w:val="white"/>
          <w14:textFill>
            <w14:solidFill>
              <w14:schemeClr w14:val="tx1"/>
            </w14:solidFill>
          </w14:textFill>
        </w:rPr>
        <w:t>，入境后按疫情防控管理规定，落实“14+7” 隔离管控及各项防控措施。</w:t>
      </w:r>
    </w:p>
    <w:p>
      <w:pPr>
        <w:pStyle w:val="2"/>
        <w:ind w:firstLine="640" w:firstLineChars="200"/>
        <w:textAlignment w:val="baseline"/>
        <w:rPr>
          <w:rFonts w:ascii="楷体" w:hAnsi="楷体" w:eastAsia="楷体" w:cs="楷体"/>
          <w:sz w:val="32"/>
          <w:szCs w:val="32"/>
        </w:rPr>
      </w:pPr>
      <w:r>
        <w:rPr>
          <w:rStyle w:val="15"/>
          <w:rFonts w:hint="eastAsia" w:ascii="楷体" w:hAnsi="楷体" w:eastAsia="楷体" w:cs="楷体"/>
          <w:color w:val="000000"/>
          <w:sz w:val="32"/>
          <w:szCs w:val="32"/>
          <w:lang w:eastAsia="zh-CN"/>
        </w:rPr>
        <w:t>（</w:t>
      </w:r>
      <w:r>
        <w:rPr>
          <w:rStyle w:val="15"/>
          <w:rFonts w:hint="eastAsia" w:ascii="楷体" w:hAnsi="楷体" w:eastAsia="楷体" w:cs="楷体"/>
          <w:color w:val="000000"/>
          <w:sz w:val="32"/>
          <w:szCs w:val="32"/>
          <w:lang w:val="en-US" w:eastAsia="zh-CN"/>
        </w:rPr>
        <w:t>四</w:t>
      </w:r>
      <w:r>
        <w:rPr>
          <w:rStyle w:val="15"/>
          <w:rFonts w:hint="eastAsia" w:ascii="楷体" w:hAnsi="楷体" w:eastAsia="楷体" w:cs="楷体"/>
          <w:color w:val="000000"/>
          <w:sz w:val="32"/>
          <w:szCs w:val="32"/>
          <w:lang w:eastAsia="zh-CN"/>
        </w:rPr>
        <w:t>）</w:t>
      </w:r>
      <w:r>
        <w:rPr>
          <w:rStyle w:val="15"/>
          <w:rFonts w:hint="eastAsia" w:ascii="楷体" w:hAnsi="楷体" w:eastAsia="楷体" w:cs="楷体"/>
          <w:color w:val="000000"/>
          <w:sz w:val="32"/>
          <w:szCs w:val="32"/>
        </w:rPr>
        <w:t>注意事项</w:t>
      </w:r>
    </w:p>
    <w:p>
      <w:pPr>
        <w:spacing w:line="560" w:lineRule="atLeast"/>
        <w:ind w:firstLine="640" w:firstLineChars="200"/>
        <w:textAlignment w:val="baseline"/>
        <w:rPr>
          <w:rStyle w:val="15"/>
          <w:rFonts w:ascii="仿宋" w:hAnsi="仿宋" w:eastAsia="仿宋" w:cs="仿宋"/>
          <w:color w:val="000000"/>
          <w:sz w:val="32"/>
          <w:szCs w:val="32"/>
        </w:rPr>
      </w:pPr>
      <w:r>
        <w:rPr>
          <w:rStyle w:val="15"/>
          <w:rFonts w:hint="eastAsia" w:ascii="仿宋" w:hAnsi="仿宋" w:eastAsia="仿宋" w:cs="仿宋"/>
          <w:color w:val="000000"/>
          <w:sz w:val="32"/>
          <w:szCs w:val="32"/>
        </w:rPr>
        <w:t>1.</w:t>
      </w:r>
      <w:r>
        <w:rPr>
          <w:rStyle w:val="15"/>
          <w:rFonts w:hint="eastAsia" w:ascii="仿宋" w:hAnsi="仿宋" w:eastAsia="仿宋" w:cs="仿宋"/>
          <w:color w:val="000000"/>
          <w:sz w:val="32"/>
          <w:szCs w:val="32"/>
          <w:lang w:eastAsia="zh-CN"/>
        </w:rPr>
        <w:t>报到</w:t>
      </w:r>
      <w:r>
        <w:rPr>
          <w:rStyle w:val="15"/>
          <w:rFonts w:hint="eastAsia" w:ascii="仿宋" w:hAnsi="仿宋" w:eastAsia="仿宋" w:cs="仿宋"/>
          <w:color w:val="000000"/>
          <w:sz w:val="32"/>
          <w:szCs w:val="32"/>
        </w:rPr>
        <w:t>途中不经停国家公布的中高风险地区。</w:t>
      </w:r>
    </w:p>
    <w:p>
      <w:pPr>
        <w:spacing w:line="560" w:lineRule="atLeast"/>
        <w:ind w:firstLine="640" w:firstLineChars="200"/>
        <w:textAlignment w:val="baseline"/>
        <w:rPr>
          <w:rStyle w:val="15"/>
          <w:rFonts w:ascii="仿宋" w:hAnsi="仿宋" w:eastAsia="仿宋" w:cs="仿宋"/>
          <w:color w:val="000000"/>
          <w:sz w:val="32"/>
          <w:szCs w:val="32"/>
        </w:rPr>
      </w:pPr>
      <w:r>
        <w:rPr>
          <w:rStyle w:val="15"/>
          <w:rFonts w:hint="eastAsia" w:ascii="仿宋" w:hAnsi="仿宋" w:eastAsia="仿宋" w:cs="仿宋"/>
          <w:color w:val="000000"/>
          <w:sz w:val="32"/>
          <w:szCs w:val="32"/>
        </w:rPr>
        <w:t>2.因疫情防控原因，不提倡学生家长陪同学生</w:t>
      </w:r>
      <w:r>
        <w:rPr>
          <w:rStyle w:val="15"/>
          <w:rFonts w:hint="eastAsia" w:ascii="仿宋" w:hAnsi="仿宋" w:eastAsia="仿宋" w:cs="仿宋"/>
          <w:color w:val="000000"/>
          <w:sz w:val="32"/>
          <w:szCs w:val="32"/>
          <w:lang w:eastAsia="zh-CN"/>
        </w:rPr>
        <w:t>报到</w:t>
      </w:r>
      <w:r>
        <w:rPr>
          <w:rStyle w:val="15"/>
          <w:rFonts w:hint="eastAsia" w:ascii="仿宋" w:hAnsi="仿宋" w:eastAsia="仿宋" w:cs="仿宋"/>
          <w:color w:val="000000"/>
          <w:sz w:val="32"/>
          <w:szCs w:val="32"/>
        </w:rPr>
        <w:t>，家长或其他陪同人员一律不得进入校内。</w:t>
      </w:r>
    </w:p>
    <w:p>
      <w:pPr>
        <w:shd w:val="clear" w:color="auto" w:fill="FFFFFF"/>
        <w:spacing w:line="520" w:lineRule="exact"/>
        <w:ind w:firstLine="640" w:firstLineChars="200"/>
        <w:textAlignment w:val="baseline"/>
        <w:rPr>
          <w:rStyle w:val="10"/>
          <w:rFonts w:ascii="仿宋" w:hAnsi="仿宋" w:eastAsia="仿宋" w:cs="仿宋"/>
          <w:b w:val="0"/>
          <w:bCs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3.</w:t>
      </w:r>
      <w:r>
        <w:rPr>
          <w:rStyle w:val="10"/>
          <w:rFonts w:hint="eastAsia" w:ascii="仿宋" w:hAnsi="仿宋" w:eastAsia="仿宋" w:cs="仿宋"/>
          <w:b w:val="0"/>
          <w:bCs/>
          <w:sz w:val="32"/>
          <w:szCs w:val="32"/>
          <w:shd w:val="clear" w:color="auto" w:fill="FFFFFF"/>
        </w:rPr>
        <w:t>严禁擅自</w:t>
      </w:r>
      <w:r>
        <w:rPr>
          <w:rStyle w:val="10"/>
          <w:rFonts w:hint="eastAsia" w:ascii="仿宋" w:hAnsi="仿宋" w:eastAsia="仿宋" w:cs="仿宋"/>
          <w:b w:val="0"/>
          <w:bCs/>
          <w:sz w:val="32"/>
          <w:szCs w:val="32"/>
          <w:shd w:val="clear" w:color="auto" w:fill="FFFFFF"/>
          <w:lang w:eastAsia="zh-CN"/>
        </w:rPr>
        <w:t>报到</w:t>
      </w:r>
      <w:r>
        <w:rPr>
          <w:rStyle w:val="10"/>
          <w:rFonts w:hint="eastAsia" w:ascii="仿宋" w:hAnsi="仿宋" w:eastAsia="仿宋" w:cs="仿宋"/>
          <w:b w:val="0"/>
          <w:bCs/>
          <w:sz w:val="32"/>
          <w:szCs w:val="32"/>
          <w:shd w:val="clear" w:color="auto" w:fill="FFFFFF"/>
        </w:rPr>
        <w:t>。所有</w:t>
      </w:r>
      <w:r>
        <w:rPr>
          <w:rStyle w:val="10"/>
          <w:rFonts w:hint="eastAsia" w:ascii="仿宋" w:hAnsi="仿宋" w:eastAsia="仿宋" w:cs="仿宋"/>
          <w:b w:val="0"/>
          <w:bCs/>
          <w:sz w:val="32"/>
          <w:szCs w:val="32"/>
          <w:shd w:val="clear" w:color="auto" w:fill="FFFFFF"/>
          <w:lang w:eastAsia="zh-CN"/>
        </w:rPr>
        <w:t>报到</w:t>
      </w:r>
      <w:r>
        <w:rPr>
          <w:rStyle w:val="10"/>
          <w:rFonts w:hint="eastAsia" w:ascii="仿宋" w:hAnsi="仿宋" w:eastAsia="仿宋" w:cs="仿宋"/>
          <w:b w:val="0"/>
          <w:bCs/>
          <w:sz w:val="32"/>
          <w:szCs w:val="32"/>
          <w:shd w:val="clear" w:color="auto" w:fill="FFFFFF"/>
        </w:rPr>
        <w:t>学生须提前向</w:t>
      </w:r>
      <w:r>
        <w:rPr>
          <w:rStyle w:val="10"/>
          <w:rFonts w:hint="eastAsia" w:ascii="仿宋" w:hAnsi="仿宋" w:eastAsia="仿宋" w:cs="仿宋"/>
          <w:b w:val="0"/>
          <w:bCs/>
          <w:sz w:val="32"/>
          <w:szCs w:val="32"/>
          <w:shd w:val="clear" w:color="auto" w:fill="FFFFFF"/>
          <w:lang w:eastAsia="zh-CN"/>
        </w:rPr>
        <w:t>院所</w:t>
      </w:r>
      <w:r>
        <w:rPr>
          <w:rStyle w:val="10"/>
          <w:rFonts w:hint="eastAsia" w:ascii="仿宋" w:hAnsi="仿宋" w:eastAsia="仿宋" w:cs="仿宋"/>
          <w:b w:val="0"/>
          <w:bCs/>
          <w:sz w:val="32"/>
          <w:szCs w:val="32"/>
          <w:shd w:val="clear" w:color="auto" w:fill="FFFFFF"/>
        </w:rPr>
        <w:t>报告，提供相关材料，经</w:t>
      </w:r>
      <w:r>
        <w:rPr>
          <w:rStyle w:val="10"/>
          <w:rFonts w:hint="eastAsia" w:ascii="仿宋" w:hAnsi="仿宋" w:eastAsia="仿宋" w:cs="仿宋"/>
          <w:b w:val="0"/>
          <w:bCs/>
          <w:sz w:val="32"/>
          <w:szCs w:val="32"/>
          <w:shd w:val="clear" w:color="auto" w:fill="FFFFFF"/>
          <w:lang w:eastAsia="zh-CN"/>
        </w:rPr>
        <w:t>院所</w:t>
      </w:r>
      <w:r>
        <w:rPr>
          <w:rStyle w:val="10"/>
          <w:rFonts w:hint="eastAsia" w:ascii="仿宋" w:hAnsi="仿宋" w:eastAsia="仿宋" w:cs="仿宋"/>
          <w:b w:val="0"/>
          <w:bCs/>
          <w:sz w:val="32"/>
          <w:szCs w:val="32"/>
          <w:shd w:val="clear" w:color="auto" w:fill="FFFFFF"/>
        </w:rPr>
        <w:t>审核合格后方可</w:t>
      </w:r>
      <w:r>
        <w:rPr>
          <w:rStyle w:val="10"/>
          <w:rFonts w:hint="eastAsia" w:ascii="仿宋" w:hAnsi="仿宋" w:eastAsia="仿宋" w:cs="仿宋"/>
          <w:b w:val="0"/>
          <w:bCs/>
          <w:sz w:val="32"/>
          <w:szCs w:val="32"/>
          <w:shd w:val="clear" w:color="auto" w:fill="FFFFFF"/>
          <w:lang w:eastAsia="zh-CN"/>
        </w:rPr>
        <w:t>报到</w:t>
      </w:r>
      <w:r>
        <w:rPr>
          <w:rStyle w:val="10"/>
          <w:rFonts w:hint="eastAsia" w:ascii="仿宋" w:hAnsi="仿宋" w:eastAsia="仿宋" w:cs="仿宋"/>
          <w:b w:val="0"/>
          <w:bCs/>
          <w:sz w:val="32"/>
          <w:szCs w:val="32"/>
          <w:shd w:val="clear" w:color="auto" w:fill="FFFFFF"/>
        </w:rPr>
        <w:t>。如未提供材料，也未经</w:t>
      </w:r>
      <w:r>
        <w:rPr>
          <w:rStyle w:val="10"/>
          <w:rFonts w:hint="eastAsia" w:ascii="仿宋" w:hAnsi="仿宋" w:eastAsia="仿宋" w:cs="仿宋"/>
          <w:b w:val="0"/>
          <w:bCs/>
          <w:sz w:val="32"/>
          <w:szCs w:val="32"/>
          <w:shd w:val="clear" w:color="auto" w:fill="FFFFFF"/>
          <w:lang w:eastAsia="zh-CN"/>
        </w:rPr>
        <w:t>院所</w:t>
      </w:r>
      <w:r>
        <w:rPr>
          <w:rStyle w:val="10"/>
          <w:rFonts w:hint="eastAsia" w:ascii="仿宋" w:hAnsi="仿宋" w:eastAsia="仿宋" w:cs="仿宋"/>
          <w:b w:val="0"/>
          <w:bCs/>
          <w:sz w:val="32"/>
          <w:szCs w:val="32"/>
          <w:shd w:val="clear" w:color="auto" w:fill="FFFFFF"/>
        </w:rPr>
        <w:t>允许私自</w:t>
      </w:r>
      <w:r>
        <w:rPr>
          <w:rStyle w:val="10"/>
          <w:rFonts w:hint="eastAsia" w:ascii="仿宋" w:hAnsi="仿宋" w:eastAsia="仿宋" w:cs="仿宋"/>
          <w:b w:val="0"/>
          <w:bCs/>
          <w:sz w:val="32"/>
          <w:szCs w:val="32"/>
          <w:shd w:val="clear" w:color="auto" w:fill="FFFFFF"/>
          <w:lang w:eastAsia="zh-CN"/>
        </w:rPr>
        <w:t>报到</w:t>
      </w:r>
      <w:r>
        <w:rPr>
          <w:rStyle w:val="10"/>
          <w:rFonts w:hint="eastAsia" w:ascii="仿宋" w:hAnsi="仿宋" w:eastAsia="仿宋" w:cs="仿宋"/>
          <w:b w:val="0"/>
          <w:bCs/>
          <w:sz w:val="32"/>
          <w:szCs w:val="32"/>
          <w:shd w:val="clear" w:color="auto" w:fill="FFFFFF"/>
        </w:rPr>
        <w:t>的，将按有关规定严肃处理。</w:t>
      </w:r>
    </w:p>
    <w:p>
      <w:pPr>
        <w:shd w:val="clear" w:color="auto" w:fill="FFFFFF"/>
        <w:spacing w:line="520" w:lineRule="exact"/>
        <w:ind w:firstLine="640" w:firstLineChars="200"/>
        <w:textAlignment w:val="baseline"/>
        <w:rPr>
          <w:rFonts w:ascii="仿宋" w:hAnsi="仿宋" w:eastAsia="仿宋" w:cs="仿宋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4.鼓励疫苗接种。有条件且无接种禁忌的同学尽快接种疫苗。</w:t>
      </w:r>
    </w:p>
    <w:p>
      <w:pPr>
        <w:shd w:val="clear" w:color="auto" w:fill="FFFFFF"/>
        <w:spacing w:line="520" w:lineRule="exact"/>
        <w:ind w:firstLine="640" w:firstLineChars="200"/>
        <w:textAlignment w:val="baseline"/>
        <w:rPr>
          <w:rFonts w:ascii="仿宋" w:hAnsi="仿宋" w:eastAsia="仿宋" w:cs="仿宋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5.特殊情况及时上报。如果个别同学遇到通知里面没有包含的特殊情况，请及时上报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eastAsia="zh-CN"/>
        </w:rPr>
        <w:t>院所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，学校会及时研究并提出解决方案。</w:t>
      </w:r>
    </w:p>
    <w:p>
      <w:pPr>
        <w:shd w:val="clear" w:color="auto" w:fill="FFFFFF"/>
        <w:spacing w:line="520" w:lineRule="exact"/>
        <w:ind w:firstLine="640" w:firstLineChars="200"/>
        <w:textAlignment w:val="baseline"/>
        <w:rPr>
          <w:rFonts w:ascii="黑体" w:hAnsi="黑体" w:eastAsia="黑体" w:cs="黑体"/>
          <w:sz w:val="32"/>
          <w:shd w:val="clear" w:color="auto" w:fill="FFFFFF"/>
        </w:rPr>
      </w:pPr>
      <w:r>
        <w:rPr>
          <w:rFonts w:hint="eastAsia" w:ascii="黑体" w:hAnsi="黑体" w:eastAsia="黑体" w:cs="黑体"/>
          <w:sz w:val="32"/>
          <w:szCs w:val="32"/>
          <w:shd w:val="clear" w:color="auto" w:fill="FFFFFF"/>
          <w:lang w:val="en-US" w:eastAsia="zh-CN"/>
        </w:rPr>
        <w:t>三</w:t>
      </w:r>
      <w:r>
        <w:rPr>
          <w:rFonts w:hint="eastAsia" w:ascii="黑体" w:hAnsi="黑体" w:eastAsia="黑体" w:cs="黑体"/>
          <w:sz w:val="32"/>
          <w:szCs w:val="32"/>
          <w:shd w:val="clear" w:color="auto" w:fill="FFFFFF"/>
        </w:rPr>
        <w:t>、</w:t>
      </w:r>
      <w:r>
        <w:rPr>
          <w:rFonts w:hint="eastAsia" w:ascii="黑体" w:hAnsi="黑体" w:eastAsia="黑体" w:cs="黑体"/>
          <w:sz w:val="32"/>
          <w:szCs w:val="32"/>
          <w:shd w:val="clear" w:color="auto" w:fill="FFFFFF"/>
          <w:lang w:eastAsia="zh-CN"/>
        </w:rPr>
        <w:t>报到</w:t>
      </w:r>
      <w:r>
        <w:rPr>
          <w:rFonts w:hint="eastAsia" w:ascii="黑体" w:hAnsi="黑体" w:eastAsia="黑体" w:cs="黑体"/>
          <w:sz w:val="32"/>
          <w:szCs w:val="32"/>
          <w:shd w:val="clear" w:color="auto" w:fill="FFFFFF"/>
        </w:rPr>
        <w:t>途中防控措施</w:t>
      </w:r>
    </w:p>
    <w:p>
      <w:pPr>
        <w:shd w:val="clear" w:color="auto" w:fill="FFFFFF"/>
        <w:spacing w:line="520" w:lineRule="exact"/>
        <w:ind w:firstLine="640" w:firstLineChars="200"/>
        <w:textAlignment w:val="baseline"/>
        <w:rPr>
          <w:rFonts w:ascii="仿宋" w:hAnsi="仿宋" w:eastAsia="仿宋" w:cs="仿宋"/>
          <w:sz w:val="32"/>
          <w:shd w:val="clear" w:color="auto" w:fill="FFFFFF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1.搭乘安全交通工具。选择适合自己的安全交通工具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eastAsia="zh-CN"/>
        </w:rPr>
        <w:t>报到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，有条件的学生尽量选择乘坐私家车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eastAsia="zh-CN"/>
        </w:rPr>
        <w:t>报到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。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eastAsia="zh-CN"/>
        </w:rPr>
        <w:t>报到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途中须按照疫情防控有关要求，全程佩戴口罩，在与他人接触时，注意保持1米以上的安全距离，避免面对面交流。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eastAsia="zh-CN"/>
        </w:rPr>
        <w:t>报到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行程不经停疫情中高风险地区。</w:t>
      </w:r>
    </w:p>
    <w:p>
      <w:pPr>
        <w:shd w:val="clear" w:color="auto" w:fill="FFFFFF"/>
        <w:spacing w:line="520" w:lineRule="exact"/>
        <w:ind w:firstLine="640" w:firstLineChars="200"/>
        <w:textAlignment w:val="baseline"/>
        <w:rPr>
          <w:rFonts w:ascii="仿宋" w:hAnsi="仿宋" w:eastAsia="仿宋" w:cs="仿宋"/>
          <w:sz w:val="32"/>
          <w:shd w:val="clear" w:color="auto" w:fill="FFFFFF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2.保持个人卫生健康。严格落实手卫生防护措施，避免用手接触口、鼻、眼，打喷嚏或咳嗽时用纸巾或手肘衣服遮住口鼻。如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eastAsia="zh-CN"/>
        </w:rPr>
        <w:t>报到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途中出现发热、干咳、乏力、咽痛、嗅（味）觉减退、腹泻等症状应及时到就近医院发热门诊就医，并及时将有关情况报告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eastAsia="zh-CN"/>
        </w:rPr>
        <w:t>所在院所老师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。</w:t>
      </w:r>
      <w:bookmarkStart w:id="0" w:name="_GoBack"/>
      <w:bookmarkEnd w:id="0"/>
    </w:p>
    <w:p>
      <w:pPr>
        <w:shd w:val="clear" w:color="auto" w:fill="FFFFFF"/>
        <w:spacing w:line="520" w:lineRule="exact"/>
        <w:ind w:firstLine="640" w:firstLineChars="200"/>
        <w:textAlignment w:val="baseline"/>
        <w:rPr>
          <w:rFonts w:ascii="仿宋" w:hAnsi="仿宋" w:eastAsia="仿宋" w:cs="仿宋"/>
          <w:sz w:val="32"/>
          <w:shd w:val="clear" w:color="auto" w:fill="FFFFFF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3.远离可疑症状人员。避免在人员密集、通风不良的场所逗留；留意周围旅客状况，避免人员近距离接触；发现身边出现可疑症状者应及时报告乘务人员。</w:t>
      </w:r>
    </w:p>
    <w:p>
      <w:pPr>
        <w:shd w:val="clear" w:color="auto" w:fill="FFFFFF"/>
        <w:spacing w:line="520" w:lineRule="exact"/>
        <w:ind w:firstLine="640" w:firstLineChars="200"/>
        <w:textAlignment w:val="baseline"/>
        <w:rPr>
          <w:rFonts w:ascii="仿宋" w:hAnsi="仿宋" w:eastAsia="仿宋" w:cs="仿宋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4.妥善保存旅行票据。保存票据以记录乘车时间、登车地点，用以配合相关密切接触者调查及作为学校审核依据。</w:t>
      </w:r>
    </w:p>
    <w:p>
      <w:pPr>
        <w:pStyle w:val="2"/>
        <w:numPr>
          <w:ilvl w:val="0"/>
          <w:numId w:val="0"/>
        </w:numPr>
        <w:ind w:firstLine="640" w:firstLineChars="200"/>
        <w:jc w:val="left"/>
        <w:textAlignment w:val="baseline"/>
        <w:rPr>
          <w:rFonts w:ascii="黑体" w:hAnsi="黑体" w:eastAsia="黑体" w:cs="黑体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sz w:val="32"/>
          <w:szCs w:val="32"/>
          <w:shd w:val="clear" w:color="auto" w:fill="FFFFFF"/>
          <w:lang w:val="en-US" w:eastAsia="zh-CN"/>
        </w:rPr>
        <w:t>四</w:t>
      </w:r>
      <w:r>
        <w:rPr>
          <w:rFonts w:hint="eastAsia" w:ascii="黑体" w:hAnsi="黑体" w:eastAsia="黑体" w:cs="黑体"/>
          <w:sz w:val="32"/>
          <w:szCs w:val="32"/>
          <w:shd w:val="clear" w:color="auto" w:fill="FFFFFF"/>
          <w:lang w:eastAsia="zh-CN"/>
        </w:rPr>
        <w:t>、</w:t>
      </w:r>
      <w:r>
        <w:rPr>
          <w:rFonts w:hint="eastAsia" w:ascii="黑体" w:hAnsi="黑体" w:eastAsia="黑体" w:cs="黑体"/>
          <w:sz w:val="32"/>
          <w:szCs w:val="32"/>
          <w:shd w:val="clear" w:color="auto" w:fill="FFFFFF"/>
        </w:rPr>
        <w:t>报到流程</w:t>
      </w:r>
    </w:p>
    <w:p>
      <w:pPr>
        <w:spacing w:line="560" w:lineRule="exact"/>
        <w:ind w:firstLine="640" w:firstLineChars="200"/>
        <w:textAlignment w:val="baseline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Style w:val="15"/>
          <w:rFonts w:hint="eastAsia" w:ascii="仿宋" w:hAnsi="仿宋" w:eastAsia="仿宋" w:cs="仿宋"/>
          <w:bCs/>
          <w:color w:val="000000"/>
          <w:sz w:val="32"/>
          <w:szCs w:val="32"/>
        </w:rPr>
        <w:t>在奥体中心完成全流程新生报到工作，具体流程包括</w:t>
      </w:r>
      <w:r>
        <w:rPr>
          <w:rStyle w:val="15"/>
          <w:rFonts w:hint="eastAsia" w:ascii="仿宋" w:hAnsi="仿宋" w:eastAsia="仿宋" w:cs="仿宋"/>
          <w:b/>
          <w:color w:val="000000"/>
          <w:sz w:val="32"/>
          <w:szCs w:val="32"/>
        </w:rPr>
        <w:t>报到点体温</w:t>
      </w:r>
      <w:r>
        <w:rPr>
          <w:rStyle w:val="15"/>
          <w:rFonts w:hint="eastAsia" w:ascii="仿宋" w:hAnsi="仿宋" w:eastAsia="仿宋" w:cs="仿宋"/>
          <w:b/>
          <w:bCs/>
          <w:color w:val="000000"/>
          <w:sz w:val="32"/>
          <w:szCs w:val="32"/>
        </w:rPr>
        <w:t>检</w:t>
      </w:r>
      <w:r>
        <w:rPr>
          <w:rStyle w:val="15"/>
          <w:rFonts w:hint="eastAsia" w:ascii="仿宋" w:hAnsi="仿宋" w:eastAsia="仿宋" w:cs="仿宋"/>
          <w:b/>
          <w:color w:val="000000"/>
          <w:sz w:val="32"/>
          <w:szCs w:val="32"/>
        </w:rPr>
        <w:t>测、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院所点报到、核酸检测采样、校内摆渡车接送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扫码入住宿舍。</w:t>
      </w:r>
    </w:p>
    <w:p>
      <w:pPr>
        <w:spacing w:line="560" w:lineRule="atLeast"/>
        <w:ind w:firstLine="640" w:firstLineChars="200"/>
        <w:textAlignment w:val="baseline"/>
        <w:rPr>
          <w:rFonts w:hint="default" w:ascii="黑体" w:hAnsi="黑体" w:eastAsia="黑体" w:cs="黑体"/>
          <w:color w:val="000000"/>
          <w:sz w:val="32"/>
          <w:lang w:val="en-US" w:eastAsia="zh-CN"/>
        </w:rPr>
      </w:pPr>
      <w:r>
        <w:rPr>
          <w:rStyle w:val="15"/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五</w:t>
      </w:r>
      <w:r>
        <w:rPr>
          <w:rStyle w:val="15"/>
          <w:rFonts w:hint="eastAsia" w:ascii="黑体" w:hAnsi="黑体" w:eastAsia="黑体" w:cs="黑体"/>
          <w:color w:val="000000"/>
          <w:sz w:val="32"/>
          <w:szCs w:val="32"/>
        </w:rPr>
        <w:t>、</w:t>
      </w:r>
      <w:r>
        <w:rPr>
          <w:rStyle w:val="15"/>
          <w:rFonts w:hint="eastAsia" w:ascii="黑体" w:hAnsi="黑体" w:eastAsia="黑体" w:cs="黑体"/>
          <w:color w:val="000000"/>
          <w:sz w:val="32"/>
          <w:szCs w:val="32"/>
          <w:lang w:eastAsia="zh-CN"/>
        </w:rPr>
        <w:t>报到</w:t>
      </w:r>
      <w:r>
        <w:rPr>
          <w:rStyle w:val="15"/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所需材料</w:t>
      </w:r>
    </w:p>
    <w:p>
      <w:pPr>
        <w:spacing w:line="560" w:lineRule="atLeast"/>
        <w:ind w:firstLine="640" w:firstLineChars="200"/>
        <w:textAlignment w:val="baseline"/>
        <w:rPr>
          <w:rStyle w:val="15"/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  <w:r>
        <w:rPr>
          <w:rStyle w:val="15"/>
          <w:rFonts w:hint="eastAsia" w:ascii="仿宋" w:hAnsi="仿宋" w:eastAsia="仿宋" w:cs="仿宋"/>
          <w:color w:val="000000"/>
          <w:sz w:val="32"/>
          <w:szCs w:val="32"/>
        </w:rPr>
        <w:t>1.</w:t>
      </w:r>
      <w:r>
        <w:rPr>
          <w:rStyle w:val="15"/>
          <w:rFonts w:hint="eastAsia" w:ascii="仿宋" w:hAnsi="仿宋" w:eastAsia="仿宋" w:cs="仿宋"/>
          <w:color w:val="000000"/>
          <w:sz w:val="32"/>
          <w:szCs w:val="32"/>
          <w:lang w:eastAsia="zh-CN"/>
        </w:rPr>
        <w:t>健康信息查验：</w:t>
      </w:r>
      <w:r>
        <w:rPr>
          <w:rStyle w:val="15"/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请同学们</w:t>
      </w:r>
      <w:r>
        <w:rPr>
          <w:rStyle w:val="15"/>
          <w:rFonts w:hint="eastAsia" w:ascii="仿宋" w:hAnsi="仿宋" w:eastAsia="仿宋" w:cs="仿宋"/>
          <w:color w:val="000000"/>
          <w:sz w:val="32"/>
          <w:szCs w:val="32"/>
        </w:rPr>
        <w:t>提前准备好</w:t>
      </w:r>
      <w:r>
        <w:rPr>
          <w:rStyle w:val="15"/>
          <w:rFonts w:hint="eastAsia" w:ascii="仿宋" w:hAnsi="仿宋" w:eastAsia="仿宋" w:cs="仿宋"/>
          <w:b/>
          <w:bCs/>
          <w:color w:val="000000"/>
          <w:sz w:val="32"/>
          <w:szCs w:val="32"/>
          <w:lang w:eastAsia="zh-CN"/>
        </w:rPr>
        <w:t>健康码、通信大数据行程卡、登机登车前</w:t>
      </w:r>
      <w:r>
        <w:rPr>
          <w:rStyle w:val="15"/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  <w:t>48小时核酸阴性证明、《新生报到承诺书》</w:t>
      </w:r>
      <w:r>
        <w:rPr>
          <w:rStyle w:val="15"/>
          <w:rFonts w:hint="eastAsia" w:ascii="仿宋" w:hAnsi="仿宋" w:eastAsia="仿宋" w:cs="仿宋"/>
          <w:color w:val="000000"/>
          <w:sz w:val="32"/>
          <w:szCs w:val="32"/>
          <w:lang w:eastAsia="zh-CN"/>
        </w:rPr>
        <w:t>；</w:t>
      </w:r>
    </w:p>
    <w:p>
      <w:pPr>
        <w:shd w:val="clear" w:color="auto" w:fill="FFFFFF"/>
        <w:spacing w:line="520" w:lineRule="exact"/>
        <w:ind w:firstLine="640" w:firstLineChars="200"/>
        <w:textAlignment w:val="baseline"/>
        <w:rPr>
          <w:rFonts w:hint="eastAsia" w:ascii="仿宋" w:hAnsi="仿宋" w:eastAsia="仿宋" w:cs="仿宋"/>
          <w:sz w:val="32"/>
          <w:szCs w:val="32"/>
          <w:shd w:val="clear" w:color="auto" w:fill="FFFFFF"/>
          <w:lang w:eastAsia="zh-CN"/>
        </w:rPr>
      </w:pPr>
      <w:r>
        <w:rPr>
          <w:rStyle w:val="15"/>
          <w:rFonts w:hint="eastAsia" w:ascii="仿宋" w:hAnsi="仿宋" w:eastAsia="仿宋" w:cs="仿宋"/>
          <w:color w:val="000000"/>
          <w:sz w:val="32"/>
          <w:szCs w:val="32"/>
        </w:rPr>
        <w:t>2.入学资格审查：</w:t>
      </w:r>
      <w:r>
        <w:rPr>
          <w:rStyle w:val="15"/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请同学们提前准备好</w:t>
      </w:r>
      <w:r>
        <w:rPr>
          <w:rStyle w:val="15"/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  <w:t>录</w:t>
      </w:r>
      <w:r>
        <w:rPr>
          <w:rStyle w:val="15"/>
          <w:rFonts w:hint="eastAsia" w:ascii="仿宋" w:hAnsi="仿宋" w:eastAsia="仿宋" w:cs="仿宋"/>
          <w:b/>
          <w:bCs/>
          <w:color w:val="000000"/>
          <w:sz w:val="32"/>
          <w:szCs w:val="32"/>
        </w:rPr>
        <w:t>取通知书、身份证、毕业证、学位证原件及后三证的复印件</w:t>
      </w:r>
      <w:r>
        <w:rPr>
          <w:rStyle w:val="15"/>
          <w:rFonts w:hint="eastAsia" w:ascii="仿宋" w:hAnsi="仿宋" w:eastAsia="仿宋" w:cs="仿宋"/>
          <w:color w:val="000000"/>
          <w:sz w:val="32"/>
          <w:szCs w:val="32"/>
          <w:lang w:eastAsia="zh-CN"/>
        </w:rPr>
        <w:t>。</w:t>
      </w:r>
    </w:p>
    <w:p>
      <w:pPr>
        <w:pStyle w:val="7"/>
        <w:widowControl/>
        <w:shd w:val="clear" w:color="auto" w:fill="FFFFFF"/>
        <w:spacing w:beforeAutospacing="0" w:afterAutospacing="0" w:line="520" w:lineRule="exact"/>
        <w:ind w:firstLine="640" w:firstLineChars="200"/>
        <w:jc w:val="both"/>
        <w:textAlignment w:val="baseline"/>
        <w:rPr>
          <w:rStyle w:val="10"/>
          <w:rFonts w:hint="eastAsia" w:ascii="仿宋" w:hAnsi="仿宋" w:eastAsia="仿宋" w:cs="仿宋"/>
          <w:b w:val="0"/>
          <w:bCs/>
          <w:sz w:val="32"/>
          <w:szCs w:val="32"/>
          <w:shd w:val="clear" w:color="auto" w:fill="FFFFFF"/>
        </w:rPr>
      </w:pPr>
      <w:r>
        <w:rPr>
          <w:rStyle w:val="10"/>
          <w:rFonts w:hint="eastAsia" w:ascii="仿宋" w:hAnsi="仿宋" w:eastAsia="仿宋" w:cs="仿宋"/>
          <w:b w:val="0"/>
          <w:bCs/>
          <w:sz w:val="32"/>
          <w:szCs w:val="32"/>
          <w:shd w:val="clear" w:color="auto" w:fill="FFFFFF"/>
        </w:rPr>
        <w:t>疫情防控，人人有责。请同学们按照</w:t>
      </w:r>
      <w:r>
        <w:rPr>
          <w:rStyle w:val="10"/>
          <w:rFonts w:hint="eastAsia" w:ascii="仿宋" w:hAnsi="仿宋" w:eastAsia="仿宋" w:cs="仿宋"/>
          <w:b w:val="0"/>
          <w:bCs/>
          <w:sz w:val="32"/>
          <w:szCs w:val="32"/>
          <w:shd w:val="clear" w:color="auto" w:fill="FFFFFF"/>
          <w:lang w:val="en-US" w:eastAsia="zh-CN"/>
        </w:rPr>
        <w:t>各院所</w:t>
      </w:r>
      <w:r>
        <w:rPr>
          <w:rStyle w:val="10"/>
          <w:rFonts w:hint="eastAsia" w:ascii="仿宋" w:hAnsi="仿宋" w:eastAsia="仿宋" w:cs="仿宋"/>
          <w:b w:val="0"/>
          <w:bCs/>
          <w:sz w:val="32"/>
          <w:szCs w:val="32"/>
          <w:shd w:val="clear" w:color="auto" w:fill="FFFFFF"/>
        </w:rPr>
        <w:t>要求做好相关</w:t>
      </w:r>
      <w:r>
        <w:rPr>
          <w:rStyle w:val="10"/>
          <w:rFonts w:hint="eastAsia" w:ascii="仿宋" w:hAnsi="仿宋" w:eastAsia="仿宋" w:cs="仿宋"/>
          <w:b w:val="0"/>
          <w:bCs/>
          <w:sz w:val="32"/>
          <w:szCs w:val="32"/>
          <w:shd w:val="clear" w:color="auto" w:fill="FFFFFF"/>
          <w:lang w:eastAsia="zh-CN"/>
        </w:rPr>
        <w:t>准备，</w:t>
      </w:r>
      <w:r>
        <w:rPr>
          <w:rStyle w:val="10"/>
          <w:rFonts w:hint="eastAsia" w:ascii="仿宋" w:hAnsi="仿宋" w:eastAsia="仿宋" w:cs="仿宋"/>
          <w:b w:val="0"/>
          <w:bCs/>
          <w:sz w:val="32"/>
          <w:szCs w:val="32"/>
          <w:shd w:val="clear" w:color="auto" w:fill="FFFFFF"/>
          <w:lang w:val="en-US" w:eastAsia="zh-CN"/>
        </w:rPr>
        <w:t>提供相关材料</w:t>
      </w:r>
      <w:r>
        <w:rPr>
          <w:rStyle w:val="10"/>
          <w:rFonts w:hint="eastAsia" w:ascii="仿宋" w:hAnsi="仿宋" w:eastAsia="仿宋" w:cs="仿宋"/>
          <w:b w:val="0"/>
          <w:bCs/>
          <w:sz w:val="32"/>
          <w:szCs w:val="32"/>
          <w:shd w:val="clear" w:color="auto" w:fill="FFFFFF"/>
        </w:rPr>
        <w:t>。</w:t>
      </w:r>
    </w:p>
    <w:p>
      <w:pPr>
        <w:pStyle w:val="7"/>
        <w:widowControl/>
        <w:shd w:val="clear" w:color="auto" w:fill="FFFFFF"/>
        <w:spacing w:beforeAutospacing="0" w:afterAutospacing="0" w:line="520" w:lineRule="exact"/>
        <w:jc w:val="both"/>
        <w:textAlignment w:val="baseline"/>
        <w:rPr>
          <w:rFonts w:hint="eastAsia" w:ascii="仿宋" w:hAnsi="仿宋" w:eastAsia="仿宋" w:cs="仿宋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 xml:space="preserve">    </w:t>
      </w:r>
    </w:p>
    <w:p>
      <w:pPr>
        <w:pStyle w:val="7"/>
        <w:widowControl/>
        <w:shd w:val="clear" w:color="auto" w:fill="FFFFFF"/>
        <w:spacing w:beforeAutospacing="0" w:afterAutospacing="0" w:line="520" w:lineRule="exact"/>
        <w:jc w:val="center"/>
        <w:textAlignment w:val="baseline"/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 xml:space="preserve">                               </w:t>
      </w:r>
    </w:p>
    <w:p>
      <w:pPr>
        <w:pStyle w:val="7"/>
        <w:widowControl/>
        <w:shd w:val="clear" w:color="auto" w:fill="FFFFFF"/>
        <w:spacing w:beforeAutospacing="0" w:afterAutospacing="0" w:line="520" w:lineRule="exact"/>
        <w:jc w:val="right"/>
        <w:textAlignment w:val="baseline"/>
        <w:rPr>
          <w:rFonts w:hint="eastAsia" w:ascii="仿宋" w:hAnsi="仿宋" w:eastAsia="仿宋" w:cs="仿宋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 xml:space="preserve">                               西南医科大学研究生院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 xml:space="preserve">                                 2021年8月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23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日</w:t>
      </w:r>
    </w:p>
    <w:p>
      <w:pPr>
        <w:keepLines w:val="0"/>
        <w:widowControl/>
        <w:snapToGrid w:val="0"/>
        <w:spacing w:before="0" w:beforeAutospacing="0" w:after="0" w:afterAutospacing="0" w:line="560" w:lineRule="exact"/>
        <w:ind w:left="7009" w:leftChars="290" w:hangingChars="2000"/>
        <w:textAlignment w:val="baseline"/>
        <w:rPr>
          <w:rFonts w:hint="eastAsia" w:ascii="仿宋" w:hAnsi="仿宋" w:eastAsia="仿宋" w:cs="仿宋"/>
          <w:sz w:val="32"/>
          <w:szCs w:val="32"/>
          <w:shd w:val="clear" w:color="auto" w:fill="FFFFFF"/>
        </w:rPr>
      </w:pPr>
      <w:r>
        <w:rPr>
          <w:rStyle w:val="15"/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 xml:space="preserve">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iti SC Light">
    <w:altName w:val="Arial Unicode MS"/>
    <w:panose1 w:val="00000000000000000000"/>
    <w:charset w:val="50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E1A60D"/>
    <w:multiLevelType w:val="singleLevel"/>
    <w:tmpl w:val="32E1A60D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5D67"/>
    <w:rsid w:val="00065D67"/>
    <w:rsid w:val="00177C96"/>
    <w:rsid w:val="00276E29"/>
    <w:rsid w:val="004A4E30"/>
    <w:rsid w:val="00593603"/>
    <w:rsid w:val="00603717"/>
    <w:rsid w:val="008126B2"/>
    <w:rsid w:val="00A12B41"/>
    <w:rsid w:val="00B16D59"/>
    <w:rsid w:val="00C7616B"/>
    <w:rsid w:val="00DA6DDD"/>
    <w:rsid w:val="00E3674A"/>
    <w:rsid w:val="01BD7BA0"/>
    <w:rsid w:val="07F97AF9"/>
    <w:rsid w:val="0CA43B84"/>
    <w:rsid w:val="0E7B1624"/>
    <w:rsid w:val="16894B52"/>
    <w:rsid w:val="186C4860"/>
    <w:rsid w:val="19D3064A"/>
    <w:rsid w:val="1B461F2E"/>
    <w:rsid w:val="1D795B5F"/>
    <w:rsid w:val="1DAD0C73"/>
    <w:rsid w:val="1DD66B78"/>
    <w:rsid w:val="1E6A39F0"/>
    <w:rsid w:val="21990580"/>
    <w:rsid w:val="2392042A"/>
    <w:rsid w:val="23AC1858"/>
    <w:rsid w:val="2525314C"/>
    <w:rsid w:val="2662082A"/>
    <w:rsid w:val="27793EC3"/>
    <w:rsid w:val="28EB5C2A"/>
    <w:rsid w:val="295820FD"/>
    <w:rsid w:val="2D3270CF"/>
    <w:rsid w:val="30ED2116"/>
    <w:rsid w:val="329B45DA"/>
    <w:rsid w:val="329E5007"/>
    <w:rsid w:val="379B6D02"/>
    <w:rsid w:val="39DC794B"/>
    <w:rsid w:val="3B3E1A29"/>
    <w:rsid w:val="3E836FEB"/>
    <w:rsid w:val="3EB946DD"/>
    <w:rsid w:val="44692806"/>
    <w:rsid w:val="46B70FBC"/>
    <w:rsid w:val="4B6B0C4F"/>
    <w:rsid w:val="4BEC1DA2"/>
    <w:rsid w:val="56DE019C"/>
    <w:rsid w:val="577B315F"/>
    <w:rsid w:val="5A012871"/>
    <w:rsid w:val="5D4D5741"/>
    <w:rsid w:val="5D663B44"/>
    <w:rsid w:val="5E0C7F94"/>
    <w:rsid w:val="60EB2A32"/>
    <w:rsid w:val="612754B9"/>
    <w:rsid w:val="61DB073F"/>
    <w:rsid w:val="649E480E"/>
    <w:rsid w:val="66D15920"/>
    <w:rsid w:val="693F4533"/>
    <w:rsid w:val="71BB3783"/>
    <w:rsid w:val="721B7096"/>
    <w:rsid w:val="74596846"/>
    <w:rsid w:val="79D0659F"/>
    <w:rsid w:val="79D55246"/>
    <w:rsid w:val="7AAB7E03"/>
    <w:rsid w:val="7D3F0E84"/>
    <w:rsid w:val="7F792149"/>
    <w:rsid w:val="7FEFB71B"/>
    <w:rsid w:val="CDFF4962"/>
    <w:rsid w:val="EADFB73F"/>
    <w:rsid w:val="FEFFA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kern w:val="0"/>
      <w:sz w:val="27"/>
      <w:szCs w:val="27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qFormat/>
    <w:uiPriority w:val="0"/>
  </w:style>
  <w:style w:type="paragraph" w:styleId="4">
    <w:name w:val="Balloon Text"/>
    <w:basedOn w:val="1"/>
    <w:link w:val="12"/>
    <w:qFormat/>
    <w:uiPriority w:val="0"/>
    <w:rPr>
      <w:rFonts w:ascii="Heiti SC Light" w:eastAsia="Heiti SC Light"/>
      <w:sz w:val="18"/>
      <w:szCs w:val="18"/>
    </w:rPr>
  </w:style>
  <w:style w:type="paragraph" w:styleId="5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qFormat/>
    <w:uiPriority w:val="0"/>
    <w:rPr>
      <w:color w:val="0000FF"/>
      <w:u w:val="single"/>
    </w:rPr>
  </w:style>
  <w:style w:type="character" w:customStyle="1" w:styleId="12">
    <w:name w:val="批注框文本 Char"/>
    <w:basedOn w:val="9"/>
    <w:link w:val="4"/>
    <w:qFormat/>
    <w:uiPriority w:val="0"/>
    <w:rPr>
      <w:rFonts w:ascii="Heiti SC Light" w:eastAsia="Heiti SC Light" w:hAnsiTheme="minorHAnsi" w:cstheme="minorBidi"/>
      <w:kern w:val="2"/>
      <w:sz w:val="18"/>
      <w:szCs w:val="18"/>
    </w:rPr>
  </w:style>
  <w:style w:type="character" w:customStyle="1" w:styleId="13">
    <w:name w:val="页眉 Char"/>
    <w:basedOn w:val="9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页脚 Char"/>
    <w:basedOn w:val="9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5">
    <w:name w:val="NormalCharacter"/>
    <w:qFormat/>
    <w:uiPriority w:val="0"/>
    <w:rPr>
      <w:rFonts w:ascii="Calibri" w:hAnsi="Calibri" w:eastAsia="宋体"/>
    </w:rPr>
  </w:style>
  <w:style w:type="paragraph" w:customStyle="1" w:styleId="16">
    <w:name w:val="列出段落1"/>
    <w:basedOn w:val="1"/>
    <w:unhideWhenUsed/>
    <w:qFormat/>
    <w:uiPriority w:val="99"/>
    <w:pPr>
      <w:ind w:firstLine="420" w:firstLineChars="200"/>
    </w:pPr>
  </w:style>
  <w:style w:type="paragraph" w:customStyle="1" w:styleId="17">
    <w:name w:val="HtmlNormal"/>
    <w:basedOn w:val="1"/>
    <w:qFormat/>
    <w:uiPriority w:val="0"/>
    <w:pPr>
      <w:adjustRightInd/>
      <w:snapToGrid/>
      <w:spacing w:beforeAutospacing="1" w:after="0" w:afterAutospacing="1"/>
      <w:textAlignment w:val="baseline"/>
    </w:pPr>
    <w:rPr>
      <w:rFonts w:ascii="Calibri" w:hAnsi="Calibri" w:eastAsia="宋体" w:cs="Times New Roman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www.deepinghost.com</Company>
  <Pages>4</Pages>
  <Words>289</Words>
  <Characters>1652</Characters>
  <Lines>13</Lines>
  <Paragraphs>3</Paragraphs>
  <TotalTime>39</TotalTime>
  <ScaleCrop>false</ScaleCrop>
  <LinksUpToDate>false</LinksUpToDate>
  <CharactersWithSpaces>1938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2020-02-06T13:35:00Z</dcterms:created>
  <dc:creator>ketong</dc:creator>
  <cp:lastModifiedBy>Administrator</cp:lastModifiedBy>
  <cp:lastPrinted>2021-08-23T09:15:00Z</cp:lastPrinted>
  <dcterms:modified xsi:type="dcterms:W3CDTF">2021-08-23T09:53:13Z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4402C62FCF364BE39BB0E155A4AF8D5C</vt:lpwstr>
  </property>
</Properties>
</file>