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宋体" w:eastAsia="方正小标宋简体"/>
          <w:bCs/>
          <w:color w:val="auto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bCs/>
          <w:color w:val="auto"/>
          <w:sz w:val="44"/>
          <w:szCs w:val="44"/>
        </w:rPr>
        <w:t>中医医疗技术目录</w:t>
      </w:r>
    </w:p>
    <w:p>
      <w:pPr>
        <w:spacing w:line="300" w:lineRule="exact"/>
        <w:jc w:val="center"/>
        <w:rPr>
          <w:rFonts w:ascii="方正小标宋简体" w:hAnsi="宋体" w:eastAsia="方正小标宋简体"/>
          <w:b/>
          <w:bCs/>
          <w:sz w:val="24"/>
        </w:rPr>
      </w:pPr>
    </w:p>
    <w:p>
      <w:pPr>
        <w:spacing w:line="300" w:lineRule="exact"/>
        <w:jc w:val="center"/>
        <w:rPr>
          <w:rFonts w:ascii="方正小标宋简体" w:hAnsi="宋体" w:eastAsia="方正小标宋简体"/>
          <w:b/>
          <w:bCs/>
          <w:sz w:val="24"/>
        </w:rPr>
      </w:pPr>
    </w:p>
    <w:tbl>
      <w:tblPr>
        <w:tblStyle w:val="3"/>
        <w:tblW w:w="889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6"/>
        <w:gridCol w:w="68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05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</w:rPr>
            </w:pPr>
            <w:r>
              <w:rPr>
                <w:rFonts w:hint="eastAsia" w:ascii="仿宋_GB2312" w:hAnsi="黑体" w:eastAsia="仿宋_GB2312"/>
                <w:b/>
                <w:bCs/>
              </w:rPr>
              <w:t>技术类别</w:t>
            </w:r>
          </w:p>
        </w:tc>
        <w:tc>
          <w:tcPr>
            <w:tcW w:w="6837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bCs/>
              </w:rPr>
            </w:pPr>
            <w:r>
              <w:rPr>
                <w:rFonts w:hint="eastAsia" w:ascii="仿宋_GB2312" w:hAnsi="黑体" w:eastAsia="仿宋_GB2312"/>
                <w:b/>
                <w:bCs/>
              </w:rPr>
              <w:t>技术名称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针刺类技术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毫针技术、头针技术、耳针技术、腹针技术、眼针技术、手针技术、腕踝针技术、三棱针技术、皮内针技术、火针技术、皮肤针（梅花针）技术、芒针技术、</w:t>
            </w:r>
            <w:r>
              <w:rPr>
                <w:rFonts w:hint="eastAsia" w:ascii="仿宋_GB2312" w:hAnsi="宋体"/>
                <w:bCs/>
                <w:spacing w:val="10"/>
              </w:rPr>
              <w:t>鍉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针技术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、穴位注射技术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、埋线技术、平衡针技术、醒脑开窍技术、靳三针技术、浮针技术、贺氏三通技术、电针技术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、针刺麻醉技术、鼻针技术、口唇针技术</w:t>
            </w:r>
            <w:r>
              <w:rPr>
                <w:rFonts w:hint="eastAsia" w:ascii="仿宋_GB2312" w:hAnsi="宋体" w:eastAsia="仿宋_GB2312" w:cs="仿宋_GB2312"/>
                <w:bCs/>
                <w:spacing w:val="10"/>
              </w:rPr>
              <w:t>、</w:t>
            </w:r>
            <w:r>
              <w:rPr>
                <w:rFonts w:hint="eastAsia" w:ascii="仿宋_GB2312" w:hAnsi="宋体" w:eastAsia="仿宋_GB2312"/>
                <w:bCs/>
                <w:spacing w:val="10"/>
              </w:rPr>
              <w:t>子午流注技术、灵龟八法技术、飞腾八法技术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灸类技术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麦粒灸技术、隔物灸技术、悬灸技术、三伏天灸技术、天灸技术、温针灸技术、热敏灸技术、雷火灸技术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刮痧类技术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刮痧技术、撮痧技术、放痧技术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拔罐类技术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/>
                <w:bCs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拔罐（留罐、闪罐、走罐）技术、药罐技术、针罐技术、刺络拔罐技术、刮痧拔罐技术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推拿类技术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皮部经筋推拿技术、脏腑推拿技术、关节运动推拿技术、关节调整推拿技术、经穴推拿技术、导引技术、小儿推拿技术、器物辅助推拿技术、耳鼻喉擒拿技术、膏摩技术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敷熨熏浴类技术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穴位敷贴技术、中药热熨敷技术、中药冷敷技术、中药湿敷技术、中药熏蒸技术、中药泡洗技术、中药淋洗技术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骨伤类技术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理筋技术、脱位整复技术、骨折整复技术、夹板固定技术、石膏固定技术、牵引技术、练功康复技术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肛肠类技术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仿宋_GB2312" w:eastAsia="仿宋_GB2312" w:cs="仿宋_GB2312"/>
                <w:bCs/>
                <w:spacing w:val="10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挂线技术、枯痔技术、痔结扎技术、中药灌肠技术、注射固脱技术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其他类技术</w:t>
            </w:r>
          </w:p>
        </w:tc>
        <w:tc>
          <w:tcPr>
            <w:tcW w:w="6837" w:type="dxa"/>
            <w:vAlign w:val="center"/>
          </w:tcPr>
          <w:p>
            <w:pPr>
              <w:spacing w:line="400" w:lineRule="exact"/>
              <w:ind w:left="1" w:leftChars="-7" w:hanging="16" w:hangingChars="7"/>
              <w:rPr>
                <w:rFonts w:ascii="仿宋_GB2312" w:hAnsi="宋体" w:eastAsia="仿宋_GB2312"/>
                <w:bCs/>
                <w:spacing w:val="10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pacing w:val="10"/>
              </w:rPr>
              <w:t>砭石治疗技术、蜂针治疗技术、中药点蚀技术、经穴电疗技术、经穴超声治疗技术、经穴磁疗技术、经穴光疗技术、揉抓排乳技术、火针洞式引流技术、脐疗技术、药线（捻）引流技术、啄法技术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767C9F"/>
    <w:rsid w:val="26502028"/>
    <w:rsid w:val="2CBB5528"/>
    <w:rsid w:val="32767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2021-09-13T02:37:00Z</dcterms:created>
  <dc:creator>nono妈</dc:creator>
  <cp:lastModifiedBy>董国婵</cp:lastModifiedBy>
  <dcterms:modified xsi:type="dcterms:W3CDTF">2021-11-03T02:23:53Z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