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000000" w:fill="FFFFFF"/>
        <w:jc w:val="left"/>
        <w:rPr>
          <w:rFonts w:hint="eastAsia" w:ascii="宋体" w:hAnsi="宋体" w:cs="宋体"/>
          <w:sz w:val="28"/>
          <w:szCs w:val="28"/>
        </w:rPr>
      </w:pPr>
      <w:bookmarkStart w:id="0" w:name="_GoBack"/>
      <w:bookmarkEnd w:id="0"/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  <w:r>
        <w:rPr>
          <w:rFonts w:ascii="宋体" w:hAnsi="宋体" w:cs="宋体"/>
          <w:sz w:val="28"/>
          <w:szCs w:val="28"/>
        </w:rPr>
        <w:t>附件</w:t>
      </w:r>
      <w:r>
        <w:rPr>
          <w:rFonts w:ascii="宋体" w:hAnsi="宋体" w:cs="宋体"/>
          <w:sz w:val="24"/>
        </w:rPr>
        <w:t>1、</w:t>
      </w:r>
    </w:p>
    <w:p>
      <w:pPr>
        <w:widowControl/>
        <w:shd w:val="clear" w:color="000000" w:fill="FFFFFF"/>
        <w:jc w:val="center"/>
        <w:rPr>
          <w:rFonts w:ascii="宋体" w:hAnsi="宋体" w:cs="宋体"/>
          <w:sz w:val="24"/>
        </w:rPr>
      </w:pPr>
      <w:r>
        <w:rPr>
          <w:rFonts w:ascii="宋体" w:hAnsi="宋体" w:cs="宋体"/>
          <w:b/>
          <w:bCs/>
          <w:sz w:val="44"/>
          <w:szCs w:val="44"/>
        </w:rPr>
        <w:t>各单位报名时间安排</w:t>
      </w: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  <w:r>
        <w:rPr>
          <w:sz w:val="24"/>
        </w:rPr>
        <w:t> </w:t>
      </w:r>
    </w:p>
    <w:tbl>
      <w:tblPr>
        <w:tblStyle w:val="3"/>
        <w:tblW w:w="918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7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6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36"/>
                <w:szCs w:val="36"/>
              </w:rPr>
            </w:pPr>
            <w:r>
              <w:rPr>
                <w:rFonts w:hint="eastAsia" w:eastAsia="仿宋"/>
                <w:sz w:val="36"/>
                <w:szCs w:val="36"/>
              </w:rPr>
              <w:t> </w:t>
            </w:r>
            <w:r>
              <w:rPr>
                <w:rFonts w:hint="eastAsia" w:ascii="仿宋" w:hAnsi="仿宋" w:eastAsia="仿宋" w:cs="宋体"/>
                <w:sz w:val="36"/>
                <w:szCs w:val="36"/>
              </w:rPr>
              <w:t>时  间</w:t>
            </w:r>
          </w:p>
        </w:tc>
        <w:tc>
          <w:tcPr>
            <w:tcW w:w="7559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firstLine="1800"/>
              <w:jc w:val="left"/>
              <w:rPr>
                <w:rFonts w:ascii="仿宋" w:hAnsi="仿宋" w:eastAsia="仿宋" w:cs="宋体"/>
                <w:sz w:val="36"/>
                <w:szCs w:val="36"/>
              </w:rPr>
            </w:pPr>
            <w:r>
              <w:rPr>
                <w:rFonts w:hint="eastAsia" w:ascii="仿宋" w:hAnsi="仿宋" w:eastAsia="仿宋" w:cs="宋体"/>
                <w:sz w:val="36"/>
                <w:szCs w:val="36"/>
              </w:rPr>
              <w:t>单</w:t>
            </w:r>
            <w:r>
              <w:rPr>
                <w:rFonts w:hint="eastAsia" w:eastAsia="仿宋"/>
                <w:sz w:val="36"/>
                <w:szCs w:val="36"/>
              </w:rPr>
              <w:t>       </w:t>
            </w:r>
            <w:r>
              <w:rPr>
                <w:rFonts w:hint="eastAsia" w:ascii="仿宋" w:hAnsi="仿宋" w:eastAsia="仿宋" w:cs="宋体"/>
                <w:sz w:val="36"/>
                <w:szCs w:val="36"/>
              </w:rPr>
              <w:t>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62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24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</w:t>
            </w:r>
          </w:p>
        </w:tc>
        <w:tc>
          <w:tcPr>
            <w:tcW w:w="7559" w:type="dxa"/>
            <w:tcBorders>
              <w:bottom w:val="single" w:color="000000" w:sz="8" w:space="0"/>
              <w:right w:val="single" w:color="000000" w:sz="8" w:space="0"/>
            </w:tcBorders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河北大学附属医院、法医院、省疾控中心、省六院、儿童医院、定州市、</w:t>
            </w:r>
            <w:r>
              <w:rPr>
                <w:rFonts w:hint="eastAsia"/>
                <w:sz w:val="32"/>
                <w:szCs w:val="32"/>
              </w:rPr>
              <w:t> </w:t>
            </w:r>
            <w:r>
              <w:rPr>
                <w:rFonts w:hint="eastAsia" w:ascii="宋体" w:hAnsi="宋体" w:cs="宋体"/>
                <w:sz w:val="32"/>
                <w:szCs w:val="32"/>
              </w:rPr>
              <w:t>安新、唐县、博野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2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27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</w:t>
            </w:r>
          </w:p>
        </w:tc>
        <w:tc>
          <w:tcPr>
            <w:tcW w:w="7559" w:type="dxa"/>
            <w:tcBorders>
              <w:bottom w:val="single" w:color="000000" w:sz="8" w:space="0"/>
              <w:right w:val="single" w:color="000000" w:sz="8" w:space="0"/>
            </w:tcBorders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市四医院、市第一中心医院、市第三中心医院、脑血管医院、市中医院、市第一中医院、荣军医院、市妇幼、市二中心医院、涞源、容城、蠡县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62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28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</w:t>
            </w:r>
          </w:p>
        </w:tc>
        <w:tc>
          <w:tcPr>
            <w:tcW w:w="7559" w:type="dxa"/>
            <w:tcBorders>
              <w:bottom w:val="single" w:color="000000" w:sz="8" w:space="0"/>
              <w:right w:val="single" w:color="000000" w:sz="8" w:space="0"/>
            </w:tcBorders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满城区、清苑区、竞秀区、莲池区、二五二医院、阜平、涿州市、易县、清苑区、竞秀区、高开区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62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29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日</w:t>
            </w:r>
          </w:p>
        </w:tc>
        <w:tc>
          <w:tcPr>
            <w:tcW w:w="7559" w:type="dxa"/>
            <w:tcBorders>
              <w:bottom w:val="single" w:color="000000" w:sz="8" w:space="0"/>
              <w:right w:val="single" w:color="000000" w:sz="8" w:space="0"/>
            </w:tcBorders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高碑店、徐水区、望都、定兴、安国、雄县、白沟新城、顺平、涞水、曲阳、高阳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621" w:type="dxa"/>
            <w:tcBorders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12月30日</w:t>
            </w:r>
          </w:p>
        </w:tc>
        <w:tc>
          <w:tcPr>
            <w:tcW w:w="7559" w:type="dxa"/>
            <w:tcBorders>
              <w:bottom w:val="single" w:color="000000" w:sz="4" w:space="0"/>
              <w:right w:val="single" w:color="000000" w:sz="8" w:space="0"/>
            </w:tcBorders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市第一医院、市传染病医院、市第二医院、市疾控中心、</w:t>
            </w:r>
          </w:p>
        </w:tc>
      </w:tr>
    </w:tbl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center"/>
        <w:rPr>
          <w:rFonts w:ascii="宋体" w:hAnsi="宋体" w:cs="宋体"/>
          <w:sz w:val="24"/>
        </w:rPr>
      </w:pPr>
      <w:r>
        <w:rPr>
          <w:rFonts w:ascii="宋体" w:hAnsi="宋体" w:cs="宋体"/>
          <w:b/>
          <w:bCs/>
          <w:sz w:val="36"/>
          <w:szCs w:val="36"/>
        </w:rPr>
        <w:t>注：各单位须按照规定时间报名，有特殊情况请提前沟通。</w:t>
      </w:r>
    </w:p>
    <w:p>
      <w:pPr>
        <w:widowControl/>
        <w:shd w:val="clear" w:color="000000" w:fill="FFFFFF"/>
        <w:jc w:val="left"/>
        <w:rPr>
          <w:sz w:val="24"/>
        </w:rPr>
      </w:pPr>
      <w:r>
        <w:rPr>
          <w:sz w:val="24"/>
        </w:rPr>
        <w:t> </w:t>
      </w: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ascii="仿宋" w:hAnsi="仿宋" w:eastAsia="仿宋" w:cs="仿宋"/>
          <w:kern w:val="1"/>
          <w:sz w:val="32"/>
          <w:szCs w:val="32"/>
        </w:rPr>
        <w:t>附件</w:t>
      </w:r>
      <w:r>
        <w:rPr>
          <w:rFonts w:hint="eastAsia" w:ascii="仿宋" w:hAnsi="仿宋" w:eastAsia="仿宋" w:cs="仿宋"/>
          <w:kern w:val="1"/>
          <w:sz w:val="32"/>
          <w:szCs w:val="32"/>
        </w:rPr>
        <w:t>2</w:t>
      </w:r>
      <w:r>
        <w:rPr>
          <w:rFonts w:ascii="仿宋" w:hAnsi="仿宋" w:eastAsia="仿宋" w:cs="仿宋"/>
          <w:kern w:val="1"/>
          <w:sz w:val="32"/>
          <w:szCs w:val="32"/>
        </w:rPr>
        <w:t>：</w:t>
      </w:r>
    </w:p>
    <w:p>
      <w:pPr>
        <w:jc w:val="center"/>
        <w:rPr>
          <w:rFonts w:ascii="宋体" w:hAnsi="宋体" w:cs="宋体"/>
          <w:b/>
          <w:kern w:val="1"/>
          <w:sz w:val="36"/>
          <w:szCs w:val="36"/>
        </w:rPr>
      </w:pPr>
      <w:r>
        <w:rPr>
          <w:rFonts w:ascii="宋体" w:hAnsi="宋体" w:cs="宋体"/>
          <w:b/>
          <w:kern w:val="1"/>
          <w:sz w:val="36"/>
          <w:szCs w:val="36"/>
        </w:rPr>
        <w:t>新冠肺炎疫情防控一线医务人员报考确认表</w:t>
      </w:r>
    </w:p>
    <w:p>
      <w:pPr>
        <w:jc w:val="center"/>
        <w:rPr>
          <w:rFonts w:ascii="宋体" w:hAnsi="宋体" w:cs="宋体"/>
          <w:b/>
          <w:kern w:val="1"/>
          <w:sz w:val="13"/>
          <w:szCs w:val="13"/>
        </w:rPr>
      </w:pPr>
    </w:p>
    <w:tbl>
      <w:tblPr>
        <w:tblStyle w:val="3"/>
        <w:tblW w:w="9385" w:type="dxa"/>
        <w:tblInd w:w="-3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姓  名</w:t>
            </w:r>
          </w:p>
        </w:tc>
        <w:tc>
          <w:tcPr>
            <w:tcW w:w="1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1"/>
                <w:sz w:val="28"/>
                <w:szCs w:val="28"/>
              </w:rPr>
              <w:t>工作单位</w:t>
            </w:r>
          </w:p>
        </w:tc>
        <w:tc>
          <w:tcPr>
            <w:tcW w:w="443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身份证号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委派单位</w:t>
            </w:r>
          </w:p>
        </w:tc>
        <w:tc>
          <w:tcPr>
            <w:tcW w:w="27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17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从事一线</w:t>
            </w:r>
          </w:p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防疫工作时间</w:t>
            </w:r>
          </w:p>
        </w:tc>
        <w:tc>
          <w:tcPr>
            <w:tcW w:w="8111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1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从 事</w:t>
            </w:r>
          </w:p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ascii="黑体" w:hAnsi="黑体" w:eastAsia="黑体" w:cs="黑体"/>
                <w:kern w:val="1"/>
                <w:sz w:val="24"/>
              </w:rPr>
              <w:t>一 线</w:t>
            </w:r>
          </w:p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防 疫</w:t>
            </w:r>
          </w:p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工 作</w:t>
            </w:r>
          </w:p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项 目</w:t>
            </w:r>
          </w:p>
        </w:tc>
        <w:tc>
          <w:tcPr>
            <w:tcW w:w="8111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ind w:firstLine="105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□ 1、与确诊或疑似病例直接接触的接诊  □ 2、与确诊或疑似病例直接接触的筛查</w:t>
            </w:r>
          </w:p>
          <w:p>
            <w:pPr>
              <w:spacing w:line="480" w:lineRule="exact"/>
              <w:ind w:firstLine="105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□ 3、与确诊或疑似病例直接接触的检查  □ 4、与确诊或疑似病例直接接触的检测</w:t>
            </w:r>
          </w:p>
          <w:p>
            <w:pPr>
              <w:spacing w:line="480" w:lineRule="exact"/>
              <w:ind w:firstLine="105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□ 5、与确诊或疑似病例直接接触的转运  □ 6、与确诊或疑似病例直接接触的治疗</w:t>
            </w:r>
          </w:p>
          <w:p>
            <w:pPr>
              <w:spacing w:line="480" w:lineRule="exact"/>
              <w:ind w:firstLine="105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ascii="仿宋" w:hAnsi="仿宋" w:eastAsia="仿宋" w:cs="仿宋"/>
                <w:kern w:val="1"/>
                <w:szCs w:val="21"/>
              </w:rPr>
              <w:t xml:space="preserve">□ 7、与确诊或疑似病例直接接触的护理 </w:t>
            </w:r>
          </w:p>
          <w:p>
            <w:pPr>
              <w:spacing w:line="480" w:lineRule="exact"/>
              <w:ind w:firstLine="105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□ 8、与确诊或疑似病例直接接触的流行病学调查</w:t>
            </w:r>
          </w:p>
          <w:p>
            <w:pPr>
              <w:spacing w:line="480" w:lineRule="exact"/>
              <w:ind w:firstLine="105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ascii="仿宋" w:hAnsi="仿宋" w:eastAsia="仿宋" w:cs="仿宋"/>
                <w:kern w:val="1"/>
                <w:szCs w:val="21"/>
              </w:rPr>
              <w:t xml:space="preserve">□ 9、与确诊或疑似病例直接接触的医学观察               </w:t>
            </w:r>
          </w:p>
          <w:p>
            <w:pPr>
              <w:spacing w:line="480" w:lineRule="exact"/>
              <w:ind w:firstLine="105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ascii="仿宋" w:hAnsi="仿宋" w:eastAsia="仿宋" w:cs="仿宋"/>
                <w:kern w:val="1"/>
                <w:szCs w:val="21"/>
              </w:rPr>
              <w:t xml:space="preserve">□10、病例标本采集                    □11、病原检测                </w:t>
            </w:r>
          </w:p>
          <w:p>
            <w:pPr>
              <w:spacing w:line="480" w:lineRule="exact"/>
              <w:ind w:firstLine="105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□12、病理检查                        □13、病理解剖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本 人</w:t>
            </w:r>
          </w:p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意 见</w:t>
            </w:r>
          </w:p>
        </w:tc>
        <w:tc>
          <w:tcPr>
            <w:tcW w:w="8111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firstLine="480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00" w:lineRule="exact"/>
              <w:ind w:firstLine="480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承诺以上填报信息真实有效，自愿接受社会监督，如有造假自愿接受国家人社部31号令的相应处理。</w:t>
            </w:r>
          </w:p>
          <w:p>
            <w:pPr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ascii="仿宋" w:hAnsi="仿宋" w:eastAsia="仿宋" w:cs="仿宋"/>
                <w:kern w:val="1"/>
                <w:sz w:val="24"/>
              </w:rPr>
              <w:t xml:space="preserve">                                  本人签名：</w:t>
            </w:r>
          </w:p>
          <w:p>
            <w:pPr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      </w:t>
            </w:r>
          </w:p>
          <w:p>
            <w:pPr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单 位</w:t>
            </w:r>
          </w:p>
          <w:p>
            <w:pPr>
              <w:jc w:val="center"/>
              <w:rPr>
                <w:rFonts w:ascii="黑体" w:hAnsi="黑体" w:eastAsia="黑体" w:cs="黑体"/>
                <w:kern w:val="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意 见</w:t>
            </w:r>
          </w:p>
        </w:tc>
        <w:tc>
          <w:tcPr>
            <w:tcW w:w="8111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ind w:firstLine="480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ascii="仿宋" w:hAnsi="仿宋" w:eastAsia="仿宋" w:cs="仿宋"/>
                <w:kern w:val="1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ascii="宋体" w:hAnsi="宋体" w:cs="宋体"/>
                <w:kern w:val="1"/>
                <w:sz w:val="24"/>
              </w:rPr>
              <w:t xml:space="preserve">。     </w:t>
            </w:r>
          </w:p>
          <w:p>
            <w:pPr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 xml:space="preserve">                       </w:t>
            </w:r>
          </w:p>
          <w:p>
            <w:pPr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单位主要负责人签字：</w:t>
            </w:r>
          </w:p>
          <w:p>
            <w:pPr>
              <w:ind w:firstLine="2040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ascii="仿宋" w:hAnsi="仿宋" w:eastAsia="仿宋" w:cs="仿宋"/>
                <w:kern w:val="1"/>
                <w:sz w:val="24"/>
              </w:rPr>
              <w:t xml:space="preserve">                                </w:t>
            </w:r>
          </w:p>
          <w:p>
            <w:pPr>
              <w:ind w:firstLine="2040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                    （单位公章）</w:t>
            </w:r>
          </w:p>
          <w:p>
            <w:pPr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         年   月   日</w:t>
            </w:r>
          </w:p>
        </w:tc>
      </w:tr>
    </w:tbl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pPr>
        <w:rPr>
          <w:kern w:val="1"/>
        </w:rPr>
      </w:pPr>
    </w:p>
    <w:p/>
    <w:p>
      <w:pPr>
        <w:jc w:val="left"/>
        <w:rPr>
          <w:rFonts w:hint="eastAsia" w:ascii="仿宋" w:hAnsi="仿宋" w:eastAsia="仿宋"/>
          <w:sz w:val="32"/>
        </w:rPr>
      </w:pPr>
    </w:p>
    <w:p>
      <w:pPr>
        <w:jc w:val="left"/>
        <w:rPr>
          <w:rFonts w:ascii="仿宋" w:hAnsi="仿宋" w:eastAsia="仿宋"/>
          <w:sz w:val="32"/>
        </w:rPr>
      </w:pPr>
    </w:p>
    <w:p>
      <w:pPr>
        <w:jc w:val="left"/>
        <w:rPr>
          <w:rFonts w:ascii="宋体" w:hAnsi="宋体"/>
          <w:b/>
          <w:sz w:val="36"/>
          <w:szCs w:val="36"/>
        </w:rPr>
      </w:pPr>
      <w:r>
        <w:rPr>
          <w:rFonts w:hint="eastAsia" w:ascii="仿宋" w:hAnsi="仿宋" w:eastAsia="仿宋"/>
          <w:sz w:val="32"/>
        </w:rPr>
        <w:t>附件3：</w:t>
      </w:r>
      <w:r>
        <w:rPr>
          <w:rFonts w:hint="eastAsia" w:ascii="宋体" w:hAnsi="宋体"/>
          <w:b/>
          <w:sz w:val="36"/>
          <w:szCs w:val="36"/>
        </w:rPr>
        <w:t>卫生专业技术资格考试专业目录</w:t>
      </w:r>
    </w:p>
    <w:p>
      <w:pPr>
        <w:jc w:val="left"/>
        <w:rPr>
          <w:rFonts w:ascii="宋体" w:hAnsi="宋体"/>
          <w:b/>
          <w:sz w:val="36"/>
          <w:szCs w:val="36"/>
        </w:rPr>
      </w:pP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一、初级（士）考试专业</w:t>
      </w:r>
    </w:p>
    <w:tbl>
      <w:tblPr>
        <w:tblStyle w:val="3"/>
        <w:tblW w:w="884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5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101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102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103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104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105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106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107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108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109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</w:t>
            </w:r>
            <w:r>
              <w:rPr>
                <w:rFonts w:hint="eastAsia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</w:tbl>
    <w:p>
      <w:pPr>
        <w:rPr>
          <w:rFonts w:eastAsia="黑体"/>
          <w:b/>
          <w:bCs/>
          <w:sz w:val="32"/>
          <w:szCs w:val="32"/>
        </w:rPr>
      </w:pP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二、初级（师）考试专业</w:t>
      </w:r>
    </w:p>
    <w:tbl>
      <w:tblPr>
        <w:tblStyle w:val="3"/>
        <w:tblW w:w="8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201</w:t>
            </w:r>
          </w:p>
        </w:tc>
        <w:tc>
          <w:tcPr>
            <w:tcW w:w="6482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202</w:t>
            </w:r>
          </w:p>
        </w:tc>
        <w:tc>
          <w:tcPr>
            <w:tcW w:w="6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203</w:t>
            </w:r>
          </w:p>
        </w:tc>
        <w:tc>
          <w:tcPr>
            <w:tcW w:w="6482" w:type="dxa"/>
            <w:tcBorders>
              <w:top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204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205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206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207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208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209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210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211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212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z w:val="32"/>
                <w:szCs w:val="32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213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214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215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kern w:val="2"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216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>
      <w:pPr>
        <w:rPr>
          <w:rFonts w:eastAsia="黑体"/>
          <w:b/>
          <w:bCs/>
          <w:sz w:val="32"/>
          <w:szCs w:val="32"/>
        </w:rPr>
      </w:pP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三、中级考试专业</w:t>
      </w:r>
    </w:p>
    <w:tbl>
      <w:tblPr>
        <w:tblStyle w:val="3"/>
        <w:tblW w:w="869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8"/>
        <w:gridCol w:w="64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全科医学（中医类）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心血管内科学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呼吸内科学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消化内科学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肾内科学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内分泌学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血液病学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结核病学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传染病学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风湿与临床免疫学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314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职业病学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普通外科学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骨外科学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胸心外科学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泌尿外科学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小儿外科学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烧伤外科学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整形外科学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中医肛肠科学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中医骨伤学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中西医结合骨伤科学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331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中医妇科学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中医儿科学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中医眼科学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耳鼻咽喉科学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中医耳鼻喉科学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皮肤与性病学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中医皮肤与性病学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精神病学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麻醉学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推拿（按摩）学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中医针灸学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354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口腔颌面外科学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口腔修复学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口腔正畸学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疼痛学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重症医学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计划生育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疾病控制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公共卫生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职业卫生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364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妇幼保健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外科护理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社区护理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理化检验技术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微生物检验技术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消毒技术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心理治疗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心电学技术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390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急诊医学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>
      <w:pPr>
        <w:rPr>
          <w:rFonts w:ascii="仿宋" w:hAnsi="仿宋" w:eastAsia="仿宋"/>
          <w:sz w:val="32"/>
        </w:rPr>
      </w:pPr>
    </w:p>
    <w:p>
      <w:pPr>
        <w:rPr>
          <w:rFonts w:ascii="仿宋" w:hAnsi="仿宋" w:eastAsia="仿宋"/>
          <w:sz w:val="32"/>
        </w:rPr>
      </w:pPr>
    </w:p>
    <w:p>
      <w:pPr>
        <w:rPr>
          <w:rFonts w:ascii="仿宋" w:hAnsi="仿宋" w:eastAsia="仿宋"/>
          <w:sz w:val="32"/>
        </w:rPr>
      </w:pPr>
    </w:p>
    <w:p/>
    <w:p/>
    <w:sectPr>
      <w:footerReference r:id="rId3" w:type="default"/>
      <w:pgSz w:w="11906" w:h="16838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1549206"/>
      <w:docPartObj>
        <w:docPartGallery w:val="autotext"/>
      </w:docPartObj>
    </w:sdtPr>
    <w:sdtContent>
      <w:p>
        <w:pPr>
          <w:pStyle w:val="2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7454F"/>
    <w:rsid w:val="2B17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kern w:val="0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2021-12-17T06:05:00Z</dcterms:created>
  <dc:creator>云中日月</dc:creator>
  <cp:lastModifiedBy>云中日月</cp:lastModifiedBy>
  <dcterms:modified xsi:type="dcterms:W3CDTF">2021-12-17T06:06:18Z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6E4F209065EB480BB5C698BACCFA89E7</vt:lpwstr>
  </property>
</Properties>
</file>