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8" w:lineRule="exact"/>
        <w:jc w:val="left"/>
        <w:textAlignment w:val="auto"/>
        <w:rPr>
          <w:rFonts w:hint="eastAsia" w:ascii="微软雅黑" w:eastAsia="微软雅黑" w:cs="微软雅黑"/>
          <w:kern w:val="0"/>
          <w:sz w:val="32"/>
          <w:szCs w:val="32"/>
          <w:lang w:val="zh-CN"/>
        </w:rPr>
      </w:pPr>
      <w:r>
        <w:rPr>
          <w:rFonts w:hint="eastAsia" w:ascii="黑体" w:eastAsia="黑体" w:cs="黑体"/>
          <w:kern w:val="0"/>
          <w:sz w:val="32"/>
          <w:szCs w:val="32"/>
          <w:lang w:val="zh-CN"/>
        </w:rPr>
        <w:t>附件2</w:t>
      </w:r>
    </w:p>
    <w:p>
      <w:pPr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卫生专业技术人员职称评价基本标准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一、遵守国家宪法和法律，贯彻新时代卫生与健康工作方针，自觉践行“敬佑生命、救死扶伤、甘于奉献、大爱无疆”的职业精神，具备良好的政治素质、协作精神、敬业精神和医德医风。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二、身心健康，心理素质良好，能全面履行岗位职责。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三、卫生专业技术人员申报医疗类、护理类职称，应取得相应职业资格，并按规定进行注册，取得相应的执业证书。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四、卫生专业技术人员申报各层级职称，除必须达到上述基本条件外，还应分别具备以下条件。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hint="eastAsia" w:ascii="楷体_GB2312" w:hAnsi="黑体" w:eastAsia="楷体_GB2312" w:cs="仿宋_GB2312"/>
          <w:color w:val="333333"/>
          <w:kern w:val="0"/>
          <w:sz w:val="32"/>
          <w:szCs w:val="32"/>
        </w:rPr>
      </w:pPr>
      <w:r>
        <w:rPr>
          <w:rFonts w:hint="eastAsia" w:ascii="楷体_GB2312" w:hAnsi="黑体" w:eastAsia="楷体_GB2312" w:cs="仿宋_GB2312"/>
          <w:color w:val="333333"/>
          <w:kern w:val="0"/>
          <w:sz w:val="32"/>
          <w:szCs w:val="32"/>
        </w:rPr>
        <w:t>（一）初级职称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医士(师)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(专长)医师资格，可视同取得医师职称。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护士(师)：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药（技）士：具备相应专业中专、大专学历，可参加药（技）士资格考试。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hint="eastAsia" w:ascii="楷体_GB2312" w:hAnsi="Times New Roman" w:eastAsia="楷体_GB2312" w:cs="仿宋_GB2312"/>
          <w:color w:val="333333"/>
          <w:kern w:val="0"/>
          <w:sz w:val="32"/>
          <w:szCs w:val="32"/>
        </w:rPr>
      </w:pPr>
      <w:r>
        <w:rPr>
          <w:rFonts w:hint="eastAsia" w:ascii="楷体_GB2312" w:hAnsi="Times New Roman" w:eastAsia="楷体_GB2312" w:cs="仿宋_GB2312"/>
          <w:color w:val="333333"/>
          <w:kern w:val="0"/>
          <w:sz w:val="32"/>
          <w:szCs w:val="32"/>
        </w:rPr>
        <w:t>（二）中级职称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卫生专业技术人员中级职称实行全国统一考试制度。具备相应专业学历，并符合以下条件的，可报名参加考试：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  <w:t>主管药（技）师：具备博士学位；或具备硕士学位，取得药（技）师职称后，从事本专业工作满2年；或具备大学本科学历或学士学位，取得药(技)师职称后，从事本专业工作满4年；或具备大专学历，取得药（技）师职称后，从事本专业工作满6年；或具备中专学历，取得药（技）师职称后，从事本专业工作满7年。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98" w:lineRule="exact"/>
        <w:jc w:val="center"/>
        <w:textAlignment w:val="auto"/>
        <w:rPr>
          <w:rFonts w:hint="eastAsia" w:ascii="方正小标宋简体" w:eastAsia="方正小标宋简体" w:cs="方正小标宋简体"/>
          <w:kern w:val="0"/>
          <w:sz w:val="44"/>
          <w:szCs w:val="44"/>
          <w:lang w:val="zh-CN"/>
        </w:rPr>
      </w:pPr>
    </w:p>
    <w:p>
      <w:pPr>
        <w:pStyle w:val="2"/>
      </w:pPr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1906" w:h="16838"/>
      <w:pgMar w:top="2098" w:right="1474" w:bottom="1984" w:left="1587" w:header="850" w:footer="1077" w:gutter="0"/>
      <w:pgNumType w:fmt="decimal"/>
      <w:cols w:space="0" w:num="1"/>
      <w:titlePg/>
      <w:rtlGutter w:val="0"/>
      <w:docGrid w:linePitch="5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100" o:spid="_x0000_s4100" o:spt="202" type="#_x0000_t202" style="position:absolute;left:0pt;margin-top:0pt;height:144pt;width:144pt;mso-position-horizontal:left;mso-position-horizontal-relative:margin;mso-wrap-style:none;z-index:25166131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 xml:space="preserve">— 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end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101" o:spid="_x0000_s4101" o:spt="202" type="#_x0000_t202" style="position:absolute;left:0pt;margin-top:0pt;height:144pt;width:144pt;mso-position-horizontal:left;mso-position-horizontal-relative:margin;mso-wrap-style:none;z-index:25166336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 xml:space="preserve">— 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end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 xml:space="preserve"> —</w:t>
                </w:r>
              </w:p>
            </w:txbxContent>
          </v:textbox>
        </v:shape>
      </w:pict>
    </w:r>
    <w:r>
      <w:rPr>
        <w:rFonts w:hint="eastAsia"/>
      </w:rPr>
      <w:t xml:space="preserve">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103" o:spid="_x0000_s4103" o:spt="202" type="#_x0000_t202" style="position:absolute;left:0pt;margin-top:0pt;height:144pt;width:144pt;mso-position-horizontal:left;mso-position-horizontal-relative:margin;mso-wrap-style:none;z-index:251667456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/>
                    <w:sz w:val="28"/>
                    <w:szCs w:val="28"/>
                    <w:lang w:eastAsia="zh-CN"/>
                  </w:rPr>
                  <w:t xml:space="preserve">— </w:t>
                </w:r>
                <w:r>
                  <w:rPr>
                    <w:rFonts w:hint="eastAsia"/>
                    <w:sz w:val="28"/>
                    <w:szCs w:val="28"/>
                    <w:lang w:val="en-US" w:eastAsia="zh-CN"/>
                  </w:rPr>
                  <w:t>20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t xml:space="preserve"> —</w:t>
                </w:r>
              </w:p>
            </w:txbxContent>
          </v:textbox>
        </v:shape>
      </w:pict>
    </w:r>
    <w:r>
      <w:rPr>
        <w:sz w:val="18"/>
      </w:rPr>
      <w:pict>
        <v:shape id="_x0000_s4102" o:spid="_x0000_s4102" o:spt="202" type="#_x0000_t202" style="position:absolute;left:0pt;margin-top:0pt;height:144pt;width:144pt;mso-position-horizontal:outside;mso-position-horizontal-relative:margin;mso-wrap-style:none;z-index:25166643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rPr>
                    <w:rFonts w:hint="eastAsia"/>
                    <w:lang w:eastAsia="zh-CN"/>
                  </w:rPr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1460"/>
    <w:rsid w:val="000226F3"/>
    <w:rsid w:val="000A73F8"/>
    <w:rsid w:val="000E0419"/>
    <w:rsid w:val="000E5B86"/>
    <w:rsid w:val="00133F2B"/>
    <w:rsid w:val="001964FC"/>
    <w:rsid w:val="001E060B"/>
    <w:rsid w:val="002009DA"/>
    <w:rsid w:val="0023295C"/>
    <w:rsid w:val="00243D40"/>
    <w:rsid w:val="00255BA3"/>
    <w:rsid w:val="00326E5E"/>
    <w:rsid w:val="003F1F24"/>
    <w:rsid w:val="00413BC6"/>
    <w:rsid w:val="00433386"/>
    <w:rsid w:val="00460DAB"/>
    <w:rsid w:val="004833C9"/>
    <w:rsid w:val="004865D0"/>
    <w:rsid w:val="004B2D65"/>
    <w:rsid w:val="004C4FDC"/>
    <w:rsid w:val="0051365B"/>
    <w:rsid w:val="00551AED"/>
    <w:rsid w:val="00560354"/>
    <w:rsid w:val="005F145C"/>
    <w:rsid w:val="00661B73"/>
    <w:rsid w:val="006839E8"/>
    <w:rsid w:val="006F1460"/>
    <w:rsid w:val="0075700E"/>
    <w:rsid w:val="00794A81"/>
    <w:rsid w:val="007B0AC8"/>
    <w:rsid w:val="007B48D7"/>
    <w:rsid w:val="0083341F"/>
    <w:rsid w:val="00844E5A"/>
    <w:rsid w:val="00922DB8"/>
    <w:rsid w:val="00993CA1"/>
    <w:rsid w:val="00A54BCF"/>
    <w:rsid w:val="00B13055"/>
    <w:rsid w:val="00B316A1"/>
    <w:rsid w:val="00B5315A"/>
    <w:rsid w:val="00BA7F16"/>
    <w:rsid w:val="00BC37B1"/>
    <w:rsid w:val="00C0255A"/>
    <w:rsid w:val="00C165AE"/>
    <w:rsid w:val="00C44124"/>
    <w:rsid w:val="00C96B38"/>
    <w:rsid w:val="00D7753E"/>
    <w:rsid w:val="00D87315"/>
    <w:rsid w:val="00DE4F5E"/>
    <w:rsid w:val="00DF7B45"/>
    <w:rsid w:val="00E45A5B"/>
    <w:rsid w:val="00E67429"/>
    <w:rsid w:val="00F47A2D"/>
    <w:rsid w:val="00F6560A"/>
    <w:rsid w:val="00FA2C0B"/>
    <w:rsid w:val="00FC3345"/>
    <w:rsid w:val="02F96AD6"/>
    <w:rsid w:val="03AC747B"/>
    <w:rsid w:val="047101C7"/>
    <w:rsid w:val="059533DD"/>
    <w:rsid w:val="063E3896"/>
    <w:rsid w:val="064C63BC"/>
    <w:rsid w:val="07542B95"/>
    <w:rsid w:val="07580D88"/>
    <w:rsid w:val="075D5F90"/>
    <w:rsid w:val="07650F4F"/>
    <w:rsid w:val="08260847"/>
    <w:rsid w:val="08612B44"/>
    <w:rsid w:val="0872145B"/>
    <w:rsid w:val="09117372"/>
    <w:rsid w:val="0A2766C2"/>
    <w:rsid w:val="0A9D0DCE"/>
    <w:rsid w:val="0B802485"/>
    <w:rsid w:val="0B9147C7"/>
    <w:rsid w:val="0C185B8C"/>
    <w:rsid w:val="0DAE6C75"/>
    <w:rsid w:val="0E1E0155"/>
    <w:rsid w:val="0E6D7F33"/>
    <w:rsid w:val="0F5658FB"/>
    <w:rsid w:val="0FA85E61"/>
    <w:rsid w:val="10846F39"/>
    <w:rsid w:val="10CF589E"/>
    <w:rsid w:val="112C6CCA"/>
    <w:rsid w:val="115D792D"/>
    <w:rsid w:val="121A451F"/>
    <w:rsid w:val="13771596"/>
    <w:rsid w:val="146E3CF6"/>
    <w:rsid w:val="1580699D"/>
    <w:rsid w:val="17FD5749"/>
    <w:rsid w:val="18286C35"/>
    <w:rsid w:val="18310D42"/>
    <w:rsid w:val="18C30048"/>
    <w:rsid w:val="18F24B63"/>
    <w:rsid w:val="1A36014D"/>
    <w:rsid w:val="1A961E8C"/>
    <w:rsid w:val="1A9F10E0"/>
    <w:rsid w:val="1CC168C1"/>
    <w:rsid w:val="1CEF250B"/>
    <w:rsid w:val="1D116C07"/>
    <w:rsid w:val="1D40482D"/>
    <w:rsid w:val="1DE244EE"/>
    <w:rsid w:val="1E977747"/>
    <w:rsid w:val="20E14A1A"/>
    <w:rsid w:val="218506B6"/>
    <w:rsid w:val="21E51B6D"/>
    <w:rsid w:val="224E0620"/>
    <w:rsid w:val="22EF0E2D"/>
    <w:rsid w:val="24303CB8"/>
    <w:rsid w:val="24672FCC"/>
    <w:rsid w:val="253E16C2"/>
    <w:rsid w:val="258B669C"/>
    <w:rsid w:val="26F16302"/>
    <w:rsid w:val="27F065A2"/>
    <w:rsid w:val="284F09CA"/>
    <w:rsid w:val="2858023A"/>
    <w:rsid w:val="2AEF21C9"/>
    <w:rsid w:val="2B41236D"/>
    <w:rsid w:val="2B556F40"/>
    <w:rsid w:val="2BED51FB"/>
    <w:rsid w:val="2D8D198E"/>
    <w:rsid w:val="2DEC3F32"/>
    <w:rsid w:val="2FBF6FB2"/>
    <w:rsid w:val="2FDC023F"/>
    <w:rsid w:val="2FDC7407"/>
    <w:rsid w:val="31AB2930"/>
    <w:rsid w:val="320729B4"/>
    <w:rsid w:val="33394D01"/>
    <w:rsid w:val="3376656E"/>
    <w:rsid w:val="3390267F"/>
    <w:rsid w:val="33A5347E"/>
    <w:rsid w:val="33E37F5B"/>
    <w:rsid w:val="33F839B1"/>
    <w:rsid w:val="34743951"/>
    <w:rsid w:val="359E107B"/>
    <w:rsid w:val="35FD5FB1"/>
    <w:rsid w:val="36DE6B16"/>
    <w:rsid w:val="376C343C"/>
    <w:rsid w:val="37A406DD"/>
    <w:rsid w:val="38A34D6B"/>
    <w:rsid w:val="38CA3828"/>
    <w:rsid w:val="38F5143C"/>
    <w:rsid w:val="39190B8C"/>
    <w:rsid w:val="39455407"/>
    <w:rsid w:val="39594119"/>
    <w:rsid w:val="397A1622"/>
    <w:rsid w:val="3A6562B0"/>
    <w:rsid w:val="3AD506CF"/>
    <w:rsid w:val="3D2F3D2B"/>
    <w:rsid w:val="3D6F470E"/>
    <w:rsid w:val="40534E04"/>
    <w:rsid w:val="42D152D2"/>
    <w:rsid w:val="43A729D0"/>
    <w:rsid w:val="44DB7357"/>
    <w:rsid w:val="450B4EC1"/>
    <w:rsid w:val="45637381"/>
    <w:rsid w:val="457214F1"/>
    <w:rsid w:val="461978D5"/>
    <w:rsid w:val="472A5A23"/>
    <w:rsid w:val="492D1F42"/>
    <w:rsid w:val="4A3D5407"/>
    <w:rsid w:val="4B224BE9"/>
    <w:rsid w:val="4D0A43DC"/>
    <w:rsid w:val="4DBE2778"/>
    <w:rsid w:val="509542AD"/>
    <w:rsid w:val="51057CD4"/>
    <w:rsid w:val="513243E1"/>
    <w:rsid w:val="51D11B37"/>
    <w:rsid w:val="521252C2"/>
    <w:rsid w:val="526A3B5F"/>
    <w:rsid w:val="528355B4"/>
    <w:rsid w:val="52AC3C73"/>
    <w:rsid w:val="52B23B03"/>
    <w:rsid w:val="551F052D"/>
    <w:rsid w:val="56AF7CBC"/>
    <w:rsid w:val="588824E1"/>
    <w:rsid w:val="59D857EA"/>
    <w:rsid w:val="59DE7F59"/>
    <w:rsid w:val="59F3008A"/>
    <w:rsid w:val="59F93D0C"/>
    <w:rsid w:val="5A5A230E"/>
    <w:rsid w:val="5AA26B11"/>
    <w:rsid w:val="609E1C72"/>
    <w:rsid w:val="62D86C07"/>
    <w:rsid w:val="63441431"/>
    <w:rsid w:val="638173C0"/>
    <w:rsid w:val="6424646A"/>
    <w:rsid w:val="64E65EB5"/>
    <w:rsid w:val="655D6281"/>
    <w:rsid w:val="65C63D63"/>
    <w:rsid w:val="65E043DA"/>
    <w:rsid w:val="67E83221"/>
    <w:rsid w:val="67F946C4"/>
    <w:rsid w:val="6AF01A9D"/>
    <w:rsid w:val="6B1C1348"/>
    <w:rsid w:val="6B8C263F"/>
    <w:rsid w:val="6C5E52E7"/>
    <w:rsid w:val="6D344386"/>
    <w:rsid w:val="6E043A9A"/>
    <w:rsid w:val="6E0B1092"/>
    <w:rsid w:val="6E57387A"/>
    <w:rsid w:val="6E676992"/>
    <w:rsid w:val="6E790F9D"/>
    <w:rsid w:val="6EFF00AF"/>
    <w:rsid w:val="70C80CBA"/>
    <w:rsid w:val="71BD4B3E"/>
    <w:rsid w:val="71C50543"/>
    <w:rsid w:val="744454FA"/>
    <w:rsid w:val="74715ACD"/>
    <w:rsid w:val="752B46B8"/>
    <w:rsid w:val="76A2034C"/>
    <w:rsid w:val="77156BC4"/>
    <w:rsid w:val="777D4A5A"/>
    <w:rsid w:val="78684987"/>
    <w:rsid w:val="79392171"/>
    <w:rsid w:val="7DAA56B4"/>
    <w:rsid w:val="7DAF240E"/>
    <w:rsid w:val="7E296B63"/>
    <w:rsid w:val="7F387A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99"/>
    <w:pPr>
      <w:widowControl/>
      <w:adjustRightInd w:val="0"/>
      <w:snapToGrid w:val="0"/>
      <w:spacing w:after="200"/>
      <w:jc w:val="center"/>
    </w:pPr>
    <w:rPr>
      <w:rFonts w:ascii="楷体_GB2312" w:hAnsi="Tahoma" w:eastAsia="楷体_GB2312"/>
      <w:kern w:val="0"/>
      <w:sz w:val="32"/>
      <w:szCs w:val="22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正文文本 Char"/>
    <w:basedOn w:val="7"/>
    <w:link w:val="2"/>
    <w:semiHidden/>
    <w:qFormat/>
    <w:locked/>
    <w:uiPriority w:val="99"/>
    <w:rPr>
      <w:rFonts w:cs="Times New Roman"/>
      <w:sz w:val="24"/>
      <w:szCs w:val="24"/>
    </w:rPr>
  </w:style>
  <w:style w:type="character" w:customStyle="1" w:styleId="10">
    <w:name w:val="页脚 Char"/>
    <w:basedOn w:val="7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眉 Char"/>
    <w:basedOn w:val="7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100" textRotate="1"/>
    <customShpInfo spid="_x0000_s4101" textRotate="1"/>
    <customShpInfo spid="_x0000_s4103" textRotate="1"/>
    <customShpInfo spid="_x0000_s4102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3B00C4-F88C-4F47-B43D-6BD61759DB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102</Words>
  <Characters>582</Characters>
  <Lines>4</Lines>
  <Paragraphs>1</Paragraphs>
  <TotalTime>31</TotalTime>
  <ScaleCrop>false</ScaleCrop>
  <LinksUpToDate>false</LinksUpToDate>
  <CharactersWithSpaces>683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2020-11-19T02:55:00Z</dcterms:created>
  <dc:creator>Administrator</dc:creator>
  <cp:lastModifiedBy>林栖者</cp:lastModifiedBy>
  <cp:lastPrinted>2020-12-30T00:19:00Z</cp:lastPrinted>
  <dcterms:modified xsi:type="dcterms:W3CDTF">2021-12-22T06:39:16Z</dcterms:modified>
  <dc:title>潍坊市人力资源和社会保障局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