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hint="eastAsia" w:ascii="方正小标宋简体" w:eastAsia="方正小标宋简体"/>
          <w:color w:val="FF0000"/>
          <w:spacing w:val="14"/>
          <w:w w:val="80"/>
          <w:sz w:val="100"/>
          <w:szCs w:val="100"/>
        </w:rPr>
      </w:pPr>
      <w:r>
        <w:rPr>
          <w:rFonts w:hint="eastAsia" w:ascii="方正小标宋简体" w:eastAsia="方正小标宋简体"/>
          <w:color w:val="FF0000"/>
          <w:spacing w:val="14"/>
          <w:w w:val="80"/>
          <w:sz w:val="100"/>
          <w:szCs w:val="100"/>
        </w:rPr>
        <w:t>绵阳市卫生</w:t>
      </w:r>
      <w:r>
        <w:rPr>
          <w:rFonts w:hint="eastAsia" w:ascii="方正小标宋简体" w:eastAsia="方正小标宋简体"/>
          <w:color w:val="FF0000"/>
          <w:spacing w:val="14"/>
          <w:w w:val="80"/>
          <w:sz w:val="100"/>
          <w:szCs w:val="100"/>
          <w:lang w:eastAsia="zh-CN"/>
        </w:rPr>
        <w:t>健康</w:t>
      </w:r>
      <w:r>
        <w:rPr>
          <w:rFonts w:hint="eastAsia" w:ascii="方正小标宋简体" w:eastAsia="方正小标宋简体"/>
          <w:color w:val="FF0000"/>
          <w:spacing w:val="14"/>
          <w:w w:val="80"/>
          <w:sz w:val="100"/>
          <w:szCs w:val="100"/>
        </w:rPr>
        <w:t>委员会</w:t>
      </w:r>
    </w:p>
    <w:p>
      <w:pPr>
        <w:wordWrap w:val="0"/>
        <w:spacing w:line="240" w:lineRule="exact"/>
        <w:jc w:val="right"/>
        <w:rPr>
          <w:rFonts w:ascii="方正小标宋简体" w:eastAsia="方正小标宋简体"/>
          <w:color w:val="FF0000"/>
          <w:spacing w:val="14"/>
          <w:sz w:val="80"/>
          <w:szCs w:val="80"/>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51435</wp:posOffset>
                </wp:positionV>
                <wp:extent cx="5615940" cy="0"/>
                <wp:effectExtent l="0" t="0" r="0" b="0"/>
                <wp:wrapNone/>
                <wp:docPr id="1" name="直线 2"/>
                <wp:cNvGraphicFramePr/>
                <a:graphic xmlns:a="http://schemas.openxmlformats.org/drawingml/2006/main">
                  <a:graphicData uri="http://schemas.microsoft.com/office/word/2010/wordprocessingShape">
                    <wps:wsp>
                      <wps:cNvCnPr/>
                      <wps:spPr>
                        <a:xfrm>
                          <a:off x="0" y="0"/>
                          <a:ext cx="5615940" cy="0"/>
                        </a:xfrm>
                        <a:prstGeom prst="line">
                          <a:avLst/>
                        </a:prstGeom>
                        <a:ln w="9525" cap="flat" cmpd="sng">
                          <a:solidFill>
                            <a:srgbClr val="FF0000"/>
                          </a:solidFill>
                          <a:prstDash val="solid"/>
                          <a:headEnd type="none" w="med" len="med"/>
                          <a:tailEnd type="none" w="med" len="med"/>
                        </a:ln>
                      </wps:spPr>
                      <wps:bodyPr upright="true"/>
                    </wps:wsp>
                  </a:graphicData>
                </a:graphic>
              </wp:anchor>
            </w:drawing>
          </mc:Choice>
          <mc:Fallback>
            <w:pict>
              <v:line id="直线 2" o:spid="_x0000_s1026" o:spt="20" style="position:absolute;left:0pt;margin-left:-0.75pt;margin-top:4.05pt;height:0pt;width:442.2pt;z-index:251659264;mso-width-relative:page;mso-height-relative:page;" filled="f" stroked="t" coordsize="21600,21600" o:gfxdata="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0Kh9stQAAAAG&#10;AQAADwAAAAAAAAABACAAAAA4AAAAZHJzL2Rvd25yZXYueG1sUEsBAhQAFAAAAAgAh07iQDoqLbzR&#10;AQAAkAMAAA4AAAAAAAAAAQAgAAAAOQEAAGRycy9lMm9Eb2MueG1sUEsFBgAAAAAGAAYAWQEAAHwF&#10;AAAAAA==&#10;">
                <v:fill on="f" focussize="0,0"/>
                <v:stroke color="#FF0000" joinstyle="round"/>
                <v:imagedata o:title=""/>
                <o:lock v:ext="edit" aspectratio="f"/>
              </v:line>
            </w:pict>
          </mc:Fallback>
        </mc:AlternateContent>
      </w:r>
      <w:r>
        <w:rPr>
          <w:rFonts w:hint="eastAsia"/>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5615940" cy="0"/>
                <wp:effectExtent l="0" t="17145" r="3810" b="20955"/>
                <wp:wrapNone/>
                <wp:docPr id="2" name="直线 3"/>
                <wp:cNvGraphicFramePr/>
                <a:graphic xmlns:a="http://schemas.openxmlformats.org/drawingml/2006/main">
                  <a:graphicData uri="http://schemas.microsoft.com/office/word/2010/wordprocessingShape">
                    <wps:wsp>
                      <wps:cNvCnPr/>
                      <wps:spPr>
                        <a:xfrm>
                          <a:off x="0" y="0"/>
                          <a:ext cx="5615940" cy="0"/>
                        </a:xfrm>
                        <a:prstGeom prst="line">
                          <a:avLst/>
                        </a:prstGeom>
                        <a:ln w="34925" cap="flat" cmpd="sng">
                          <a:solidFill>
                            <a:srgbClr val="FF0000"/>
                          </a:solidFill>
                          <a:prstDash val="solid"/>
                          <a:headEnd type="none" w="med" len="med"/>
                          <a:tailEnd type="none" w="med" len="med"/>
                        </a:ln>
                      </wps:spPr>
                      <wps:bodyPr upright="true"/>
                    </wps:wsp>
                  </a:graphicData>
                </a:graphic>
              </wp:anchor>
            </w:drawing>
          </mc:Choice>
          <mc:Fallback>
            <w:pict>
              <v:line id="直线 3" o:spid="_x0000_s1026" o:spt="20" style="position:absolute;left:0pt;margin-left:0pt;margin-top:0pt;height:0pt;width:442.2pt;z-index:251658240;mso-width-relative:page;mso-height-relative:page;" filled="f" stroked="t" coordsize="21600,21600" o:gfxdata="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FgAAAGRycy9QSwECFAAUAAAACACHTuJAkCf5JNQA&#10;AAACAQAADwAAAAAAAAABACAAAAA4AAAAZHJzL2Rvd25yZXYueG1sUEsBAhQAFAAAAAgAh07iQOIh&#10;EhDUAQAAkQMAAA4AAAAAAAAAAQAgAAAAOQEAAGRycy9lMm9Eb2MueG1sUEsFBgAAAAAGAAYAWQEA&#10;AH8FAAAAAA==&#10;">
                <v:fill on="f" focussize="0,0"/>
                <v:stroke weight="2.75pt" color="#FF0000" joinstyle="round"/>
                <v:imagedata o:title=""/>
                <o:lock v:ext="edit" aspectratio="f"/>
              </v:line>
            </w:pict>
          </mc:Fallback>
        </mc:AlternateContent>
      </w:r>
      <w: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76"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kern w:val="2"/>
          <w:sz w:val="44"/>
          <w:szCs w:val="44"/>
          <w:lang w:val="en-US" w:eastAsia="zh-CN" w:bidi="ar"/>
        </w:rPr>
      </w:pPr>
    </w:p>
    <w:p>
      <w:pPr>
        <w:pStyle w:val="7"/>
        <w:keepNext w:val="0"/>
        <w:keepLines w:val="0"/>
        <w:widowControl/>
        <w:suppressLineNumbers w:val="0"/>
        <w:shd w:val="clear" w:color="auto" w:fill="FFFFFF"/>
        <w:suppressAutoHyphens w:val="0"/>
        <w:autoSpaceDE w:val="0"/>
        <w:autoSpaceDN/>
        <w:spacing w:before="0" w:beforeAutospacing="0" w:after="0" w:afterAutospacing="0" w:line="576" w:lineRule="exact"/>
        <w:ind w:left="0" w:right="0"/>
        <w:jc w:val="center"/>
        <w:rPr>
          <w:rFonts w:hint="default" w:ascii="方正小标宋简体" w:hAnsi="方正小标宋简体" w:eastAsia="方正小标宋简体" w:cs="方正小标宋简体"/>
          <w:b w:val="0"/>
          <w:i w:val="0"/>
          <w:caps w:val="0"/>
          <w:spacing w:val="0"/>
          <w:kern w:val="0"/>
          <w:sz w:val="44"/>
          <w:szCs w:val="44"/>
          <w:shd w:val="clear" w:color="auto" w:fill="FFFFFF"/>
        </w:rPr>
      </w:pPr>
      <w:r>
        <w:rPr>
          <w:rFonts w:hint="default" w:ascii="方正小标宋简体" w:hAnsi="方正小标宋简体" w:eastAsia="方正小标宋简体" w:cs="方正小标宋简体"/>
          <w:b w:val="0"/>
          <w:i w:val="0"/>
          <w:caps w:val="0"/>
          <w:spacing w:val="0"/>
          <w:kern w:val="0"/>
          <w:sz w:val="44"/>
          <w:szCs w:val="44"/>
          <w:shd w:val="clear" w:color="auto" w:fill="FFFFFF"/>
          <w:lang w:val="en-US" w:eastAsia="zh-CN" w:bidi="ar"/>
        </w:rPr>
        <w:t>绵阳市卫生健康委员会</w:t>
      </w:r>
    </w:p>
    <w:p>
      <w:pPr>
        <w:pStyle w:val="7"/>
        <w:keepNext w:val="0"/>
        <w:keepLines w:val="0"/>
        <w:widowControl/>
        <w:suppressLineNumbers w:val="0"/>
        <w:shd w:val="clear" w:color="auto" w:fill="FFFFFF"/>
        <w:suppressAutoHyphens w:val="0"/>
        <w:autoSpaceDE w:val="0"/>
        <w:autoSpaceDN/>
        <w:spacing w:before="0" w:beforeAutospacing="0" w:after="0" w:afterAutospacing="0" w:line="576" w:lineRule="exact"/>
        <w:ind w:left="0" w:right="0"/>
        <w:jc w:val="center"/>
        <w:rPr>
          <w:rFonts w:hint="default" w:ascii="方正小标宋简体" w:hAnsi="方正小标宋简体" w:eastAsia="方正小标宋简体" w:cs="方正小标宋简体"/>
          <w:b w:val="0"/>
          <w:i w:val="0"/>
          <w:caps w:val="0"/>
          <w:spacing w:val="0"/>
          <w:kern w:val="0"/>
          <w:sz w:val="44"/>
          <w:szCs w:val="44"/>
          <w:shd w:val="clear" w:color="auto" w:fill="FFFFFF"/>
        </w:rPr>
      </w:pPr>
      <w:r>
        <w:rPr>
          <w:rFonts w:hint="default" w:ascii="Times New Roman" w:hAnsi="Times New Roman" w:eastAsia="方正小标宋简体" w:cs="方正小标宋简体"/>
          <w:b w:val="0"/>
          <w:i w:val="0"/>
          <w:caps w:val="0"/>
          <w:spacing w:val="0"/>
          <w:kern w:val="0"/>
          <w:sz w:val="44"/>
          <w:szCs w:val="44"/>
          <w:shd w:val="clear" w:color="auto" w:fill="FFFFFF"/>
          <w:lang w:val="en-US" w:eastAsia="zh-CN" w:bidi="ar"/>
        </w:rPr>
        <w:t>2022</w:t>
      </w:r>
      <w:r>
        <w:rPr>
          <w:rFonts w:hint="default" w:ascii="方正小标宋简体" w:hAnsi="方正小标宋简体" w:eastAsia="方正小标宋简体" w:cs="方正小标宋简体"/>
          <w:b w:val="0"/>
          <w:i w:val="0"/>
          <w:caps w:val="0"/>
          <w:spacing w:val="0"/>
          <w:kern w:val="0"/>
          <w:sz w:val="44"/>
          <w:szCs w:val="44"/>
          <w:shd w:val="clear" w:color="auto" w:fill="FFFFFF"/>
          <w:lang w:val="en-US" w:eastAsia="zh-CN" w:bidi="ar"/>
        </w:rPr>
        <w:t>年公开选拔顶岗试用人员的公告</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
        </w:rPr>
      </w:pP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000000"/>
          <w:spacing w:val="0"/>
          <w:kern w:val="2"/>
          <w:sz w:val="32"/>
          <w:szCs w:val="32"/>
        </w:rPr>
      </w:pPr>
      <w:r>
        <w:rPr>
          <w:rFonts w:hint="eastAsia" w:ascii="仿宋_GB2312" w:hAnsi="仿宋_GB2312" w:eastAsia="仿宋_GB2312" w:cs="仿宋_GB2312"/>
          <w:kern w:val="2"/>
          <w:sz w:val="32"/>
          <w:szCs w:val="32"/>
          <w:lang w:val="en-US" w:eastAsia="zh-CN" w:bidi="ar"/>
        </w:rPr>
        <w:t>为做好</w:t>
      </w:r>
      <w:r>
        <w:rPr>
          <w:rFonts w:hint="eastAsia" w:ascii="Times New Roman" w:hAnsi="Times New Roman" w:eastAsia="仿宋_GB2312" w:cs="仿宋_GB2312"/>
          <w:kern w:val="2"/>
          <w:sz w:val="32"/>
          <w:szCs w:val="32"/>
          <w:lang w:val="en-US" w:eastAsia="zh-CN" w:bidi="ar"/>
        </w:rPr>
        <w:t>2022</w:t>
      </w:r>
      <w:r>
        <w:rPr>
          <w:rFonts w:hint="eastAsia" w:ascii="仿宋_GB2312" w:hAnsi="仿宋_GB2312" w:eastAsia="仿宋_GB2312" w:cs="仿宋_GB2312"/>
          <w:kern w:val="2"/>
          <w:sz w:val="32"/>
          <w:szCs w:val="32"/>
          <w:lang w:val="en-US" w:eastAsia="zh-CN" w:bidi="ar"/>
        </w:rPr>
        <w:t>年度绵阳市卫健委公开选调公务员工作</w:t>
      </w:r>
      <w:r>
        <w:rPr>
          <w:rFonts w:hint="eastAsia" w:ascii="仿宋_GB2312" w:hAnsi="仿宋_GB2312" w:eastAsia="仿宋_GB2312" w:cs="仿宋_GB2312"/>
          <w:b w:val="0"/>
          <w:i w:val="0"/>
          <w:caps w:val="0"/>
          <w:color w:val="000000"/>
          <w:spacing w:val="0"/>
          <w:kern w:val="2"/>
          <w:sz w:val="32"/>
          <w:szCs w:val="32"/>
          <w:shd w:val="clear" w:color="auto" w:fill="FFFFFF"/>
          <w:lang w:val="en-US" w:eastAsia="zh-CN" w:bidi="ar"/>
        </w:rPr>
        <w:t>，经研究并报市委组织部同意，绵阳市卫生健康委员会决定公开选拔顶岗试用人员。现将有关事项公告如下：</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黑体" w:hAnsi="黑体" w:eastAsia="黑体" w:cs="黑体"/>
          <w:kern w:val="2"/>
          <w:sz w:val="32"/>
          <w:szCs w:val="32"/>
        </w:rPr>
      </w:pPr>
      <w:r>
        <w:rPr>
          <w:rFonts w:hint="eastAsia" w:ascii="黑体" w:hAnsi="黑体" w:eastAsia="黑体" w:cs="黑体"/>
          <w:kern w:val="2"/>
          <w:sz w:val="32"/>
          <w:szCs w:val="32"/>
          <w:lang w:val="en-US" w:eastAsia="zh-CN" w:bidi="ar"/>
        </w:rPr>
        <w:t>一、职位</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bidi="ar"/>
        </w:rPr>
        <w:t>绵阳市卫健委科级副职领导职位</w:t>
      </w:r>
      <w:r>
        <w:rPr>
          <w:rFonts w:hint="eastAsia" w:ascii="Times New Roman" w:hAnsi="Times New Roman" w:eastAsia="仿宋_GB2312" w:cs="仿宋_GB2312"/>
          <w:kern w:val="2"/>
          <w:sz w:val="32"/>
          <w:szCs w:val="32"/>
          <w:lang w:val="en-US" w:eastAsia="zh-CN" w:bidi="ar"/>
        </w:rPr>
        <w:t>1</w:t>
      </w:r>
      <w:r>
        <w:rPr>
          <w:rFonts w:hint="eastAsia" w:ascii="仿宋_GB2312" w:hAnsi="仿宋_GB2312" w:eastAsia="仿宋_GB2312" w:cs="仿宋_GB2312"/>
          <w:kern w:val="2"/>
          <w:sz w:val="32"/>
          <w:szCs w:val="32"/>
          <w:lang w:val="en-US" w:eastAsia="zh-CN" w:bidi="ar"/>
        </w:rPr>
        <w:t>名。</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黑体" w:hAnsi="黑体" w:eastAsia="黑体" w:cs="黑体"/>
          <w:kern w:val="2"/>
          <w:sz w:val="32"/>
          <w:szCs w:val="32"/>
          <w:lang w:val="en-US" w:eastAsia="zh-CN" w:bidi="ar"/>
        </w:rPr>
      </w:pPr>
      <w:r>
        <w:rPr>
          <w:rFonts w:hint="eastAsia" w:ascii="黑体" w:hAnsi="黑体" w:eastAsia="黑体" w:cs="黑体"/>
          <w:kern w:val="2"/>
          <w:sz w:val="32"/>
          <w:szCs w:val="32"/>
          <w:lang w:val="en-US" w:eastAsia="zh-CN" w:bidi="ar"/>
        </w:rPr>
        <w:t>二、报名范围和条件</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2" w:firstLineChars="200"/>
        <w:jc w:val="both"/>
        <w:textAlignment w:val="auto"/>
        <w:outlineLvl w:val="9"/>
        <w:rPr>
          <w:rFonts w:hint="eastAsia" w:ascii="楷体_GB2312" w:hAnsi="楷体_GB2312" w:eastAsia="楷体_GB2312" w:cs="楷体_GB2312"/>
          <w:b/>
          <w:kern w:val="2"/>
          <w:sz w:val="32"/>
          <w:szCs w:val="32"/>
        </w:rPr>
      </w:pPr>
      <w:r>
        <w:rPr>
          <w:rFonts w:hint="eastAsia" w:ascii="楷体_GB2312" w:hAnsi="楷体_GB2312" w:eastAsia="楷体_GB2312" w:cs="楷体_GB2312"/>
          <w:b/>
          <w:kern w:val="2"/>
          <w:sz w:val="32"/>
          <w:szCs w:val="32"/>
          <w:lang w:val="en-US" w:eastAsia="zh-CN" w:bidi="ar"/>
        </w:rPr>
        <w:t>（一）报名范围</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bidi="ar"/>
        </w:rPr>
        <w:t>不参照公务员法管理的全市医疗卫生事业单位从事公务的在编人员。</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2" w:firstLineChars="200"/>
        <w:jc w:val="both"/>
        <w:textAlignment w:val="auto"/>
        <w:outlineLvl w:val="9"/>
        <w:rPr>
          <w:rFonts w:hint="eastAsia" w:ascii="楷体_GB2312" w:hAnsi="楷体_GB2312" w:eastAsia="楷体_GB2312" w:cs="楷体_GB2312"/>
          <w:b/>
          <w:kern w:val="2"/>
          <w:sz w:val="32"/>
          <w:szCs w:val="32"/>
          <w:lang w:val="en-US" w:eastAsia="zh-CN" w:bidi="ar"/>
        </w:rPr>
      </w:pPr>
      <w:r>
        <w:rPr>
          <w:rFonts w:hint="eastAsia" w:ascii="楷体_GB2312" w:hAnsi="楷体_GB2312" w:eastAsia="楷体_GB2312" w:cs="楷体_GB2312"/>
          <w:b/>
          <w:kern w:val="2"/>
          <w:sz w:val="32"/>
          <w:szCs w:val="32"/>
          <w:lang w:val="en-US" w:eastAsia="zh-CN" w:bidi="ar"/>
        </w:rPr>
        <w:t>（二）报名条件</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bidi="ar"/>
        </w:rPr>
        <w:t>报名人员除应当具备公务员法、《公务员调任规定》要求的资格条件外，还应当具备以下条件：</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1</w:t>
      </w:r>
      <w:r>
        <w:rPr>
          <w:rFonts w:hint="eastAsia" w:ascii="仿宋_GB2312" w:hAnsi="仿宋_GB2312" w:eastAsia="仿宋_GB2312" w:cs="仿宋_GB2312"/>
          <w:kern w:val="2"/>
          <w:sz w:val="32"/>
          <w:szCs w:val="32"/>
          <w:lang w:val="en-US" w:eastAsia="zh-CN" w:bidi="ar"/>
        </w:rPr>
        <w:t>.具有普通高校全日制大学本科以上文化程度。</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2</w:t>
      </w:r>
      <w:r>
        <w:rPr>
          <w:rFonts w:hint="eastAsia" w:ascii="仿宋_GB2312" w:hAnsi="仿宋_GB2312" w:eastAsia="仿宋_GB2312" w:cs="仿宋_GB2312"/>
          <w:kern w:val="2"/>
          <w:sz w:val="32"/>
          <w:szCs w:val="32"/>
          <w:lang w:val="en-US" w:eastAsia="zh-CN" w:bidi="ar"/>
        </w:rPr>
        <w:t>.年龄在</w:t>
      </w:r>
      <w:r>
        <w:rPr>
          <w:rFonts w:hint="eastAsia" w:ascii="Times New Roman" w:hAnsi="Times New Roman" w:eastAsia="仿宋_GB2312" w:cs="仿宋_GB2312"/>
          <w:kern w:val="2"/>
          <w:sz w:val="32"/>
          <w:szCs w:val="32"/>
          <w:lang w:val="en-US" w:eastAsia="zh-CN" w:bidi="ar"/>
        </w:rPr>
        <w:t>45</w:t>
      </w:r>
      <w:r>
        <w:rPr>
          <w:rFonts w:hint="eastAsia" w:ascii="仿宋_GB2312" w:hAnsi="仿宋_GB2312" w:eastAsia="仿宋_GB2312" w:cs="仿宋_GB2312"/>
          <w:kern w:val="2"/>
          <w:sz w:val="32"/>
          <w:szCs w:val="32"/>
          <w:lang w:val="en-US" w:eastAsia="zh-CN" w:bidi="ar"/>
        </w:rPr>
        <w:t>周岁以下。</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3</w:t>
      </w:r>
      <w:r>
        <w:rPr>
          <w:rFonts w:hint="eastAsia" w:ascii="仿宋_GB2312" w:hAnsi="仿宋_GB2312" w:eastAsia="仿宋_GB2312" w:cs="仿宋_GB2312"/>
          <w:kern w:val="2"/>
          <w:sz w:val="32"/>
          <w:szCs w:val="32"/>
          <w:lang w:val="en-US" w:eastAsia="zh-CN" w:bidi="ar"/>
        </w:rPr>
        <w:t>.现任八级职员领导岗位不低于</w:t>
      </w:r>
      <w:r>
        <w:rPr>
          <w:rFonts w:hint="eastAsia" w:ascii="Times New Roman" w:hAnsi="Times New Roman" w:eastAsia="仿宋_GB2312" w:cs="仿宋_GB2312"/>
          <w:kern w:val="2"/>
          <w:sz w:val="32"/>
          <w:szCs w:val="32"/>
          <w:lang w:val="en-US" w:eastAsia="zh-CN" w:bidi="ar"/>
        </w:rPr>
        <w:t>1</w:t>
      </w:r>
      <w:r>
        <w:rPr>
          <w:rFonts w:hint="eastAsia" w:ascii="仿宋_GB2312" w:hAnsi="仿宋_GB2312" w:eastAsia="仿宋_GB2312" w:cs="仿宋_GB2312"/>
          <w:kern w:val="2"/>
          <w:sz w:val="32"/>
          <w:szCs w:val="32"/>
          <w:lang w:val="en-US" w:eastAsia="zh-CN" w:bidi="ar"/>
        </w:rPr>
        <w:t>年；或者担任副高级专业技术职务</w:t>
      </w:r>
      <w:r>
        <w:rPr>
          <w:rFonts w:hint="eastAsia" w:ascii="Times New Roman" w:hAnsi="Times New Roman" w:eastAsia="仿宋_GB2312" w:cs="仿宋_GB2312"/>
          <w:kern w:val="2"/>
          <w:sz w:val="32"/>
          <w:szCs w:val="32"/>
          <w:lang w:val="en-US" w:eastAsia="zh-CN" w:bidi="ar"/>
        </w:rPr>
        <w:t>2</w:t>
      </w:r>
      <w:r>
        <w:rPr>
          <w:rFonts w:hint="eastAsia" w:ascii="仿宋_GB2312" w:hAnsi="仿宋_GB2312" w:eastAsia="仿宋_GB2312" w:cs="仿宋_GB2312"/>
          <w:kern w:val="2"/>
          <w:sz w:val="32"/>
          <w:szCs w:val="32"/>
          <w:lang w:val="en-US" w:eastAsia="zh-CN" w:bidi="ar"/>
        </w:rPr>
        <w:t>年以上，或者已担任正高级专业技术职务。</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4</w:t>
      </w:r>
      <w:r>
        <w:rPr>
          <w:rFonts w:hint="eastAsia" w:ascii="仿宋_GB2312" w:hAnsi="仿宋_GB2312" w:eastAsia="仿宋_GB2312" w:cs="仿宋_GB2312"/>
          <w:kern w:val="2"/>
          <w:sz w:val="32"/>
          <w:szCs w:val="32"/>
          <w:lang w:val="en-US" w:eastAsia="zh-CN" w:bidi="ar"/>
        </w:rPr>
        <w:t>.近三年年度考核均为称职或合格以上等次。</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5</w:t>
      </w:r>
      <w:r>
        <w:rPr>
          <w:rFonts w:hint="eastAsia" w:ascii="仿宋_GB2312" w:hAnsi="仿宋_GB2312" w:eastAsia="仿宋_GB2312" w:cs="仿宋_GB2312"/>
          <w:kern w:val="2"/>
          <w:sz w:val="32"/>
          <w:szCs w:val="32"/>
          <w:lang w:val="en-US" w:eastAsia="zh-CN" w:bidi="ar"/>
        </w:rPr>
        <w:t>.专业要求见附表。</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bidi="ar"/>
        </w:rPr>
        <w:t>年龄、聘任年限等的计算时间均截至报名开始的第一日。</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2" w:firstLineChars="200"/>
        <w:jc w:val="both"/>
        <w:textAlignment w:val="auto"/>
        <w:outlineLvl w:val="9"/>
        <w:rPr>
          <w:rFonts w:hint="eastAsia" w:ascii="仿宋_GB2312" w:hAnsi="仿宋_GB2312" w:eastAsia="仿宋_GB2312" w:cs="仿宋_GB2312"/>
          <w:kern w:val="2"/>
          <w:sz w:val="32"/>
          <w:szCs w:val="32"/>
        </w:rPr>
      </w:pPr>
      <w:r>
        <w:rPr>
          <w:rFonts w:hint="eastAsia" w:ascii="Times New Roman" w:hAnsi="Times New Roman" w:eastAsia="仿宋_GB2312" w:cs="仿宋_GB2312"/>
          <w:b/>
          <w:kern w:val="2"/>
          <w:sz w:val="32"/>
          <w:szCs w:val="32"/>
          <w:lang w:val="en-US" w:eastAsia="zh-CN" w:bidi="ar"/>
        </w:rPr>
        <w:t>3</w:t>
      </w:r>
      <w:r>
        <w:rPr>
          <w:rFonts w:hint="eastAsia" w:ascii="仿宋_GB2312" w:hAnsi="仿宋_GB2312" w:eastAsia="仿宋_GB2312" w:cs="仿宋_GB2312"/>
          <w:b/>
          <w:kern w:val="2"/>
          <w:sz w:val="32"/>
          <w:szCs w:val="32"/>
          <w:lang w:val="en-US" w:eastAsia="zh-CN" w:bidi="ar"/>
        </w:rPr>
        <w:t>.具有下列情形之一的，不得报考：</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1</w:t>
      </w:r>
      <w:r>
        <w:rPr>
          <w:rFonts w:hint="eastAsia" w:ascii="仿宋_GB2312" w:hAnsi="仿宋_GB2312" w:eastAsia="仿宋_GB2312" w:cs="仿宋_GB2312"/>
          <w:kern w:val="2"/>
          <w:sz w:val="32"/>
          <w:szCs w:val="32"/>
          <w:lang w:val="en-US" w:eastAsia="zh-CN" w:bidi="ar"/>
        </w:rPr>
        <w:t>.因犯罪受过刑事处罚的。</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2</w:t>
      </w:r>
      <w:r>
        <w:rPr>
          <w:rFonts w:hint="eastAsia" w:ascii="仿宋_GB2312" w:hAnsi="仿宋_GB2312" w:eastAsia="仿宋_GB2312" w:cs="仿宋_GB2312"/>
          <w:kern w:val="2"/>
          <w:sz w:val="32"/>
          <w:szCs w:val="32"/>
          <w:lang w:val="en-US" w:eastAsia="zh-CN" w:bidi="ar"/>
        </w:rPr>
        <w:t>.被开除中国共产党党籍的。</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3</w:t>
      </w:r>
      <w:r>
        <w:rPr>
          <w:rFonts w:hint="eastAsia" w:ascii="仿宋_GB2312" w:hAnsi="仿宋_GB2312" w:eastAsia="仿宋_GB2312" w:cs="仿宋_GB2312"/>
          <w:kern w:val="2"/>
          <w:sz w:val="32"/>
          <w:szCs w:val="32"/>
          <w:lang w:val="en-US" w:eastAsia="zh-CN" w:bidi="ar"/>
        </w:rPr>
        <w:t>.被开除公职的。</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4</w:t>
      </w:r>
      <w:r>
        <w:rPr>
          <w:rFonts w:hint="eastAsia" w:ascii="仿宋_GB2312" w:hAnsi="仿宋_GB2312" w:eastAsia="仿宋_GB2312" w:cs="仿宋_GB2312"/>
          <w:kern w:val="2"/>
          <w:sz w:val="32"/>
          <w:szCs w:val="32"/>
          <w:lang w:val="en-US" w:eastAsia="zh-CN" w:bidi="ar"/>
        </w:rPr>
        <w:t>.被依法列为失信联合惩戒对象的。</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spacing w:val="-6"/>
          <w:kern w:val="2"/>
          <w:sz w:val="32"/>
          <w:szCs w:val="32"/>
        </w:rPr>
      </w:pPr>
      <w:r>
        <w:rPr>
          <w:rFonts w:hint="eastAsia" w:ascii="Times New Roman" w:hAnsi="Times New Roman" w:eastAsia="仿宋_GB2312" w:cs="仿宋_GB2312"/>
          <w:kern w:val="2"/>
          <w:sz w:val="32"/>
          <w:szCs w:val="32"/>
          <w:lang w:val="en-US" w:eastAsia="zh-CN" w:bidi="ar"/>
        </w:rPr>
        <w:t>5</w:t>
      </w:r>
      <w:r>
        <w:rPr>
          <w:rFonts w:hint="eastAsia" w:ascii="仿宋_GB2312" w:hAnsi="仿宋_GB2312" w:eastAsia="仿宋_GB2312" w:cs="仿宋_GB2312"/>
          <w:kern w:val="2"/>
          <w:sz w:val="32"/>
          <w:szCs w:val="32"/>
          <w:lang w:val="en-US" w:eastAsia="zh-CN" w:bidi="ar"/>
        </w:rPr>
        <w:t>.</w:t>
      </w:r>
      <w:r>
        <w:rPr>
          <w:rFonts w:hint="eastAsia" w:ascii="仿宋_GB2312" w:hAnsi="仿宋_GB2312" w:eastAsia="仿宋_GB2312" w:cs="仿宋_GB2312"/>
          <w:spacing w:val="-6"/>
          <w:kern w:val="2"/>
          <w:sz w:val="32"/>
          <w:szCs w:val="32"/>
          <w:lang w:val="en-US" w:eastAsia="zh-CN" w:bidi="ar"/>
        </w:rPr>
        <w:t>涉嫌违纪违法正在接受有关专门机关审查尚未作出结论的。</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6</w:t>
      </w:r>
      <w:r>
        <w:rPr>
          <w:rFonts w:hint="eastAsia" w:ascii="仿宋_GB2312" w:hAnsi="仿宋_GB2312" w:eastAsia="仿宋_GB2312" w:cs="仿宋_GB2312"/>
          <w:kern w:val="2"/>
          <w:sz w:val="32"/>
          <w:szCs w:val="32"/>
          <w:lang w:val="en-US" w:eastAsia="zh-CN" w:bidi="ar"/>
        </w:rPr>
        <w:t>.受处分期间或者未满影响期限的。</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7</w:t>
      </w:r>
      <w:r>
        <w:rPr>
          <w:rFonts w:hint="eastAsia" w:ascii="仿宋_GB2312" w:hAnsi="仿宋_GB2312" w:eastAsia="仿宋_GB2312" w:cs="仿宋_GB2312"/>
          <w:kern w:val="2"/>
          <w:sz w:val="32"/>
          <w:szCs w:val="32"/>
          <w:lang w:val="en-US" w:eastAsia="zh-CN" w:bidi="ar"/>
        </w:rPr>
        <w:t>.正在接受审计机关审计的。</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8</w:t>
      </w:r>
      <w:r>
        <w:rPr>
          <w:rFonts w:hint="eastAsia" w:ascii="仿宋_GB2312" w:hAnsi="仿宋_GB2312" w:eastAsia="仿宋_GB2312" w:cs="仿宋_GB2312"/>
          <w:kern w:val="2"/>
          <w:sz w:val="32"/>
          <w:szCs w:val="32"/>
          <w:lang w:val="en-US" w:eastAsia="zh-CN" w:bidi="ar"/>
        </w:rPr>
        <w:t>.任职试用期内的。</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rPr>
      </w:pPr>
      <w:r>
        <w:rPr>
          <w:rFonts w:hint="eastAsia" w:ascii="Times New Roman" w:hAnsi="Times New Roman" w:eastAsia="仿宋_GB2312" w:cs="仿宋_GB2312"/>
          <w:kern w:val="2"/>
          <w:sz w:val="32"/>
          <w:szCs w:val="32"/>
          <w:lang w:val="en-US" w:eastAsia="zh-CN" w:bidi="ar"/>
        </w:rPr>
        <w:t>9</w:t>
      </w:r>
      <w:r>
        <w:rPr>
          <w:rFonts w:hint="eastAsia" w:ascii="仿宋_GB2312" w:hAnsi="仿宋_GB2312" w:eastAsia="仿宋_GB2312" w:cs="仿宋_GB2312"/>
          <w:kern w:val="2"/>
          <w:sz w:val="32"/>
          <w:szCs w:val="32"/>
          <w:lang w:val="en-US" w:eastAsia="zh-CN" w:bidi="ar"/>
        </w:rPr>
        <w:t>.法律、法规规定的其他情形。</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黑体" w:hAnsi="黑体" w:eastAsia="黑体" w:cs="黑体"/>
          <w:b w:val="0"/>
          <w:bCs/>
          <w:kern w:val="2"/>
          <w:sz w:val="32"/>
          <w:szCs w:val="32"/>
          <w:lang w:val="en-US" w:eastAsia="zh-CN" w:bidi="ar"/>
        </w:rPr>
      </w:pPr>
      <w:r>
        <w:rPr>
          <w:rFonts w:hint="eastAsia" w:ascii="黑体" w:hAnsi="黑体" w:eastAsia="黑体" w:cs="黑体"/>
          <w:b w:val="0"/>
          <w:bCs/>
          <w:kern w:val="2"/>
          <w:sz w:val="32"/>
          <w:szCs w:val="32"/>
          <w:lang w:val="en-US" w:eastAsia="zh-CN" w:bidi="ar"/>
        </w:rPr>
        <w:t>三、程序</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2" w:firstLineChars="200"/>
        <w:jc w:val="both"/>
        <w:textAlignment w:val="auto"/>
        <w:outlineLvl w:val="9"/>
        <w:rPr>
          <w:rFonts w:hint="eastAsia" w:ascii="楷体_GB2312" w:hAnsi="楷体_GB2312" w:eastAsia="楷体_GB2312" w:cs="楷体_GB2312"/>
          <w:b/>
          <w:kern w:val="2"/>
          <w:sz w:val="32"/>
          <w:szCs w:val="32"/>
          <w:lang w:val="en-US" w:eastAsia="zh-CN" w:bidi="ar"/>
        </w:rPr>
      </w:pPr>
      <w:r>
        <w:rPr>
          <w:rFonts w:hint="eastAsia" w:ascii="楷体_GB2312" w:hAnsi="楷体_GB2312" w:eastAsia="楷体_GB2312" w:cs="楷体_GB2312"/>
          <w:b/>
          <w:kern w:val="2"/>
          <w:sz w:val="32"/>
          <w:szCs w:val="32"/>
          <w:lang w:val="en-US" w:eastAsia="zh-CN" w:bidi="ar"/>
        </w:rPr>
        <w:t>（一）报名</w:t>
      </w:r>
      <w:bookmarkStart w:id="0" w:name="_GoBack"/>
      <w:bookmarkEnd w:id="0"/>
    </w:p>
    <w:p>
      <w:pPr>
        <w:pStyle w:val="7"/>
        <w:keepNext w:val="0"/>
        <w:keepLines w:val="0"/>
        <w:pageBreakBefore w:val="0"/>
        <w:widowControl w:val="0"/>
        <w:suppressLineNumbers w:val="0"/>
        <w:shd w:val="clear" w:color="auto" w:fill="FFFFFF"/>
        <w:suppressAutoHyphens w:val="0"/>
        <w:kinsoku/>
        <w:wordWrap/>
        <w:overflowPunct/>
        <w:topLinePunct/>
        <w:autoSpaceDE w:val="0"/>
        <w:autoSpaceDN/>
        <w:bidi w:val="0"/>
        <w:adjustRightInd/>
        <w:snapToGrid/>
        <w:spacing w:before="0" w:beforeAutospacing="0" w:after="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lang w:val="en-US" w:eastAsia="zh-CN" w:bidi="ar"/>
        </w:rPr>
        <w:t>采取现场报名方式，报名时间：</w:t>
      </w:r>
      <w:r>
        <w:rPr>
          <w:rFonts w:hint="eastAsia" w:ascii="Times New Roman" w:hAnsi="Times New Roman" w:eastAsia="仿宋_GB2312" w:cs="仿宋_GB2312"/>
          <w:color w:val="auto"/>
          <w:kern w:val="0"/>
          <w:sz w:val="32"/>
          <w:szCs w:val="32"/>
          <w:shd w:val="clear" w:color="auto" w:fill="FFFFFF"/>
          <w:lang w:val="en-US" w:eastAsia="zh-CN" w:bidi="ar"/>
        </w:rPr>
        <w:t>2022</w:t>
      </w:r>
      <w:r>
        <w:rPr>
          <w:rFonts w:hint="eastAsia" w:ascii="仿宋_GB2312" w:hAnsi="仿宋_GB2312" w:eastAsia="仿宋_GB2312" w:cs="仿宋_GB2312"/>
          <w:kern w:val="0"/>
          <w:sz w:val="32"/>
          <w:szCs w:val="32"/>
          <w:shd w:val="clear" w:color="auto" w:fill="FFFFFF"/>
          <w:lang w:val="en-US" w:eastAsia="zh-CN" w:bidi="ar"/>
        </w:rPr>
        <w:t>年</w:t>
      </w:r>
      <w:r>
        <w:rPr>
          <w:rFonts w:hint="eastAsia" w:ascii="Times New Roman" w:hAnsi="Times New Roman" w:eastAsia="仿宋_GB2312" w:cs="仿宋_GB2312"/>
          <w:color w:val="auto"/>
          <w:kern w:val="0"/>
          <w:sz w:val="32"/>
          <w:szCs w:val="32"/>
          <w:shd w:val="clear" w:color="auto" w:fill="FFFFFF"/>
          <w:lang w:eastAsia="zh-CN" w:bidi="ar"/>
        </w:rPr>
        <w:t>2</w:t>
      </w:r>
      <w:r>
        <w:rPr>
          <w:rFonts w:hint="eastAsia" w:ascii="仿宋_GB2312" w:hAnsi="仿宋_GB2312" w:eastAsia="仿宋_GB2312" w:cs="仿宋_GB2312"/>
          <w:color w:val="auto"/>
          <w:kern w:val="0"/>
          <w:sz w:val="32"/>
          <w:szCs w:val="32"/>
          <w:shd w:val="clear" w:color="auto" w:fill="FFFFFF"/>
          <w:lang w:val="en-US" w:eastAsia="zh-CN" w:bidi="ar"/>
        </w:rPr>
        <w:t>月</w:t>
      </w:r>
      <w:r>
        <w:rPr>
          <w:rFonts w:hint="eastAsia" w:ascii="Times New Roman" w:hAnsi="Times New Roman" w:eastAsia="仿宋_GB2312" w:cs="仿宋_GB2312"/>
          <w:color w:val="auto"/>
          <w:kern w:val="0"/>
          <w:sz w:val="32"/>
          <w:szCs w:val="32"/>
          <w:shd w:val="clear" w:color="auto" w:fill="FFFFFF"/>
          <w:lang w:val="en-US" w:eastAsia="zh-CN" w:bidi="ar"/>
        </w:rPr>
        <w:t>23</w:t>
      </w:r>
      <w:r>
        <w:rPr>
          <w:rFonts w:hint="eastAsia" w:ascii="仿宋_GB2312" w:hAnsi="仿宋_GB2312" w:eastAsia="仿宋_GB2312" w:cs="仿宋_GB2312"/>
          <w:color w:val="auto"/>
          <w:kern w:val="0"/>
          <w:sz w:val="32"/>
          <w:szCs w:val="32"/>
          <w:shd w:val="clear" w:color="auto" w:fill="FFFFFF"/>
          <w:lang w:val="en-US" w:eastAsia="zh-CN" w:bidi="ar"/>
        </w:rPr>
        <w:t>日-</w:t>
      </w:r>
      <w:r>
        <w:rPr>
          <w:rFonts w:hint="eastAsia" w:ascii="Times New Roman" w:hAnsi="Times New Roman" w:eastAsia="仿宋_GB2312" w:cs="仿宋_GB2312"/>
          <w:color w:val="auto"/>
          <w:kern w:val="0"/>
          <w:sz w:val="32"/>
          <w:szCs w:val="32"/>
          <w:shd w:val="clear" w:color="auto" w:fill="FFFFFF"/>
          <w:lang w:val="en-US" w:eastAsia="zh-CN" w:bidi="ar"/>
        </w:rPr>
        <w:t>3</w:t>
      </w:r>
      <w:r>
        <w:rPr>
          <w:rFonts w:hint="eastAsia" w:ascii="仿宋_GB2312" w:hAnsi="仿宋_GB2312" w:eastAsia="仿宋_GB2312" w:cs="仿宋_GB2312"/>
          <w:color w:val="auto"/>
          <w:kern w:val="0"/>
          <w:sz w:val="32"/>
          <w:szCs w:val="32"/>
          <w:shd w:val="clear" w:color="auto" w:fill="FFFFFF"/>
          <w:lang w:val="en-US" w:eastAsia="zh-CN" w:bidi="ar"/>
        </w:rPr>
        <w:t>月</w:t>
      </w:r>
      <w:r>
        <w:rPr>
          <w:rFonts w:hint="eastAsia" w:ascii="Times New Roman" w:hAnsi="Times New Roman" w:eastAsia="仿宋_GB2312" w:cs="仿宋_GB2312"/>
          <w:color w:val="auto"/>
          <w:kern w:val="0"/>
          <w:sz w:val="32"/>
          <w:szCs w:val="32"/>
          <w:shd w:val="clear" w:color="auto" w:fill="FFFFFF"/>
          <w:lang w:val="en-US" w:eastAsia="zh-CN" w:bidi="ar"/>
        </w:rPr>
        <w:t>1</w:t>
      </w:r>
      <w:r>
        <w:rPr>
          <w:rFonts w:hint="eastAsia" w:ascii="仿宋_GB2312" w:hAnsi="仿宋_GB2312" w:eastAsia="仿宋_GB2312" w:cs="仿宋_GB2312"/>
          <w:color w:val="auto"/>
          <w:kern w:val="0"/>
          <w:sz w:val="32"/>
          <w:szCs w:val="32"/>
          <w:shd w:val="clear" w:color="auto" w:fill="FFFFFF"/>
          <w:lang w:val="en-US" w:eastAsia="zh-CN" w:bidi="ar"/>
        </w:rPr>
        <w:t>日</w:t>
      </w:r>
      <w:r>
        <w:rPr>
          <w:rFonts w:hint="eastAsia" w:ascii="仿宋_GB2312" w:hAnsi="仿宋_GB2312" w:eastAsia="仿宋_GB2312" w:cs="仿宋_GB2312"/>
          <w:color w:val="auto"/>
          <w:kern w:val="0"/>
          <w:sz w:val="32"/>
          <w:szCs w:val="32"/>
          <w:shd w:val="clear" w:color="auto" w:fill="FFFFFF"/>
          <w:lang w:eastAsia="zh-CN" w:bidi="ar"/>
        </w:rPr>
        <w:t>（工作日）</w:t>
      </w:r>
      <w:r>
        <w:rPr>
          <w:rFonts w:hint="eastAsia" w:ascii="仿宋_GB2312" w:hAnsi="仿宋_GB2312" w:eastAsia="仿宋_GB2312" w:cs="仿宋_GB2312"/>
          <w:kern w:val="0"/>
          <w:sz w:val="32"/>
          <w:szCs w:val="32"/>
          <w:shd w:val="clear" w:color="auto" w:fill="FFFFFF"/>
          <w:lang w:val="en-US" w:eastAsia="zh-CN" w:bidi="ar"/>
        </w:rPr>
        <w:t>报名地点为市卫健委人事科（地址：绵阳市涪城区云泉街</w:t>
      </w:r>
      <w:r>
        <w:rPr>
          <w:rFonts w:hint="eastAsia" w:ascii="Times New Roman" w:hAnsi="Times New Roman" w:eastAsia="仿宋_GB2312" w:cs="仿宋_GB2312"/>
          <w:kern w:val="0"/>
          <w:sz w:val="32"/>
          <w:szCs w:val="32"/>
          <w:shd w:val="clear" w:color="auto" w:fill="FFFFFF"/>
          <w:lang w:val="en-US" w:eastAsia="zh-CN" w:bidi="ar"/>
        </w:rPr>
        <w:t>12</w:t>
      </w:r>
      <w:r>
        <w:rPr>
          <w:rFonts w:hint="eastAsia" w:ascii="仿宋_GB2312" w:hAnsi="仿宋_GB2312" w:eastAsia="仿宋_GB2312" w:cs="仿宋_GB2312"/>
          <w:kern w:val="0"/>
          <w:sz w:val="32"/>
          <w:szCs w:val="32"/>
          <w:shd w:val="clear" w:color="auto" w:fill="FFFFFF"/>
          <w:lang w:val="en-US" w:eastAsia="zh-CN" w:bidi="ar"/>
        </w:rPr>
        <w:t>号绵阳市卫生健康大楼</w:t>
      </w:r>
      <w:r>
        <w:rPr>
          <w:rFonts w:hint="eastAsia" w:ascii="Times New Roman" w:hAnsi="Times New Roman" w:eastAsia="仿宋_GB2312" w:cs="仿宋_GB2312"/>
          <w:kern w:val="0"/>
          <w:sz w:val="32"/>
          <w:szCs w:val="32"/>
          <w:shd w:val="clear" w:color="auto" w:fill="FFFFFF"/>
          <w:lang w:val="en-US" w:eastAsia="zh-CN" w:bidi="ar"/>
        </w:rPr>
        <w:t>303</w:t>
      </w:r>
      <w:r>
        <w:rPr>
          <w:rFonts w:hint="eastAsia" w:ascii="仿宋_GB2312" w:hAnsi="仿宋_GB2312" w:eastAsia="仿宋_GB2312" w:cs="仿宋_GB2312"/>
          <w:kern w:val="0"/>
          <w:sz w:val="32"/>
          <w:szCs w:val="32"/>
          <w:shd w:val="clear" w:color="auto" w:fill="FFFFFF"/>
          <w:lang w:val="en-US" w:eastAsia="zh-CN" w:bidi="ar"/>
        </w:rPr>
        <w:t>办公室）。</w:t>
      </w:r>
      <w:r>
        <w:rPr>
          <w:rFonts w:hint="eastAsia" w:ascii="仿宋_GB2312" w:hAnsi="仿宋_GB2312" w:eastAsia="仿宋_GB2312" w:cs="仿宋_GB2312"/>
          <w:b w:val="0"/>
          <w:i w:val="0"/>
          <w:caps w:val="0"/>
          <w:spacing w:val="0"/>
          <w:kern w:val="0"/>
          <w:sz w:val="32"/>
          <w:szCs w:val="32"/>
          <w:shd w:val="clear" w:color="auto" w:fill="FFFFFF"/>
          <w:lang w:val="en-US" w:eastAsia="zh-CN" w:bidi="ar"/>
        </w:rPr>
        <w:t>报考者需持报名登记表</w:t>
      </w:r>
      <w:r>
        <w:rPr>
          <w:rFonts w:hint="eastAsia" w:ascii="Times New Roman" w:hAnsi="Times New Roman" w:eastAsia="仿宋_GB2312" w:cs="仿宋_GB2312"/>
          <w:b w:val="0"/>
          <w:i w:val="0"/>
          <w:caps w:val="0"/>
          <w:spacing w:val="0"/>
          <w:kern w:val="0"/>
          <w:sz w:val="32"/>
          <w:szCs w:val="32"/>
          <w:shd w:val="clear" w:color="auto" w:fill="FFFFFF"/>
          <w:lang w:val="en-US" w:eastAsia="zh-CN" w:bidi="ar"/>
        </w:rPr>
        <w:t>2</w:t>
      </w:r>
      <w:r>
        <w:rPr>
          <w:rFonts w:hint="eastAsia" w:ascii="仿宋_GB2312" w:hAnsi="仿宋_GB2312" w:eastAsia="仿宋_GB2312" w:cs="仿宋_GB2312"/>
          <w:b w:val="0"/>
          <w:i w:val="0"/>
          <w:caps w:val="0"/>
          <w:spacing w:val="0"/>
          <w:kern w:val="0"/>
          <w:sz w:val="32"/>
          <w:szCs w:val="32"/>
          <w:shd w:val="clear" w:color="auto" w:fill="FFFFFF"/>
          <w:lang w:val="en-US" w:eastAsia="zh-CN" w:bidi="ar"/>
        </w:rPr>
        <w:t>份（附件</w:t>
      </w:r>
      <w:r>
        <w:rPr>
          <w:rFonts w:hint="eastAsia" w:ascii="Times New Roman" w:hAnsi="Times New Roman" w:eastAsia="仿宋_GB2312" w:cs="仿宋_GB2312"/>
          <w:b w:val="0"/>
          <w:i w:val="0"/>
          <w:caps w:val="0"/>
          <w:spacing w:val="0"/>
          <w:kern w:val="0"/>
          <w:sz w:val="32"/>
          <w:szCs w:val="32"/>
          <w:shd w:val="clear" w:color="auto" w:fill="FFFFFF"/>
          <w:lang w:val="en-US" w:eastAsia="zh-CN" w:bidi="ar"/>
        </w:rPr>
        <w:t>2</w:t>
      </w:r>
      <w:r>
        <w:rPr>
          <w:rFonts w:hint="eastAsia" w:ascii="仿宋_GB2312" w:hAnsi="仿宋_GB2312" w:eastAsia="仿宋_GB2312" w:cs="仿宋_GB2312"/>
          <w:b w:val="0"/>
          <w:i w:val="0"/>
          <w:caps w:val="0"/>
          <w:spacing w:val="0"/>
          <w:kern w:val="0"/>
          <w:sz w:val="32"/>
          <w:szCs w:val="32"/>
          <w:shd w:val="clear" w:color="auto" w:fill="FFFFFF"/>
          <w:lang w:val="en-US" w:eastAsia="zh-CN" w:bidi="ar"/>
        </w:rPr>
        <w:t>，按照干部管理权限经所在单位和主管部门审核，注明“同意报考”并盖</w:t>
      </w:r>
      <w:r>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t>章）、免冠</w:t>
      </w:r>
      <w:r>
        <w:rPr>
          <w:rFonts w:hint="eastAsia" w:ascii="Times New Roman" w:hAnsi="Times New Roman" w:eastAsia="仿宋_GB2312" w:cs="仿宋_GB2312"/>
          <w:b w:val="0"/>
          <w:i w:val="0"/>
          <w:caps w:val="0"/>
          <w:color w:val="000000"/>
          <w:spacing w:val="0"/>
          <w:kern w:val="0"/>
          <w:sz w:val="32"/>
          <w:szCs w:val="32"/>
          <w:shd w:val="clear" w:color="auto" w:fill="FFFFFF"/>
          <w:lang w:val="en-US" w:eastAsia="zh-CN" w:bidi="ar"/>
        </w:rPr>
        <w:t>1</w:t>
      </w:r>
      <w:r>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t>寸证件照</w:t>
      </w:r>
      <w:r>
        <w:rPr>
          <w:rFonts w:hint="eastAsia" w:ascii="Times New Roman" w:hAnsi="Times New Roman" w:eastAsia="仿宋_GB2312" w:cs="仿宋_GB2312"/>
          <w:b w:val="0"/>
          <w:i w:val="0"/>
          <w:caps w:val="0"/>
          <w:color w:val="000000"/>
          <w:spacing w:val="0"/>
          <w:kern w:val="0"/>
          <w:sz w:val="32"/>
          <w:szCs w:val="32"/>
          <w:shd w:val="clear" w:color="auto" w:fill="FFFFFF"/>
          <w:lang w:val="en-US" w:eastAsia="zh-CN" w:bidi="ar"/>
        </w:rPr>
        <w:t>2</w:t>
      </w:r>
      <w:r>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t>张和相关证明材料原件及复印件（本人有效身份证、学历学位证书、职称证书和职位要求的其他有关证明材料）。</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2" w:firstLineChars="200"/>
        <w:jc w:val="both"/>
        <w:textAlignment w:val="auto"/>
        <w:outlineLvl w:val="9"/>
        <w:rPr>
          <w:rFonts w:hint="eastAsia" w:ascii="楷体_GB2312" w:hAnsi="楷体_GB2312" w:eastAsia="楷体_GB2312" w:cs="楷体_GB2312"/>
          <w:b/>
          <w:kern w:val="2"/>
          <w:sz w:val="32"/>
          <w:szCs w:val="32"/>
          <w:lang w:val="en-US" w:eastAsia="zh-CN" w:bidi="ar"/>
        </w:rPr>
      </w:pPr>
      <w:r>
        <w:rPr>
          <w:rFonts w:hint="eastAsia" w:ascii="楷体_GB2312" w:hAnsi="楷体_GB2312" w:eastAsia="楷体_GB2312" w:cs="楷体_GB2312"/>
          <w:b/>
          <w:kern w:val="2"/>
          <w:sz w:val="32"/>
          <w:szCs w:val="32"/>
          <w:lang w:val="en-US" w:eastAsia="zh-CN" w:bidi="ar"/>
        </w:rPr>
        <w:t>（二）资格审核</w:t>
      </w:r>
    </w:p>
    <w:p>
      <w:pPr>
        <w:pStyle w:val="7"/>
        <w:keepNext w:val="0"/>
        <w:keepLines w:val="0"/>
        <w:pageBreakBefore w:val="0"/>
        <w:widowControl w:val="0"/>
        <w:suppressLineNumbers w:val="0"/>
        <w:shd w:val="clear" w:color="auto" w:fill="FFFFFF"/>
        <w:suppressAutoHyphens w:val="0"/>
        <w:kinsoku/>
        <w:wordWrap/>
        <w:overflowPunct/>
        <w:topLinePunct/>
        <w:autoSpaceDE w:val="0"/>
        <w:autoSpaceDN/>
        <w:bidi w:val="0"/>
        <w:adjustRightInd/>
        <w:snapToGrid/>
        <w:spacing w:before="0" w:beforeAutospacing="0" w:after="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000000"/>
          <w:spacing w:val="0"/>
          <w:kern w:val="0"/>
          <w:sz w:val="32"/>
          <w:szCs w:val="32"/>
          <w:shd w:val="clear" w:color="auto" w:fill="FFFFFF"/>
        </w:rPr>
      </w:pPr>
      <w:r>
        <w:rPr>
          <w:rFonts w:hint="eastAsia" w:ascii="仿宋_GB2312" w:hAnsi="仿宋_GB2312" w:eastAsia="仿宋_GB2312" w:cs="仿宋_GB2312"/>
          <w:kern w:val="0"/>
          <w:sz w:val="32"/>
          <w:szCs w:val="32"/>
          <w:shd w:val="clear" w:color="auto" w:fill="FFFFFF"/>
          <w:lang w:val="en-US" w:eastAsia="zh-CN" w:bidi="ar"/>
        </w:rPr>
        <w:t>资格初审由市卫健委负责，对照公告的职位条件，对报考人员填报的报名信息进行严格审查，考生持报名表、身份证、学历（学位）证书、职称证书和职位要求的其他有关证明材料。审查合格人数与选拔名额之比达到</w:t>
      </w:r>
      <w:r>
        <w:rPr>
          <w:rFonts w:hint="eastAsia" w:ascii="Times New Roman" w:hAnsi="Times New Roman" w:eastAsia="仿宋_GB2312" w:cs="仿宋_GB2312"/>
          <w:color w:val="auto"/>
          <w:kern w:val="0"/>
          <w:sz w:val="32"/>
          <w:szCs w:val="32"/>
          <w:shd w:val="clear" w:color="auto" w:fill="FFFFFF"/>
          <w:lang w:val="en-US" w:eastAsia="zh-CN" w:bidi="ar"/>
        </w:rPr>
        <w:t>2</w:t>
      </w:r>
      <w:r>
        <w:rPr>
          <w:rFonts w:hint="eastAsia" w:ascii="仿宋_GB2312" w:hAnsi="仿宋_GB2312" w:eastAsia="仿宋_GB2312" w:cs="仿宋_GB2312"/>
          <w:color w:val="auto"/>
          <w:kern w:val="0"/>
          <w:sz w:val="32"/>
          <w:szCs w:val="32"/>
          <w:shd w:val="clear" w:color="auto" w:fill="FFFFFF"/>
          <w:lang w:val="en-US" w:eastAsia="zh-CN" w:bidi="ar"/>
        </w:rPr>
        <w:t>:</w:t>
      </w:r>
      <w:r>
        <w:rPr>
          <w:rFonts w:hint="eastAsia" w:ascii="Times New Roman" w:hAnsi="Times New Roman" w:eastAsia="仿宋_GB2312" w:cs="仿宋_GB2312"/>
          <w:color w:val="auto"/>
          <w:kern w:val="0"/>
          <w:sz w:val="32"/>
          <w:szCs w:val="32"/>
          <w:shd w:val="clear" w:color="auto" w:fill="FFFFFF"/>
          <w:lang w:val="en-US" w:eastAsia="zh-CN" w:bidi="ar"/>
        </w:rPr>
        <w:t>1</w:t>
      </w:r>
      <w:r>
        <w:rPr>
          <w:rFonts w:hint="eastAsia" w:ascii="仿宋_GB2312" w:hAnsi="仿宋_GB2312" w:eastAsia="仿宋_GB2312" w:cs="仿宋_GB2312"/>
          <w:kern w:val="0"/>
          <w:sz w:val="32"/>
          <w:szCs w:val="32"/>
          <w:shd w:val="clear" w:color="auto" w:fill="FFFFFF"/>
          <w:lang w:val="en-US" w:eastAsia="zh-CN" w:bidi="ar"/>
        </w:rPr>
        <w:t>方可开考。</w:t>
      </w:r>
      <w:r>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t>资格审查贯穿本次公开选拔全过程，凡弄虚作假者，一经查实，即取消选拔资格，并严肃追究相关责任人责任。</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2" w:firstLineChars="200"/>
        <w:jc w:val="both"/>
        <w:textAlignment w:val="auto"/>
        <w:outlineLvl w:val="9"/>
        <w:rPr>
          <w:rFonts w:hint="eastAsia" w:ascii="楷体_GB2312" w:hAnsi="楷体_GB2312" w:eastAsia="楷体_GB2312" w:cs="楷体_GB2312"/>
          <w:b/>
          <w:kern w:val="2"/>
          <w:sz w:val="32"/>
          <w:szCs w:val="32"/>
          <w:lang w:val="en-US" w:eastAsia="zh-CN" w:bidi="ar"/>
        </w:rPr>
      </w:pPr>
      <w:r>
        <w:rPr>
          <w:rFonts w:hint="eastAsia" w:ascii="楷体_GB2312" w:hAnsi="楷体_GB2312" w:eastAsia="楷体_GB2312" w:cs="楷体_GB2312"/>
          <w:b/>
          <w:kern w:val="2"/>
          <w:sz w:val="32"/>
          <w:szCs w:val="32"/>
          <w:lang w:val="en-US" w:eastAsia="zh-CN" w:bidi="ar"/>
        </w:rPr>
        <w:t>（三）考试</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bidi="ar"/>
        </w:rPr>
        <w:t>考试采取结构化面试形式进行，主要测试报考者履行职位职责所要求的素质和能力。</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bidi="ar"/>
        </w:rPr>
        <w:t>面试成绩满分</w:t>
      </w:r>
      <w:r>
        <w:rPr>
          <w:rFonts w:hint="eastAsia" w:ascii="Times New Roman" w:hAnsi="Times New Roman" w:eastAsia="仿宋_GB2312" w:cs="仿宋_GB2312"/>
          <w:kern w:val="2"/>
          <w:sz w:val="32"/>
          <w:szCs w:val="32"/>
          <w:lang w:val="en-US" w:eastAsia="zh-CN" w:bidi="ar"/>
        </w:rPr>
        <w:t>100</w:t>
      </w:r>
      <w:r>
        <w:rPr>
          <w:rFonts w:hint="eastAsia" w:ascii="仿宋_GB2312" w:hAnsi="仿宋_GB2312" w:eastAsia="仿宋_GB2312" w:cs="仿宋_GB2312"/>
          <w:kern w:val="2"/>
          <w:sz w:val="32"/>
          <w:szCs w:val="32"/>
          <w:lang w:val="en-US" w:eastAsia="zh-CN" w:bidi="ar"/>
        </w:rPr>
        <w:t>分，最低合格分数线</w:t>
      </w:r>
      <w:r>
        <w:rPr>
          <w:rFonts w:hint="eastAsia" w:ascii="Times New Roman" w:hAnsi="Times New Roman" w:eastAsia="仿宋_GB2312" w:cs="仿宋_GB2312"/>
          <w:kern w:val="2"/>
          <w:sz w:val="32"/>
          <w:szCs w:val="32"/>
          <w:lang w:val="en-US" w:eastAsia="zh-CN" w:bidi="ar"/>
        </w:rPr>
        <w:t>60</w:t>
      </w:r>
      <w:r>
        <w:rPr>
          <w:rFonts w:hint="eastAsia" w:ascii="仿宋_GB2312" w:hAnsi="仿宋_GB2312" w:eastAsia="仿宋_GB2312" w:cs="仿宋_GB2312"/>
          <w:kern w:val="2"/>
          <w:sz w:val="32"/>
          <w:szCs w:val="32"/>
          <w:lang w:val="en-US" w:eastAsia="zh-CN" w:bidi="ar"/>
        </w:rPr>
        <w:t>分。低于</w:t>
      </w:r>
      <w:r>
        <w:rPr>
          <w:rFonts w:hint="eastAsia" w:ascii="Times New Roman" w:hAnsi="Times New Roman" w:eastAsia="仿宋_GB2312" w:cs="仿宋_GB2312"/>
          <w:kern w:val="2"/>
          <w:sz w:val="32"/>
          <w:szCs w:val="32"/>
          <w:lang w:val="en-US" w:eastAsia="zh-CN" w:bidi="ar"/>
        </w:rPr>
        <w:t>60</w:t>
      </w:r>
      <w:r>
        <w:rPr>
          <w:rFonts w:hint="eastAsia" w:ascii="仿宋_GB2312" w:hAnsi="仿宋_GB2312" w:eastAsia="仿宋_GB2312" w:cs="仿宋_GB2312"/>
          <w:kern w:val="2"/>
          <w:sz w:val="32"/>
          <w:szCs w:val="32"/>
          <w:lang w:val="en-US" w:eastAsia="zh-CN" w:bidi="ar"/>
        </w:rPr>
        <w:t>分的，不得入选。面试结束后，根据面试成绩从高分到低分的顺序等额确定顶岗试用对象。</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bidi="ar"/>
        </w:rPr>
        <w:t>面试具体时间、地点另行通知。</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2" w:firstLineChars="200"/>
        <w:jc w:val="both"/>
        <w:textAlignment w:val="auto"/>
        <w:outlineLvl w:val="9"/>
        <w:rPr>
          <w:rFonts w:hint="eastAsia" w:ascii="楷体_GB2312" w:hAnsi="楷体_GB2312" w:eastAsia="楷体_GB2312" w:cs="楷体_GB2312"/>
          <w:b/>
          <w:kern w:val="2"/>
          <w:sz w:val="32"/>
          <w:szCs w:val="32"/>
          <w:lang w:val="en-US" w:eastAsia="zh-CN" w:bidi="ar"/>
        </w:rPr>
      </w:pPr>
      <w:r>
        <w:rPr>
          <w:rFonts w:hint="eastAsia" w:ascii="楷体_GB2312" w:hAnsi="楷体_GB2312" w:eastAsia="楷体_GB2312" w:cs="楷体_GB2312"/>
          <w:b/>
          <w:kern w:val="2"/>
          <w:sz w:val="32"/>
          <w:szCs w:val="32"/>
          <w:lang w:val="en-US" w:eastAsia="zh-CN" w:bidi="ar"/>
        </w:rPr>
        <w:t>（四）公示</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b/>
          <w:kern w:val="2"/>
          <w:sz w:val="32"/>
          <w:szCs w:val="32"/>
        </w:rPr>
      </w:pPr>
      <w:r>
        <w:rPr>
          <w:rFonts w:hint="eastAsia" w:ascii="仿宋_GB2312" w:hAnsi="仿宋_GB2312" w:eastAsia="仿宋_GB2312" w:cs="仿宋_GB2312"/>
          <w:kern w:val="2"/>
          <w:sz w:val="32"/>
          <w:szCs w:val="32"/>
          <w:lang w:val="en-US" w:eastAsia="zh-CN" w:bidi="ar"/>
        </w:rPr>
        <w:t>市卫健委对拟顶岗试用对象进行公示，公示期为</w:t>
      </w:r>
      <w:r>
        <w:rPr>
          <w:rFonts w:hint="eastAsia" w:ascii="Times New Roman" w:hAnsi="Times New Roman" w:eastAsia="仿宋_GB2312" w:cs="仿宋_GB2312"/>
          <w:kern w:val="2"/>
          <w:sz w:val="32"/>
          <w:szCs w:val="32"/>
          <w:lang w:val="en-US" w:eastAsia="zh-CN" w:bidi="ar"/>
        </w:rPr>
        <w:t>5</w:t>
      </w:r>
      <w:r>
        <w:rPr>
          <w:rFonts w:hint="eastAsia" w:ascii="仿宋_GB2312" w:hAnsi="仿宋_GB2312" w:eastAsia="仿宋_GB2312" w:cs="仿宋_GB2312"/>
          <w:kern w:val="2"/>
          <w:sz w:val="32"/>
          <w:szCs w:val="32"/>
          <w:lang w:val="en-US" w:eastAsia="zh-CN" w:bidi="ar"/>
        </w:rPr>
        <w:t>个工作日。公示期满，对没有问题或者反映问题不影响确定为顶岗试用对象的进入顶岗试用阶段，同时查阅顶岗试用对象（人事）档案。</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2" w:firstLineChars="200"/>
        <w:jc w:val="both"/>
        <w:textAlignment w:val="auto"/>
        <w:outlineLvl w:val="9"/>
        <w:rPr>
          <w:rFonts w:hint="eastAsia" w:ascii="楷体_GB2312" w:hAnsi="楷体_GB2312" w:eastAsia="楷体_GB2312" w:cs="楷体_GB2312"/>
          <w:b/>
          <w:kern w:val="2"/>
          <w:sz w:val="32"/>
          <w:szCs w:val="32"/>
          <w:lang w:val="en-US" w:eastAsia="zh-CN" w:bidi="ar"/>
        </w:rPr>
      </w:pPr>
      <w:r>
        <w:rPr>
          <w:rFonts w:hint="eastAsia" w:ascii="楷体_GB2312" w:hAnsi="楷体_GB2312" w:eastAsia="楷体_GB2312" w:cs="楷体_GB2312"/>
          <w:b/>
          <w:kern w:val="2"/>
          <w:sz w:val="32"/>
          <w:szCs w:val="32"/>
          <w:lang w:val="en-US" w:eastAsia="zh-CN" w:bidi="ar"/>
        </w:rPr>
        <w:t>（五）顶岗试用</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bidi="ar"/>
        </w:rPr>
        <w:t>顶岗试用一般应于面试后的</w:t>
      </w:r>
      <w:r>
        <w:rPr>
          <w:rFonts w:hint="eastAsia" w:ascii="Times New Roman" w:hAnsi="Times New Roman" w:eastAsia="仿宋_GB2312" w:cs="仿宋_GB2312"/>
          <w:kern w:val="2"/>
          <w:sz w:val="32"/>
          <w:szCs w:val="32"/>
          <w:lang w:val="en-US" w:eastAsia="zh-CN" w:bidi="ar"/>
        </w:rPr>
        <w:t>1</w:t>
      </w:r>
      <w:r>
        <w:rPr>
          <w:rFonts w:hint="eastAsia" w:ascii="仿宋_GB2312" w:hAnsi="仿宋_GB2312" w:eastAsia="仿宋_GB2312" w:cs="仿宋_GB2312"/>
          <w:kern w:val="2"/>
          <w:sz w:val="32"/>
          <w:szCs w:val="32"/>
          <w:lang w:val="en-US" w:eastAsia="zh-CN" w:bidi="ar"/>
        </w:rPr>
        <w:t>月内启动，时间为</w:t>
      </w:r>
      <w:r>
        <w:rPr>
          <w:rFonts w:hint="eastAsia" w:ascii="Times New Roman" w:hAnsi="Times New Roman" w:eastAsia="仿宋_GB2312" w:cs="仿宋_GB2312"/>
          <w:kern w:val="2"/>
          <w:sz w:val="32"/>
          <w:szCs w:val="32"/>
          <w:lang w:val="en-US" w:eastAsia="zh-CN" w:bidi="ar"/>
        </w:rPr>
        <w:t>1</w:t>
      </w:r>
      <w:r>
        <w:rPr>
          <w:rFonts w:hint="eastAsia" w:ascii="仿宋_GB2312" w:hAnsi="仿宋_GB2312" w:eastAsia="仿宋_GB2312" w:cs="仿宋_GB2312"/>
          <w:kern w:val="2"/>
          <w:sz w:val="32"/>
          <w:szCs w:val="32"/>
          <w:lang w:val="en-US" w:eastAsia="zh-CN" w:bidi="ar"/>
        </w:rPr>
        <w:t>至</w:t>
      </w:r>
      <w:r>
        <w:rPr>
          <w:rFonts w:hint="eastAsia" w:ascii="Times New Roman" w:hAnsi="Times New Roman" w:eastAsia="仿宋_GB2312" w:cs="仿宋_GB2312"/>
          <w:kern w:val="2"/>
          <w:sz w:val="32"/>
          <w:szCs w:val="32"/>
          <w:lang w:val="en-US" w:eastAsia="zh-CN" w:bidi="ar"/>
        </w:rPr>
        <w:t>3</w:t>
      </w:r>
      <w:r>
        <w:rPr>
          <w:rFonts w:hint="eastAsia" w:ascii="仿宋_GB2312" w:hAnsi="仿宋_GB2312" w:eastAsia="仿宋_GB2312" w:cs="仿宋_GB2312"/>
          <w:kern w:val="2"/>
          <w:sz w:val="32"/>
          <w:szCs w:val="32"/>
          <w:lang w:val="en-US" w:eastAsia="zh-CN" w:bidi="ar"/>
        </w:rPr>
        <w:t>个月，主要测试应试者的职位适应能力，确保人岗相适。</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2" w:firstLineChars="200"/>
        <w:jc w:val="both"/>
        <w:textAlignment w:val="auto"/>
        <w:outlineLvl w:val="9"/>
        <w:rPr>
          <w:rFonts w:hint="eastAsia" w:ascii="楷体_GB2312" w:hAnsi="楷体_GB2312" w:eastAsia="楷体_GB2312" w:cs="楷体_GB2312"/>
          <w:b/>
          <w:kern w:val="2"/>
          <w:sz w:val="32"/>
          <w:szCs w:val="32"/>
          <w:lang w:val="en-US" w:eastAsia="zh-CN" w:bidi="ar"/>
        </w:rPr>
      </w:pPr>
      <w:r>
        <w:rPr>
          <w:rFonts w:hint="eastAsia" w:ascii="楷体_GB2312" w:hAnsi="楷体_GB2312" w:eastAsia="楷体_GB2312" w:cs="楷体_GB2312"/>
          <w:b/>
          <w:kern w:val="2"/>
          <w:sz w:val="32"/>
          <w:szCs w:val="32"/>
          <w:lang w:val="en-US" w:eastAsia="zh-CN" w:bidi="ar"/>
        </w:rPr>
        <w:t>（六）集体讨论决定</w:t>
      </w:r>
    </w:p>
    <w:p>
      <w:pPr>
        <w:keepNext w:val="0"/>
        <w:keepLines w:val="0"/>
        <w:pageBreakBefore w:val="0"/>
        <w:widowControl w:val="0"/>
        <w:suppressLineNumbers w:val="0"/>
        <w:suppressAutoHyphens/>
        <w:kinsoku/>
        <w:wordWrap/>
        <w:overflowPunct/>
        <w:topLinePunct/>
        <w:autoSpaceDE w:val="0"/>
        <w:autoSpaceDN/>
        <w:bidi w:val="0"/>
        <w:adjustRightInd/>
        <w:snapToGrid/>
        <w:spacing w:beforeAutospacing="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bidi="ar"/>
        </w:rPr>
        <w:t>顶岗试用期结束后，由市卫健委结合人员综合表现及人岗相适度，集体讨论决定作为调任推荐人选</w:t>
      </w:r>
      <w:r>
        <w:rPr>
          <w:rFonts w:hint="eastAsia" w:ascii="仿宋_GB2312" w:hAnsi="仿宋_GB2312" w:eastAsia="仿宋_GB2312" w:cs="仿宋_GB2312"/>
          <w:kern w:val="2"/>
          <w:sz w:val="32"/>
          <w:szCs w:val="32"/>
          <w:lang w:eastAsia="zh-CN" w:bidi="ar"/>
        </w:rPr>
        <w:t>，按要求开展考察及体检等相关工作</w:t>
      </w:r>
      <w:r>
        <w:rPr>
          <w:rFonts w:hint="eastAsia" w:ascii="仿宋_GB2312" w:hAnsi="仿宋_GB2312" w:eastAsia="仿宋_GB2312" w:cs="仿宋_GB2312"/>
          <w:kern w:val="2"/>
          <w:sz w:val="32"/>
          <w:szCs w:val="32"/>
          <w:lang w:val="en-US" w:eastAsia="zh-CN" w:bidi="ar"/>
        </w:rPr>
        <w:t>。</w:t>
      </w:r>
    </w:p>
    <w:p>
      <w:pPr>
        <w:pStyle w:val="7"/>
        <w:keepNext w:val="0"/>
        <w:keepLines w:val="0"/>
        <w:pageBreakBefore w:val="0"/>
        <w:widowControl w:val="0"/>
        <w:suppressLineNumbers w:val="0"/>
        <w:shd w:val="clear" w:color="auto" w:fill="FFFFFF"/>
        <w:suppressAutoHyphens w:val="0"/>
        <w:kinsoku/>
        <w:wordWrap/>
        <w:overflowPunct/>
        <w:topLinePunct/>
        <w:autoSpaceDE w:val="0"/>
        <w:autoSpaceDN/>
        <w:bidi w:val="0"/>
        <w:adjustRightInd/>
        <w:snapToGrid/>
        <w:spacing w:before="0" w:beforeAutospacing="0" w:after="0" w:afterAutospacing="0" w:line="576" w:lineRule="exact"/>
        <w:ind w:left="0" w:leftChars="0" w:right="0" w:rightChars="0" w:firstLine="640" w:firstLineChars="200"/>
        <w:jc w:val="both"/>
        <w:textAlignment w:val="auto"/>
        <w:outlineLvl w:val="9"/>
        <w:rPr>
          <w:rFonts w:hint="eastAsia" w:ascii="黑体" w:hAnsi="黑体" w:eastAsia="黑体" w:cs="黑体"/>
          <w:kern w:val="2"/>
          <w:sz w:val="32"/>
          <w:szCs w:val="32"/>
          <w:shd w:val="clear" w:color="auto" w:fill="FFFFFF"/>
        </w:rPr>
      </w:pPr>
      <w:r>
        <w:rPr>
          <w:rFonts w:hint="eastAsia" w:ascii="黑体" w:hAnsi="黑体" w:eastAsia="黑体" w:cs="黑体"/>
          <w:kern w:val="2"/>
          <w:sz w:val="32"/>
          <w:szCs w:val="32"/>
          <w:shd w:val="clear" w:color="auto" w:fill="FFFFFF"/>
          <w:lang w:val="en-US" w:eastAsia="zh-CN" w:bidi="ar"/>
        </w:rPr>
        <w:t>四、注意事项</w:t>
      </w:r>
    </w:p>
    <w:p>
      <w:pPr>
        <w:pStyle w:val="7"/>
        <w:keepNext w:val="0"/>
        <w:keepLines w:val="0"/>
        <w:pageBreakBefore w:val="0"/>
        <w:widowControl w:val="0"/>
        <w:suppressLineNumbers w:val="0"/>
        <w:shd w:val="clear" w:color="auto" w:fill="FFFFFF"/>
        <w:suppressAutoHyphens w:val="0"/>
        <w:kinsoku/>
        <w:wordWrap/>
        <w:overflowPunct/>
        <w:topLinePunct/>
        <w:autoSpaceDE w:val="0"/>
        <w:autoSpaceDN/>
        <w:bidi w:val="0"/>
        <w:adjustRightInd/>
        <w:snapToGrid/>
        <w:spacing w:before="0" w:beforeAutospacing="0" w:after="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shd w:val="clear" w:color="auto" w:fill="FFFFFF"/>
        </w:rPr>
      </w:pPr>
      <w:r>
        <w:rPr>
          <w:rFonts w:hint="eastAsia" w:ascii="仿宋_GB2312" w:hAnsi="仿宋_GB2312" w:eastAsia="仿宋_GB2312" w:cs="仿宋_GB2312"/>
          <w:kern w:val="2"/>
          <w:sz w:val="32"/>
          <w:szCs w:val="32"/>
          <w:shd w:val="clear" w:color="auto" w:fill="FFFFFF"/>
          <w:lang w:val="en-US" w:eastAsia="zh-CN" w:bidi="ar"/>
        </w:rPr>
        <w:t>（一）报考者应保证提供的个人信息和资料真实准确，如有弄虚作假的行为，将按有关规定严肃处理。报名时请按要求正确填写本人手机号码，并保持通讯畅通。未进入下一环节人员，不再另行通知。</w:t>
      </w:r>
    </w:p>
    <w:p>
      <w:pPr>
        <w:pStyle w:val="7"/>
        <w:keepNext w:val="0"/>
        <w:keepLines w:val="0"/>
        <w:pageBreakBefore w:val="0"/>
        <w:widowControl w:val="0"/>
        <w:suppressLineNumbers w:val="0"/>
        <w:shd w:val="clear" w:color="auto" w:fill="FFFFFF"/>
        <w:suppressAutoHyphens w:val="0"/>
        <w:kinsoku/>
        <w:wordWrap/>
        <w:overflowPunct/>
        <w:topLinePunct/>
        <w:autoSpaceDE w:val="0"/>
        <w:autoSpaceDN/>
        <w:bidi w:val="0"/>
        <w:adjustRightInd/>
        <w:snapToGrid/>
        <w:spacing w:before="0" w:beforeAutospacing="0" w:after="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shd w:val="clear" w:color="auto" w:fill="FFFFFF"/>
        </w:rPr>
      </w:pPr>
      <w:r>
        <w:rPr>
          <w:rFonts w:hint="eastAsia" w:ascii="仿宋_GB2312" w:hAnsi="仿宋_GB2312" w:eastAsia="仿宋_GB2312" w:cs="仿宋_GB2312"/>
          <w:kern w:val="2"/>
          <w:sz w:val="32"/>
          <w:szCs w:val="32"/>
          <w:shd w:val="clear" w:color="auto" w:fill="FFFFFF"/>
          <w:lang w:val="en-US" w:eastAsia="zh-CN" w:bidi="ar"/>
        </w:rPr>
        <w:t>（二）按照新冠肺炎疫情防控常态化要求，选拔各环节工作严格落实疫情防控措施。根据疫情防控需要，可能对有关工作安排进行适当调整，请考生注意关注绵阳市卫生健康委员会官方网站相关信息。</w:t>
      </w:r>
    </w:p>
    <w:p>
      <w:pPr>
        <w:pStyle w:val="7"/>
        <w:keepNext w:val="0"/>
        <w:keepLines w:val="0"/>
        <w:pageBreakBefore w:val="0"/>
        <w:widowControl w:val="0"/>
        <w:suppressLineNumbers w:val="0"/>
        <w:shd w:val="clear" w:color="auto" w:fill="FFFFFF"/>
        <w:suppressAutoHyphens w:val="0"/>
        <w:kinsoku/>
        <w:wordWrap/>
        <w:overflowPunct/>
        <w:topLinePunct/>
        <w:autoSpaceDE w:val="0"/>
        <w:autoSpaceDN/>
        <w:bidi w:val="0"/>
        <w:adjustRightInd/>
        <w:snapToGrid/>
        <w:spacing w:before="0" w:beforeAutospacing="0" w:after="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shd w:val="clear" w:color="auto" w:fill="FFFFFF"/>
        </w:rPr>
      </w:pPr>
      <w:r>
        <w:rPr>
          <w:rFonts w:hint="eastAsia" w:ascii="仿宋_GB2312" w:hAnsi="仿宋_GB2312" w:eastAsia="仿宋_GB2312" w:cs="仿宋_GB2312"/>
          <w:kern w:val="2"/>
          <w:sz w:val="32"/>
          <w:szCs w:val="32"/>
          <w:shd w:val="clear" w:color="auto" w:fill="FFFFFF"/>
          <w:lang w:val="en-US" w:eastAsia="zh-CN" w:bidi="ar"/>
        </w:rPr>
        <w:t>（三）公开选拔工作坚持公开公平公正原则，接受组织监督和群众监督。公开选拔工作严格按照干部人事工作有关规定进行。如发现违反干部人事纪律的现象，可向市纪委监委驻市卫健委纪检监察组检举。</w:t>
      </w:r>
    </w:p>
    <w:p>
      <w:pPr>
        <w:pStyle w:val="7"/>
        <w:keepNext w:val="0"/>
        <w:keepLines w:val="0"/>
        <w:pageBreakBefore w:val="0"/>
        <w:widowControl w:val="0"/>
        <w:suppressLineNumbers w:val="0"/>
        <w:shd w:val="clear" w:color="auto" w:fill="FFFFFF"/>
        <w:suppressAutoHyphens w:val="0"/>
        <w:kinsoku/>
        <w:wordWrap/>
        <w:overflowPunct/>
        <w:topLinePunct/>
        <w:autoSpaceDE w:val="0"/>
        <w:autoSpaceDN/>
        <w:bidi w:val="0"/>
        <w:adjustRightInd/>
        <w:snapToGrid/>
        <w:spacing w:before="0" w:beforeAutospacing="0" w:after="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shd w:val="clear" w:color="auto" w:fill="FFFFFF"/>
        </w:rPr>
      </w:pPr>
      <w:r>
        <w:rPr>
          <w:rFonts w:hint="eastAsia" w:ascii="仿宋_GB2312" w:hAnsi="仿宋_GB2312" w:eastAsia="仿宋_GB2312" w:cs="仿宋_GB2312"/>
          <w:kern w:val="2"/>
          <w:sz w:val="32"/>
          <w:szCs w:val="32"/>
          <w:shd w:val="clear" w:color="auto" w:fill="FFFFFF"/>
          <w:lang w:val="en-US" w:eastAsia="zh-CN" w:bidi="ar"/>
        </w:rPr>
        <w:t>监督举报电话：</w:t>
      </w:r>
      <w:r>
        <w:rPr>
          <w:rFonts w:hint="eastAsia" w:ascii="Times New Roman" w:hAnsi="Times New Roman" w:eastAsia="仿宋_GB2312" w:cs="仿宋_GB2312"/>
          <w:kern w:val="2"/>
          <w:sz w:val="32"/>
          <w:szCs w:val="32"/>
          <w:shd w:val="clear" w:color="auto" w:fill="FFFFFF"/>
          <w:lang w:val="en-US" w:eastAsia="zh-CN" w:bidi="ar"/>
        </w:rPr>
        <w:t>0816</w:t>
      </w:r>
      <w:r>
        <w:rPr>
          <w:rFonts w:hint="eastAsia" w:ascii="仿宋_GB2312" w:hAnsi="仿宋_GB2312" w:eastAsia="仿宋_GB2312" w:cs="仿宋_GB2312"/>
          <w:kern w:val="2"/>
          <w:sz w:val="32"/>
          <w:szCs w:val="32"/>
          <w:shd w:val="clear" w:color="auto" w:fill="FFFFFF"/>
          <w:lang w:val="en-US" w:eastAsia="zh-CN" w:bidi="ar"/>
        </w:rPr>
        <w:t>-</w:t>
      </w:r>
      <w:r>
        <w:rPr>
          <w:rFonts w:hint="eastAsia" w:ascii="Times New Roman" w:hAnsi="Times New Roman" w:eastAsia="仿宋_GB2312" w:cs="仿宋_GB2312"/>
          <w:kern w:val="2"/>
          <w:sz w:val="32"/>
          <w:szCs w:val="32"/>
          <w:shd w:val="clear" w:color="auto" w:fill="FFFFFF"/>
          <w:lang w:val="en-US" w:eastAsia="zh-CN" w:bidi="ar"/>
        </w:rPr>
        <w:t>2212302</w:t>
      </w:r>
    </w:p>
    <w:p>
      <w:pPr>
        <w:pStyle w:val="7"/>
        <w:keepNext w:val="0"/>
        <w:keepLines w:val="0"/>
        <w:pageBreakBefore w:val="0"/>
        <w:widowControl w:val="0"/>
        <w:suppressLineNumbers w:val="0"/>
        <w:shd w:val="clear" w:color="auto" w:fill="FFFFFF"/>
        <w:suppressAutoHyphens w:val="0"/>
        <w:kinsoku/>
        <w:wordWrap/>
        <w:overflowPunct/>
        <w:topLinePunct/>
        <w:autoSpaceDE w:val="0"/>
        <w:autoSpaceDN/>
        <w:bidi w:val="0"/>
        <w:adjustRightInd/>
        <w:snapToGrid/>
        <w:spacing w:before="0" w:beforeAutospacing="0" w:after="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shd w:val="clear" w:color="auto" w:fill="FFFFFF"/>
        </w:rPr>
      </w:pPr>
      <w:r>
        <w:rPr>
          <w:rFonts w:hint="eastAsia" w:ascii="仿宋_GB2312" w:hAnsi="仿宋_GB2312" w:eastAsia="仿宋_GB2312" w:cs="仿宋_GB2312"/>
          <w:kern w:val="2"/>
          <w:sz w:val="32"/>
          <w:szCs w:val="32"/>
          <w:shd w:val="clear" w:color="auto" w:fill="FFFFFF"/>
          <w:lang w:val="en-US" w:eastAsia="zh-CN" w:bidi="ar"/>
        </w:rPr>
        <w:t xml:space="preserve"> </w:t>
      </w:r>
    </w:p>
    <w:p>
      <w:pPr>
        <w:pStyle w:val="7"/>
        <w:keepNext w:val="0"/>
        <w:keepLines w:val="0"/>
        <w:pageBreakBefore w:val="0"/>
        <w:widowControl w:val="0"/>
        <w:suppressLineNumbers w:val="0"/>
        <w:shd w:val="clear" w:color="auto" w:fill="FFFFFF"/>
        <w:suppressAutoHyphens w:val="0"/>
        <w:kinsoku/>
        <w:wordWrap/>
        <w:overflowPunct/>
        <w:topLinePunct/>
        <w:autoSpaceDE w:val="0"/>
        <w:autoSpaceDN/>
        <w:bidi w:val="0"/>
        <w:adjustRightInd/>
        <w:snapToGrid/>
        <w:spacing w:before="0" w:beforeAutospacing="0" w:after="0" w:afterAutospacing="0" w:line="576" w:lineRule="exact"/>
        <w:ind w:left="1918" w:leftChars="304" w:right="0" w:rightChars="0" w:hanging="1280" w:hangingChars="400"/>
        <w:jc w:val="both"/>
        <w:textAlignment w:val="auto"/>
        <w:outlineLvl w:val="9"/>
        <w:rPr>
          <w:rFonts w:hint="eastAsia" w:ascii="仿宋_GB2312" w:hAnsi="仿宋_GB2312" w:eastAsia="仿宋_GB2312" w:cs="仿宋_GB2312"/>
          <w:kern w:val="2"/>
          <w:sz w:val="32"/>
          <w:szCs w:val="32"/>
          <w:shd w:val="clear" w:color="auto" w:fill="FFFFFF"/>
        </w:rPr>
      </w:pPr>
      <w:r>
        <w:rPr>
          <w:rFonts w:hint="eastAsia" w:ascii="仿宋_GB2312" w:hAnsi="仿宋_GB2312" w:eastAsia="仿宋_GB2312" w:cs="仿宋_GB2312"/>
          <w:kern w:val="2"/>
          <w:sz w:val="32"/>
          <w:szCs w:val="32"/>
          <w:shd w:val="clear" w:color="auto" w:fill="FFFFFF"/>
          <w:lang w:val="en-US" w:eastAsia="zh-CN" w:bidi="ar"/>
        </w:rPr>
        <w:t>附件：</w:t>
      </w:r>
      <w:r>
        <w:rPr>
          <w:rFonts w:hint="eastAsia" w:ascii="Times New Roman" w:hAnsi="Times New Roman" w:eastAsia="仿宋_GB2312" w:cs="仿宋_GB2312"/>
          <w:kern w:val="2"/>
          <w:sz w:val="32"/>
          <w:szCs w:val="32"/>
          <w:shd w:val="clear" w:color="auto" w:fill="FFFFFF"/>
          <w:lang w:val="en-US" w:eastAsia="zh-CN" w:bidi="ar"/>
        </w:rPr>
        <w:t>1</w:t>
      </w:r>
      <w:r>
        <w:rPr>
          <w:rFonts w:hint="eastAsia" w:ascii="仿宋_GB2312" w:hAnsi="仿宋_GB2312" w:eastAsia="仿宋_GB2312" w:cs="仿宋_GB2312"/>
          <w:kern w:val="2"/>
          <w:sz w:val="32"/>
          <w:szCs w:val="32"/>
          <w:shd w:val="clear" w:color="auto" w:fill="FFFFFF"/>
          <w:lang w:val="en-US" w:eastAsia="zh-CN" w:bidi="ar"/>
        </w:rPr>
        <w:t>.</w:t>
      </w:r>
      <w:r>
        <w:rPr>
          <w:rFonts w:hint="eastAsia" w:ascii="Times New Roman" w:hAnsi="Times New Roman" w:eastAsia="仿宋_GB2312" w:cs="仿宋_GB2312"/>
          <w:kern w:val="2"/>
          <w:sz w:val="32"/>
          <w:szCs w:val="32"/>
          <w:shd w:val="clear" w:color="auto" w:fill="FFFFFF"/>
          <w:lang w:val="en-US" w:eastAsia="zh-CN" w:bidi="ar"/>
        </w:rPr>
        <w:t>2022</w:t>
      </w:r>
      <w:r>
        <w:rPr>
          <w:rFonts w:hint="eastAsia" w:ascii="仿宋_GB2312" w:hAnsi="仿宋_GB2312" w:eastAsia="仿宋_GB2312" w:cs="仿宋_GB2312"/>
          <w:kern w:val="2"/>
          <w:sz w:val="32"/>
          <w:szCs w:val="32"/>
          <w:shd w:val="clear" w:color="auto" w:fill="FFFFFF"/>
          <w:lang w:val="en-US" w:eastAsia="zh-CN" w:bidi="ar"/>
        </w:rPr>
        <w:t>年度绵阳市卫生健康委员会公开选拔顶岗试用人员职位申报表</w:t>
      </w:r>
    </w:p>
    <w:p>
      <w:pPr>
        <w:pStyle w:val="7"/>
        <w:keepNext w:val="0"/>
        <w:keepLines w:val="0"/>
        <w:pageBreakBefore w:val="0"/>
        <w:widowControl w:val="0"/>
        <w:suppressLineNumbers w:val="0"/>
        <w:shd w:val="clear" w:color="auto" w:fill="FFFFFF"/>
        <w:suppressAutoHyphens w:val="0"/>
        <w:kinsoku/>
        <w:wordWrap/>
        <w:overflowPunct/>
        <w:topLinePunct/>
        <w:autoSpaceDE w:val="0"/>
        <w:autoSpaceDN/>
        <w:bidi w:val="0"/>
        <w:adjustRightInd/>
        <w:snapToGrid/>
        <w:spacing w:before="0" w:beforeAutospacing="0" w:after="0" w:afterAutospacing="0" w:line="576" w:lineRule="exact"/>
        <w:ind w:left="1916" w:leftChars="760" w:right="0" w:rightChars="0" w:hanging="320" w:hangingChars="100"/>
        <w:jc w:val="both"/>
        <w:textAlignment w:val="auto"/>
        <w:outlineLvl w:val="9"/>
        <w:rPr>
          <w:rFonts w:hint="eastAsia" w:ascii="仿宋_GB2312" w:hAnsi="仿宋_GB2312" w:eastAsia="仿宋_GB2312" w:cs="仿宋_GB2312"/>
          <w:kern w:val="2"/>
          <w:sz w:val="32"/>
          <w:szCs w:val="32"/>
          <w:shd w:val="clear" w:color="auto" w:fill="FFFFFF"/>
        </w:rPr>
      </w:pPr>
      <w:r>
        <w:rPr>
          <w:rFonts w:hint="eastAsia" w:ascii="Times New Roman" w:hAnsi="Times New Roman" w:eastAsia="仿宋_GB2312" w:cs="仿宋_GB2312"/>
          <w:kern w:val="2"/>
          <w:sz w:val="32"/>
          <w:szCs w:val="32"/>
          <w:shd w:val="clear" w:color="auto" w:fill="FFFFFF"/>
          <w:lang w:val="en-US" w:eastAsia="zh-CN" w:bidi="ar"/>
        </w:rPr>
        <w:t>2</w:t>
      </w:r>
      <w:r>
        <w:rPr>
          <w:rFonts w:hint="eastAsia" w:ascii="仿宋_GB2312" w:hAnsi="仿宋_GB2312" w:eastAsia="仿宋_GB2312" w:cs="仿宋_GB2312"/>
          <w:kern w:val="2"/>
          <w:sz w:val="32"/>
          <w:szCs w:val="32"/>
          <w:shd w:val="clear" w:color="auto" w:fill="FFFFFF"/>
          <w:lang w:val="en-US" w:eastAsia="zh-CN" w:bidi="ar"/>
        </w:rPr>
        <w:t>.</w:t>
      </w:r>
      <w:r>
        <w:rPr>
          <w:rFonts w:hint="eastAsia" w:ascii="Times New Roman" w:hAnsi="Times New Roman" w:eastAsia="仿宋_GB2312" w:cs="仿宋_GB2312"/>
          <w:kern w:val="2"/>
          <w:sz w:val="32"/>
          <w:szCs w:val="32"/>
          <w:shd w:val="clear" w:color="auto" w:fill="FFFFFF"/>
          <w:lang w:val="en-US" w:eastAsia="zh-CN" w:bidi="ar"/>
        </w:rPr>
        <w:t>2022</w:t>
      </w:r>
      <w:r>
        <w:rPr>
          <w:rFonts w:hint="eastAsia" w:ascii="仿宋_GB2312" w:hAnsi="仿宋_GB2312" w:eastAsia="仿宋_GB2312" w:cs="仿宋_GB2312"/>
          <w:kern w:val="2"/>
          <w:sz w:val="32"/>
          <w:szCs w:val="32"/>
          <w:shd w:val="clear" w:color="auto" w:fill="FFFFFF"/>
          <w:lang w:val="en-US" w:eastAsia="zh-CN" w:bidi="ar"/>
        </w:rPr>
        <w:t>年度绵阳市卫生健康委员会公开选拔顶岗试用人员报名登记表</w:t>
      </w:r>
    </w:p>
    <w:p>
      <w:pPr>
        <w:pStyle w:val="7"/>
        <w:keepNext w:val="0"/>
        <w:keepLines w:val="0"/>
        <w:pageBreakBefore w:val="0"/>
        <w:widowControl w:val="0"/>
        <w:suppressLineNumbers w:val="0"/>
        <w:shd w:val="clear" w:color="auto" w:fill="FFFFFF"/>
        <w:suppressAutoHyphens w:val="0"/>
        <w:kinsoku/>
        <w:wordWrap/>
        <w:overflowPunct/>
        <w:topLinePunct/>
        <w:autoSpaceDE w:val="0"/>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shd w:val="clear" w:color="auto" w:fill="FFFFFF"/>
          <w:lang w:val="en-US" w:eastAsia="zh-CN" w:bidi="ar"/>
        </w:rPr>
      </w:pPr>
      <w:r>
        <w:rPr>
          <w:rFonts w:hint="eastAsia" w:ascii="仿宋_GB2312" w:hAnsi="仿宋_GB2312" w:eastAsia="仿宋_GB2312" w:cs="仿宋_GB2312"/>
          <w:kern w:val="2"/>
          <w:sz w:val="32"/>
          <w:szCs w:val="32"/>
          <w:shd w:val="clear" w:color="auto" w:fill="FFFFFF"/>
          <w:lang w:val="en-US" w:eastAsia="zh-CN" w:bidi="ar"/>
        </w:rPr>
        <w:t xml:space="preserve"> </w:t>
      </w:r>
    </w:p>
    <w:p>
      <w:pPr>
        <w:pStyle w:val="7"/>
        <w:keepNext w:val="0"/>
        <w:keepLines w:val="0"/>
        <w:pageBreakBefore w:val="0"/>
        <w:widowControl w:val="0"/>
        <w:suppressLineNumbers w:val="0"/>
        <w:shd w:val="clear" w:color="auto" w:fill="FFFFFF"/>
        <w:suppressAutoHyphens w:val="0"/>
        <w:kinsoku/>
        <w:wordWrap/>
        <w:overflowPunct/>
        <w:topLinePunct/>
        <w:autoSpaceDE w:val="0"/>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shd w:val="clear" w:color="auto" w:fill="FFFFFF"/>
          <w:lang w:val="en-US" w:eastAsia="zh-CN" w:bidi="ar"/>
        </w:rPr>
      </w:pPr>
    </w:p>
    <w:p>
      <w:pPr>
        <w:pStyle w:val="7"/>
        <w:keepNext w:val="0"/>
        <w:keepLines w:val="0"/>
        <w:pageBreakBefore w:val="0"/>
        <w:widowControl w:val="0"/>
        <w:suppressLineNumbers w:val="0"/>
        <w:shd w:val="clear" w:color="auto" w:fill="FFFFFF"/>
        <w:suppressAutoHyphens w:val="0"/>
        <w:kinsoku/>
        <w:wordWrap/>
        <w:overflowPunct/>
        <w:topLinePunct/>
        <w:autoSpaceDE w:val="0"/>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shd w:val="clear" w:color="auto" w:fill="FFFFFF"/>
          <w:lang w:val="en-US" w:eastAsia="zh-CN" w:bidi="ar"/>
        </w:rPr>
      </w:pPr>
    </w:p>
    <w:p>
      <w:pPr>
        <w:pStyle w:val="7"/>
        <w:keepNext w:val="0"/>
        <w:keepLines w:val="0"/>
        <w:pageBreakBefore w:val="0"/>
        <w:widowControl/>
        <w:suppressLineNumbers w:val="0"/>
        <w:shd w:val="clear" w:color="auto" w:fill="FFFFFF"/>
        <w:suppressAutoHyphens w:val="0"/>
        <w:kinsoku/>
        <w:wordWrap/>
        <w:overflowPunct/>
        <w:topLinePunct w:val="0"/>
        <w:autoSpaceDE w:val="0"/>
        <w:autoSpaceDN/>
        <w:bidi w:val="0"/>
        <w:adjustRightInd/>
        <w:snapToGrid/>
        <w:spacing w:before="0" w:beforeAutospacing="0" w:after="0" w:afterAutospacing="0" w:line="576" w:lineRule="exact"/>
        <w:ind w:left="0" w:leftChars="0" w:right="420" w:rightChars="200" w:firstLine="640" w:firstLineChars="200"/>
        <w:jc w:val="right"/>
        <w:textAlignment w:val="auto"/>
        <w:outlineLvl w:val="9"/>
        <w:rPr>
          <w:rFonts w:hint="eastAsia" w:ascii="仿宋_GB2312" w:hAnsi="仿宋_GB2312" w:eastAsia="仿宋_GB2312" w:cs="仿宋_GB2312"/>
          <w:kern w:val="2"/>
          <w:sz w:val="32"/>
          <w:szCs w:val="32"/>
          <w:shd w:val="clear" w:color="auto" w:fill="FFFFFF"/>
        </w:rPr>
      </w:pPr>
      <w:r>
        <w:rPr>
          <w:rFonts w:hint="eastAsia" w:ascii="仿宋_GB2312" w:hAnsi="仿宋_GB2312" w:eastAsia="仿宋_GB2312" w:cs="仿宋_GB2312"/>
          <w:kern w:val="2"/>
          <w:sz w:val="32"/>
          <w:szCs w:val="32"/>
          <w:shd w:val="clear" w:color="auto" w:fill="FFFFFF"/>
          <w:lang w:val="en-US" w:eastAsia="zh-CN" w:bidi="ar"/>
        </w:rPr>
        <w:t>绵阳市卫生健康委员会</w:t>
      </w:r>
    </w:p>
    <w:p>
      <w:pPr>
        <w:pStyle w:val="7"/>
        <w:keepNext w:val="0"/>
        <w:keepLines w:val="0"/>
        <w:widowControl/>
        <w:suppressLineNumbers w:val="0"/>
        <w:shd w:val="clear" w:color="auto" w:fill="FFFFFF"/>
        <w:suppressAutoHyphens w:val="0"/>
        <w:autoSpaceDE w:val="0"/>
        <w:autoSpaceDN/>
        <w:spacing w:before="0" w:beforeAutospacing="0" w:after="0" w:afterAutospacing="0" w:line="576" w:lineRule="exact"/>
        <w:ind w:left="0" w:right="0" w:firstLine="640" w:firstLineChars="200"/>
        <w:jc w:val="center"/>
        <w:rPr>
          <w:rFonts w:hint="eastAsia" w:ascii="仿宋_GB2312" w:hAnsi="仿宋_GB2312" w:eastAsia="仿宋_GB2312" w:cs="仿宋_GB2312"/>
        </w:rPr>
      </w:pPr>
      <w:r>
        <w:rPr>
          <w:rFonts w:hint="eastAsia" w:ascii="仿宋_GB2312" w:hAnsi="仿宋_GB2312" w:eastAsia="仿宋_GB2312" w:cs="仿宋_GB2312"/>
          <w:kern w:val="2"/>
          <w:sz w:val="32"/>
          <w:szCs w:val="32"/>
          <w:shd w:val="clear" w:color="auto" w:fill="FFFFFF"/>
          <w:lang w:val="en-US" w:eastAsia="zh-CN" w:bidi="ar"/>
        </w:rPr>
        <w:t xml:space="preserve">                           </w:t>
      </w:r>
      <w:r>
        <w:rPr>
          <w:rFonts w:hint="eastAsia" w:ascii="Times New Roman" w:hAnsi="Times New Roman" w:eastAsia="仿宋_GB2312" w:cs="仿宋_GB2312"/>
          <w:kern w:val="2"/>
          <w:sz w:val="32"/>
          <w:szCs w:val="32"/>
          <w:shd w:val="clear" w:color="auto" w:fill="FFFFFF"/>
          <w:lang w:val="en-US" w:eastAsia="zh-CN" w:bidi="ar"/>
        </w:rPr>
        <w:t>2022</w:t>
      </w:r>
      <w:r>
        <w:rPr>
          <w:rFonts w:hint="eastAsia" w:ascii="仿宋_GB2312" w:hAnsi="仿宋_GB2312" w:eastAsia="仿宋_GB2312" w:cs="仿宋_GB2312"/>
          <w:kern w:val="2"/>
          <w:sz w:val="32"/>
          <w:szCs w:val="32"/>
          <w:shd w:val="clear" w:color="auto" w:fill="FFFFFF"/>
          <w:lang w:val="en-US" w:eastAsia="zh-CN" w:bidi="ar"/>
        </w:rPr>
        <w:t>年</w:t>
      </w:r>
      <w:r>
        <w:rPr>
          <w:rFonts w:hint="eastAsia" w:ascii="Times New Roman" w:hAnsi="Times New Roman" w:eastAsia="仿宋_GB2312" w:cs="仿宋_GB2312"/>
          <w:kern w:val="2"/>
          <w:sz w:val="32"/>
          <w:szCs w:val="32"/>
          <w:shd w:val="clear" w:color="auto" w:fill="FFFFFF"/>
          <w:lang w:val="en-US" w:eastAsia="zh-CN" w:bidi="ar"/>
        </w:rPr>
        <w:t>2</w:t>
      </w:r>
      <w:r>
        <w:rPr>
          <w:rFonts w:hint="eastAsia" w:ascii="仿宋_GB2312" w:hAnsi="仿宋_GB2312" w:eastAsia="仿宋_GB2312" w:cs="仿宋_GB2312"/>
          <w:kern w:val="2"/>
          <w:sz w:val="32"/>
          <w:szCs w:val="32"/>
          <w:shd w:val="clear" w:color="auto" w:fill="FFFFFF"/>
          <w:lang w:val="en-US" w:eastAsia="zh-CN" w:bidi="ar"/>
        </w:rPr>
        <w:t>月</w:t>
      </w:r>
      <w:r>
        <w:rPr>
          <w:rFonts w:hint="eastAsia" w:ascii="Times New Roman" w:hAnsi="Times New Roman" w:eastAsia="仿宋_GB2312" w:cs="仿宋_GB2312"/>
          <w:kern w:val="2"/>
          <w:sz w:val="32"/>
          <w:szCs w:val="32"/>
          <w:shd w:val="clear" w:color="auto" w:fill="FFFFFF"/>
          <w:lang w:val="en-US" w:eastAsia="zh-CN" w:bidi="ar"/>
        </w:rPr>
        <w:t>23</w:t>
      </w:r>
      <w:r>
        <w:rPr>
          <w:rFonts w:hint="eastAsia" w:ascii="仿宋_GB2312" w:hAnsi="仿宋_GB2312" w:eastAsia="仿宋_GB2312" w:cs="仿宋_GB2312"/>
          <w:kern w:val="2"/>
          <w:sz w:val="32"/>
          <w:szCs w:val="32"/>
          <w:shd w:val="clear" w:color="auto" w:fill="FFFFFF"/>
          <w:lang w:val="en-US" w:eastAsia="zh-CN" w:bidi="ar"/>
        </w:rPr>
        <w:t>日</w:t>
      </w:r>
    </w:p>
    <w:p>
      <w:pPr>
        <w:rPr>
          <w:rFonts w:hint="eastAsia" w:ascii="仿宋_GB2312" w:hAnsi="仿宋_GB2312" w:eastAsia="仿宋_GB2312" w:cs="仿宋_GB2312"/>
          <w:b w:val="0"/>
          <w:kern w:val="0"/>
          <w:sz w:val="33"/>
          <w:szCs w:val="33"/>
        </w:rPr>
        <w:sectPr>
          <w:headerReference r:id="rId3" w:type="default"/>
          <w:footerReference r:id="rId4" w:type="default"/>
          <w:pgSz w:w="11906" w:h="16838"/>
          <w:pgMar w:top="1440" w:right="1474" w:bottom="1440" w:left="1587" w:header="720" w:footer="720" w:gutter="0"/>
          <w:cols w:space="0" w:num="1"/>
          <w:rtlGutter w:val="0"/>
          <w:docGrid w:type="lines" w:linePitch="312" w:charSpace="0"/>
        </w:sectPr>
      </w:pPr>
    </w:p>
    <w:p>
      <w:pPr>
        <w:pStyle w:val="7"/>
        <w:keepNext w:val="0"/>
        <w:keepLines w:val="0"/>
        <w:widowControl/>
        <w:suppressLineNumbers w:val="0"/>
        <w:shd w:val="clear" w:color="auto" w:fill="FFFFFF"/>
        <w:suppressAutoHyphens w:val="0"/>
        <w:autoSpaceDE w:val="0"/>
        <w:autoSpaceDN/>
        <w:spacing w:before="0" w:beforeAutospacing="0" w:after="0" w:afterAutospacing="0" w:line="576" w:lineRule="exact"/>
        <w:ind w:right="0"/>
        <w:jc w:val="left"/>
        <w:rPr>
          <w:rFonts w:hint="eastAsia" w:ascii="黑体" w:hAnsi="黑体" w:eastAsia="黑体" w:cs="黑体"/>
          <w:b w:val="0"/>
          <w:kern w:val="0"/>
          <w:sz w:val="32"/>
          <w:szCs w:val="32"/>
          <w:shd w:val="clear" w:color="auto" w:fill="FFFFFF"/>
        </w:rPr>
      </w:pPr>
      <w:r>
        <w:rPr>
          <w:rFonts w:hint="eastAsia" w:ascii="黑体" w:hAnsi="黑体" w:eastAsia="黑体" w:cs="黑体"/>
          <w:b w:val="0"/>
          <w:kern w:val="0"/>
          <w:sz w:val="32"/>
          <w:szCs w:val="32"/>
          <w:shd w:val="clear" w:color="auto" w:fill="FFFFFF"/>
          <w:lang w:val="en-US" w:eastAsia="zh-CN" w:bidi="ar"/>
        </w:rPr>
        <w:t>附件</w:t>
      </w:r>
      <w:r>
        <w:rPr>
          <w:rFonts w:hint="eastAsia" w:ascii="Times New Roman" w:hAnsi="Times New Roman" w:eastAsia="黑体" w:cs="黑体"/>
          <w:b w:val="0"/>
          <w:kern w:val="0"/>
          <w:sz w:val="32"/>
          <w:szCs w:val="32"/>
          <w:shd w:val="clear" w:color="auto" w:fill="FFFFFF"/>
          <w:lang w:val="en-US" w:eastAsia="zh-CN" w:bidi="ar"/>
        </w:rPr>
        <w:t>1</w:t>
      </w:r>
    </w:p>
    <w:p>
      <w:pPr>
        <w:keepNext w:val="0"/>
        <w:keepLines w:val="0"/>
        <w:widowControl w:val="0"/>
        <w:suppressLineNumbers w:val="0"/>
        <w:suppressAutoHyphens/>
        <w:kinsoku w:val="0"/>
        <w:overflowPunct w:val="0"/>
        <w:spacing w:before="0" w:beforeAutospacing="0" w:after="0" w:afterAutospacing="0"/>
        <w:ind w:left="0" w:right="0"/>
        <w:jc w:val="center"/>
        <w:rPr>
          <w:rFonts w:hint="default" w:ascii="方正小标宋简体" w:hAnsi="方正小标宋简体" w:eastAsia="方正小标宋简体" w:cs="Times New Roman"/>
          <w:b w:val="0"/>
          <w:kern w:val="2"/>
          <w:sz w:val="44"/>
          <w:szCs w:val="44"/>
        </w:rPr>
      </w:pPr>
      <w:r>
        <w:rPr>
          <w:rFonts w:hint="default" w:ascii="Times New Roman" w:hAnsi="Times New Roman" w:eastAsia="方正小标宋简体" w:cs="方正小标宋简体"/>
          <w:b w:val="0"/>
          <w:kern w:val="2"/>
          <w:sz w:val="44"/>
          <w:szCs w:val="44"/>
          <w:lang w:val="en-US" w:eastAsia="zh-CN" w:bidi="ar"/>
        </w:rPr>
        <w:t>2022</w:t>
      </w:r>
      <w:r>
        <w:rPr>
          <w:rFonts w:hint="default" w:ascii="方正小标宋简体" w:hAnsi="方正小标宋简体" w:eastAsia="方正小标宋简体" w:cs="方正小标宋简体"/>
          <w:b w:val="0"/>
          <w:spacing w:val="1"/>
          <w:kern w:val="2"/>
          <w:sz w:val="44"/>
          <w:szCs w:val="44"/>
          <w:lang w:val="en-US" w:eastAsia="zh-CN" w:bidi="ar"/>
        </w:rPr>
        <w:t>年度绵阳市卫生健康委员会公开选拔顶岗试用人员职位申报表</w:t>
      </w:r>
    </w:p>
    <w:p>
      <w:pPr>
        <w:keepNext w:val="0"/>
        <w:keepLines w:val="0"/>
        <w:widowControl w:val="0"/>
        <w:suppressLineNumbers w:val="0"/>
        <w:suppressAutoHyphens/>
        <w:kinsoku w:val="0"/>
        <w:overflowPunct w:val="0"/>
        <w:spacing w:before="1" w:beforeAutospacing="0" w:after="0" w:afterAutospacing="0" w:line="70" w:lineRule="exact"/>
        <w:ind w:left="0" w:right="0"/>
        <w:jc w:val="both"/>
        <w:rPr>
          <w:rFonts w:hint="eastAsia" w:ascii="Calibri" w:hAnsi="Calibri" w:eastAsia="宋体" w:cs="Times New Roman"/>
          <w:kern w:val="2"/>
          <w:sz w:val="24"/>
          <w:szCs w:val="24"/>
        </w:rPr>
      </w:pPr>
      <w:r>
        <w:rPr>
          <w:rFonts w:hint="eastAsia" w:ascii="Calibri" w:hAnsi="Calibri" w:eastAsia="宋体" w:cs="Times New Roman"/>
          <w:kern w:val="2"/>
          <w:sz w:val="24"/>
          <w:szCs w:val="24"/>
          <w:lang w:val="en-US" w:eastAsia="zh-CN" w:bidi="ar"/>
        </w:rPr>
        <w:t xml:space="preserve"> </w:t>
      </w:r>
    </w:p>
    <w:tbl>
      <w:tblPr>
        <w:tblStyle w:val="8"/>
        <w:tblW w:w="13860" w:type="dxa"/>
        <w:tblInd w:w="21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698"/>
        <w:gridCol w:w="1466"/>
        <w:gridCol w:w="2478"/>
        <w:gridCol w:w="997"/>
        <w:gridCol w:w="889"/>
        <w:gridCol w:w="5302"/>
        <w:gridCol w:w="10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1698" w:type="dxa"/>
            <w:tcBorders>
              <w:top w:val="single" w:color="010101" w:sz="4" w:space="0"/>
              <w:left w:val="single" w:color="010101" w:sz="4" w:space="0"/>
              <w:bottom w:val="single" w:color="010101" w:sz="4" w:space="0"/>
              <w:right w:val="single" w:color="010101" w:sz="4" w:space="0"/>
            </w:tcBorders>
            <w:vAlign w:val="center"/>
          </w:tcPr>
          <w:p>
            <w:pPr>
              <w:pStyle w:val="10"/>
              <w:widowControl/>
              <w:kinsoku w:val="0"/>
              <w:overflowPunct w:val="0"/>
              <w:jc w:val="center"/>
              <w:rPr>
                <w:rFonts w:hint="default" w:ascii="Calibri" w:hAnsi="Calibri" w:eastAsia="宋体" w:cs="Times New Roman"/>
                <w:kern w:val="2"/>
                <w:sz w:val="24"/>
                <w:szCs w:val="24"/>
              </w:rPr>
            </w:pPr>
            <w:r>
              <w:rPr>
                <w:rFonts w:hint="default" w:ascii="黑体" w:hAnsi="宋体" w:eastAsia="黑体" w:cs="Times New Roman"/>
                <w:spacing w:val="1"/>
                <w:kern w:val="2"/>
                <w:sz w:val="24"/>
                <w:szCs w:val="24"/>
              </w:rPr>
              <w:t>单位</w:t>
            </w:r>
          </w:p>
        </w:tc>
        <w:tc>
          <w:tcPr>
            <w:tcW w:w="1466" w:type="dxa"/>
            <w:tcBorders>
              <w:top w:val="single" w:color="010101" w:sz="4" w:space="0"/>
              <w:left w:val="nil"/>
              <w:bottom w:val="single" w:color="010101" w:sz="4" w:space="0"/>
              <w:right w:val="single" w:color="010101" w:sz="4" w:space="0"/>
            </w:tcBorders>
            <w:vAlign w:val="center"/>
          </w:tcPr>
          <w:p>
            <w:pPr>
              <w:pStyle w:val="10"/>
              <w:widowControl/>
              <w:kinsoku w:val="0"/>
              <w:overflowPunct w:val="0"/>
              <w:ind w:left="86"/>
              <w:jc w:val="center"/>
              <w:rPr>
                <w:rFonts w:hint="default" w:ascii="Calibri" w:hAnsi="Calibri" w:eastAsia="宋体" w:cs="Times New Roman"/>
                <w:kern w:val="2"/>
                <w:sz w:val="24"/>
                <w:szCs w:val="24"/>
              </w:rPr>
            </w:pPr>
            <w:r>
              <w:rPr>
                <w:rFonts w:hint="default" w:ascii="黑体" w:hAnsi="宋体" w:eastAsia="黑体" w:cs="Times New Roman"/>
                <w:spacing w:val="2"/>
                <w:kern w:val="2"/>
                <w:sz w:val="24"/>
                <w:szCs w:val="24"/>
              </w:rPr>
              <w:t>岗位</w:t>
            </w:r>
          </w:p>
        </w:tc>
        <w:tc>
          <w:tcPr>
            <w:tcW w:w="2478" w:type="dxa"/>
            <w:tcBorders>
              <w:top w:val="single" w:color="010101" w:sz="4" w:space="0"/>
              <w:left w:val="nil"/>
              <w:bottom w:val="single" w:color="010101" w:sz="4" w:space="0"/>
              <w:right w:val="single" w:color="010101" w:sz="4" w:space="0"/>
            </w:tcBorders>
            <w:vAlign w:val="center"/>
          </w:tcPr>
          <w:p>
            <w:pPr>
              <w:pStyle w:val="10"/>
              <w:widowControl/>
              <w:kinsoku w:val="0"/>
              <w:overflowPunct w:val="0"/>
              <w:ind w:left="670"/>
              <w:jc w:val="center"/>
              <w:rPr>
                <w:rFonts w:hint="default" w:ascii="Calibri" w:hAnsi="Calibri" w:eastAsia="宋体" w:cs="Times New Roman"/>
                <w:kern w:val="2"/>
                <w:sz w:val="24"/>
                <w:szCs w:val="24"/>
              </w:rPr>
            </w:pPr>
            <w:r>
              <w:rPr>
                <w:rFonts w:hint="default" w:ascii="黑体" w:hAnsi="宋体" w:eastAsia="黑体" w:cs="Times New Roman"/>
                <w:spacing w:val="1"/>
                <w:kern w:val="2"/>
                <w:sz w:val="24"/>
                <w:szCs w:val="24"/>
              </w:rPr>
              <w:t>岗位简介</w:t>
            </w:r>
          </w:p>
        </w:tc>
        <w:tc>
          <w:tcPr>
            <w:tcW w:w="997" w:type="dxa"/>
            <w:tcBorders>
              <w:top w:val="single" w:color="010101" w:sz="4" w:space="0"/>
              <w:left w:val="nil"/>
              <w:bottom w:val="single" w:color="010101" w:sz="4" w:space="0"/>
              <w:right w:val="single" w:color="010101" w:sz="4" w:space="0"/>
            </w:tcBorders>
            <w:vAlign w:val="center"/>
          </w:tcPr>
          <w:p>
            <w:pPr>
              <w:pStyle w:val="10"/>
              <w:widowControl/>
              <w:kinsoku w:val="0"/>
              <w:overflowPunct w:val="0"/>
              <w:spacing w:line="300" w:lineRule="exact"/>
              <w:ind w:left="98"/>
              <w:jc w:val="center"/>
              <w:rPr>
                <w:rFonts w:hint="default" w:ascii="黑体" w:hAnsi="宋体" w:eastAsia="黑体" w:cs="Times New Roman"/>
                <w:kern w:val="2"/>
                <w:sz w:val="24"/>
                <w:szCs w:val="24"/>
              </w:rPr>
            </w:pPr>
            <w:r>
              <w:rPr>
                <w:rFonts w:hint="default" w:ascii="黑体" w:hAnsi="宋体" w:eastAsia="黑体" w:cs="Times New Roman"/>
                <w:kern w:val="2"/>
                <w:sz w:val="24"/>
                <w:szCs w:val="24"/>
              </w:rPr>
              <w:t>职务</w:t>
            </w:r>
          </w:p>
        </w:tc>
        <w:tc>
          <w:tcPr>
            <w:tcW w:w="889" w:type="dxa"/>
            <w:tcBorders>
              <w:top w:val="single" w:color="010101" w:sz="4" w:space="0"/>
              <w:left w:val="nil"/>
              <w:bottom w:val="single" w:color="010101" w:sz="4" w:space="0"/>
              <w:right w:val="single" w:color="010101" w:sz="4" w:space="0"/>
            </w:tcBorders>
            <w:vAlign w:val="center"/>
          </w:tcPr>
          <w:p>
            <w:pPr>
              <w:pStyle w:val="10"/>
              <w:widowControl/>
              <w:kinsoku w:val="0"/>
              <w:overflowPunct w:val="0"/>
              <w:spacing w:line="300" w:lineRule="exact"/>
              <w:ind w:left="98"/>
              <w:jc w:val="center"/>
              <w:rPr>
                <w:rFonts w:hint="default" w:ascii="黑体" w:hAnsi="宋体" w:eastAsia="黑体" w:cs="Times New Roman"/>
                <w:kern w:val="2"/>
                <w:sz w:val="24"/>
                <w:szCs w:val="24"/>
              </w:rPr>
            </w:pPr>
            <w:r>
              <w:rPr>
                <w:rFonts w:hint="default" w:ascii="黑体" w:hAnsi="宋体" w:eastAsia="黑体" w:cs="Times New Roman"/>
                <w:kern w:val="2"/>
                <w:sz w:val="24"/>
                <w:szCs w:val="24"/>
              </w:rPr>
              <w:t>名额</w:t>
            </w:r>
          </w:p>
        </w:tc>
        <w:tc>
          <w:tcPr>
            <w:tcW w:w="5302" w:type="dxa"/>
            <w:tcBorders>
              <w:top w:val="single" w:color="010101" w:sz="4" w:space="0"/>
              <w:left w:val="nil"/>
              <w:bottom w:val="single" w:color="010101" w:sz="4" w:space="0"/>
              <w:right w:val="single" w:color="010101" w:sz="4" w:space="0"/>
            </w:tcBorders>
            <w:vAlign w:val="center"/>
          </w:tcPr>
          <w:p>
            <w:pPr>
              <w:pStyle w:val="10"/>
              <w:widowControl/>
              <w:kinsoku w:val="0"/>
              <w:overflowPunct w:val="0"/>
              <w:ind w:right="1817"/>
              <w:jc w:val="center"/>
              <w:rPr>
                <w:rFonts w:hint="default" w:ascii="Calibri" w:hAnsi="Calibri" w:eastAsia="宋体" w:cs="Times New Roman"/>
                <w:kern w:val="2"/>
                <w:sz w:val="24"/>
                <w:szCs w:val="24"/>
              </w:rPr>
            </w:pPr>
            <w:r>
              <w:rPr>
                <w:rFonts w:hint="default" w:ascii="黑体" w:hAnsi="宋体" w:eastAsia="黑体" w:cs="Times New Roman"/>
                <w:spacing w:val="1"/>
                <w:kern w:val="2"/>
                <w:sz w:val="24"/>
                <w:szCs w:val="24"/>
              </w:rPr>
              <w:t xml:space="preserve">             资格条件</w:t>
            </w:r>
          </w:p>
        </w:tc>
        <w:tc>
          <w:tcPr>
            <w:tcW w:w="1030" w:type="dxa"/>
            <w:tcBorders>
              <w:top w:val="single" w:color="010101" w:sz="4" w:space="0"/>
              <w:left w:val="nil"/>
              <w:bottom w:val="single" w:color="010101" w:sz="4" w:space="0"/>
              <w:right w:val="single" w:color="010101" w:sz="6" w:space="0"/>
            </w:tcBorders>
            <w:vAlign w:val="center"/>
          </w:tcPr>
          <w:p>
            <w:pPr>
              <w:pStyle w:val="10"/>
              <w:widowControl/>
              <w:kinsoku w:val="0"/>
              <w:overflowPunct w:val="0"/>
              <w:ind w:left="158"/>
              <w:jc w:val="center"/>
              <w:rPr>
                <w:rFonts w:hint="default" w:ascii="Calibri" w:hAnsi="Calibri" w:eastAsia="宋体" w:cs="Times New Roman"/>
                <w:kern w:val="2"/>
                <w:sz w:val="24"/>
                <w:szCs w:val="24"/>
              </w:rPr>
            </w:pPr>
            <w:r>
              <w:rPr>
                <w:rFonts w:hint="default" w:ascii="黑体" w:hAnsi="宋体" w:eastAsia="黑体" w:cs="Times New Roman"/>
                <w:kern w:val="2"/>
                <w:sz w:val="24"/>
                <w:szCs w:val="24"/>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2" w:hRule="atLeast"/>
        </w:trPr>
        <w:tc>
          <w:tcPr>
            <w:tcW w:w="1698" w:type="dxa"/>
            <w:tcBorders>
              <w:top w:val="single" w:color="010101" w:sz="4" w:space="0"/>
              <w:left w:val="single" w:color="010101" w:sz="4" w:space="0"/>
              <w:bottom w:val="single" w:color="010101" w:sz="4" w:space="0"/>
              <w:right w:val="single" w:color="010101" w:sz="4" w:space="0"/>
            </w:tcBorders>
            <w:vAlign w:val="center"/>
          </w:tcPr>
          <w:p>
            <w:pPr>
              <w:keepNext w:val="0"/>
              <w:keepLines w:val="0"/>
              <w:widowControl/>
              <w:suppressLineNumbers w:val="0"/>
              <w:suppressAutoHyphens/>
              <w:spacing w:before="0" w:beforeAutospacing="0" w:after="0" w:afterAutospacing="0"/>
              <w:ind w:left="0" w:right="0"/>
              <w:jc w:val="center"/>
              <w:textAlignment w:val="center"/>
              <w:rPr>
                <w:rFonts w:hint="default" w:ascii="Calibri" w:hAnsi="Calibri" w:eastAsia="宋体" w:cs="Times New Roman"/>
                <w:kern w:val="2"/>
                <w:sz w:val="24"/>
                <w:szCs w:val="24"/>
              </w:rPr>
            </w:pPr>
            <w:r>
              <w:rPr>
                <w:rFonts w:hint="eastAsia" w:ascii="宋体" w:hAnsi="宋体" w:eastAsia="宋体" w:cs="宋体"/>
                <w:kern w:val="0"/>
                <w:sz w:val="21"/>
                <w:szCs w:val="21"/>
                <w:lang w:val="en-US" w:eastAsia="zh-CN" w:bidi="ar"/>
              </w:rPr>
              <w:t>市卫健委</w:t>
            </w:r>
          </w:p>
        </w:tc>
        <w:tc>
          <w:tcPr>
            <w:tcW w:w="1466" w:type="dxa"/>
            <w:tcBorders>
              <w:top w:val="single" w:color="010101" w:sz="4" w:space="0"/>
              <w:left w:val="nil"/>
              <w:bottom w:val="single" w:color="010101" w:sz="4" w:space="0"/>
              <w:right w:val="single" w:color="010101" w:sz="4" w:space="0"/>
            </w:tcBorders>
            <w:vAlign w:val="center"/>
          </w:tcPr>
          <w:p>
            <w:pPr>
              <w:keepNext w:val="0"/>
              <w:keepLines w:val="0"/>
              <w:widowControl/>
              <w:suppressLineNumbers w:val="0"/>
              <w:suppressAutoHyphens/>
              <w:spacing w:before="0" w:beforeAutospacing="0" w:after="0" w:afterAutospacing="0"/>
              <w:ind w:left="0" w:right="0"/>
              <w:jc w:val="center"/>
              <w:textAlignment w:val="center"/>
              <w:rPr>
                <w:rFonts w:hint="default" w:ascii="Calibri" w:hAnsi="Calibri" w:eastAsia="宋体" w:cs="Times New Roman"/>
                <w:kern w:val="2"/>
                <w:sz w:val="24"/>
                <w:szCs w:val="24"/>
              </w:rPr>
            </w:pPr>
            <w:r>
              <w:rPr>
                <w:rFonts w:hint="eastAsia" w:ascii="宋体" w:hAnsi="宋体" w:eastAsia="宋体" w:cs="宋体"/>
                <w:color w:val="000000"/>
                <w:kern w:val="0"/>
                <w:sz w:val="22"/>
                <w:szCs w:val="22"/>
                <w:lang w:val="en-US" w:eastAsia="zh-CN" w:bidi="ar"/>
              </w:rPr>
              <w:t>副科长</w:t>
            </w:r>
          </w:p>
        </w:tc>
        <w:tc>
          <w:tcPr>
            <w:tcW w:w="2478" w:type="dxa"/>
            <w:tcBorders>
              <w:top w:val="single" w:color="010101" w:sz="4" w:space="0"/>
              <w:left w:val="nil"/>
              <w:bottom w:val="single" w:color="010101" w:sz="4" w:space="0"/>
              <w:right w:val="single" w:color="010101" w:sz="4" w:space="0"/>
            </w:tcBorders>
            <w:vAlign w:val="center"/>
          </w:tcPr>
          <w:p>
            <w:pPr>
              <w:keepNext w:val="0"/>
              <w:keepLines w:val="0"/>
              <w:widowControl/>
              <w:suppressLineNumbers w:val="0"/>
              <w:suppressAutoHyphens/>
              <w:spacing w:before="0" w:beforeAutospacing="0" w:after="0" w:afterAutospacing="0"/>
              <w:ind w:left="0" w:right="0"/>
              <w:jc w:val="center"/>
              <w:textAlignment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从事医疗卫生和公共</w:t>
            </w:r>
          </w:p>
          <w:p>
            <w:pPr>
              <w:keepNext w:val="0"/>
              <w:keepLines w:val="0"/>
              <w:widowControl/>
              <w:suppressLineNumbers w:val="0"/>
              <w:suppressAutoHyphens/>
              <w:spacing w:before="0" w:beforeAutospacing="0" w:after="0" w:afterAutospacing="0"/>
              <w:ind w:left="0" w:right="0"/>
              <w:jc w:val="center"/>
              <w:textAlignment w:val="center"/>
              <w:rPr>
                <w:rFonts w:hint="default" w:ascii="Calibri" w:hAnsi="Calibri" w:eastAsia="宋体" w:cs="Times New Roman"/>
                <w:kern w:val="2"/>
                <w:sz w:val="24"/>
                <w:szCs w:val="24"/>
              </w:rPr>
            </w:pPr>
            <w:r>
              <w:rPr>
                <w:rFonts w:hint="eastAsia" w:ascii="宋体" w:hAnsi="宋体" w:eastAsia="宋体" w:cs="宋体"/>
                <w:kern w:val="2"/>
                <w:sz w:val="21"/>
                <w:szCs w:val="21"/>
                <w:lang w:val="en-US" w:eastAsia="zh-CN" w:bidi="ar"/>
              </w:rPr>
              <w:t>卫生管理工作</w:t>
            </w:r>
          </w:p>
        </w:tc>
        <w:tc>
          <w:tcPr>
            <w:tcW w:w="997" w:type="dxa"/>
            <w:tcBorders>
              <w:top w:val="single" w:color="010101" w:sz="4" w:space="0"/>
              <w:left w:val="nil"/>
              <w:bottom w:val="single" w:color="010101" w:sz="4" w:space="0"/>
              <w:right w:val="single" w:color="010101" w:sz="4" w:space="0"/>
            </w:tcBorders>
            <w:vAlign w:val="center"/>
          </w:tcPr>
          <w:p>
            <w:pPr>
              <w:keepNext w:val="0"/>
              <w:keepLines w:val="0"/>
              <w:widowControl/>
              <w:suppressLineNumbers w:val="0"/>
              <w:suppressAutoHyphens/>
              <w:spacing w:before="0" w:beforeAutospacing="0" w:after="0" w:afterAutospacing="0"/>
              <w:ind w:left="0" w:right="0"/>
              <w:jc w:val="center"/>
              <w:textAlignment w:val="center"/>
              <w:rPr>
                <w:rFonts w:hint="default" w:ascii="Calibri" w:hAnsi="Calibri" w:eastAsia="宋体" w:cs="Times New Roman"/>
                <w:kern w:val="2"/>
                <w:sz w:val="24"/>
                <w:szCs w:val="24"/>
              </w:rPr>
            </w:pPr>
            <w:r>
              <w:rPr>
                <w:rFonts w:hint="default" w:cs="Times New Roman"/>
                <w:kern w:val="2"/>
                <w:sz w:val="24"/>
                <w:szCs w:val="24"/>
              </w:rPr>
              <w:t>副科级</w:t>
            </w:r>
          </w:p>
        </w:tc>
        <w:tc>
          <w:tcPr>
            <w:tcW w:w="889" w:type="dxa"/>
            <w:tcBorders>
              <w:top w:val="single" w:color="010101" w:sz="4" w:space="0"/>
              <w:left w:val="nil"/>
              <w:bottom w:val="single" w:color="010101" w:sz="4" w:space="0"/>
              <w:right w:val="single" w:color="010101" w:sz="4" w:space="0"/>
            </w:tcBorders>
            <w:vAlign w:val="center"/>
          </w:tcPr>
          <w:p>
            <w:pPr>
              <w:keepNext w:val="0"/>
              <w:keepLines w:val="0"/>
              <w:widowControl/>
              <w:suppressLineNumbers w:val="0"/>
              <w:suppressAutoHyphens/>
              <w:spacing w:before="0" w:beforeAutospacing="0" w:after="0" w:afterAutospacing="0"/>
              <w:ind w:left="0" w:right="0"/>
              <w:jc w:val="center"/>
              <w:textAlignment w:val="center"/>
              <w:rPr>
                <w:rFonts w:hint="default" w:ascii="Calibri" w:hAnsi="Calibri" w:eastAsia="宋体" w:cs="Times New Roman"/>
                <w:kern w:val="2"/>
                <w:sz w:val="24"/>
                <w:szCs w:val="24"/>
              </w:rPr>
            </w:pPr>
            <w:r>
              <w:rPr>
                <w:rFonts w:hint="eastAsia" w:ascii="Times New Roman" w:hAnsi="Times New Roman" w:eastAsia="宋体" w:cs="宋体"/>
                <w:color w:val="000000"/>
                <w:kern w:val="0"/>
                <w:sz w:val="22"/>
                <w:szCs w:val="22"/>
                <w:lang w:val="en-US" w:eastAsia="zh-CN" w:bidi="ar"/>
              </w:rPr>
              <w:t>1</w:t>
            </w:r>
          </w:p>
        </w:tc>
        <w:tc>
          <w:tcPr>
            <w:tcW w:w="5302" w:type="dxa"/>
            <w:tcBorders>
              <w:top w:val="single" w:color="010101" w:sz="4" w:space="0"/>
              <w:left w:val="nil"/>
              <w:bottom w:val="single" w:color="010101" w:sz="4" w:space="0"/>
              <w:right w:val="single" w:color="010101" w:sz="4" w:space="0"/>
            </w:tcBorders>
            <w:vAlign w:val="center"/>
          </w:tcPr>
          <w:p>
            <w:pPr>
              <w:pStyle w:val="10"/>
              <w:widowControl/>
              <w:kinsoku w:val="0"/>
              <w:overflowPunct w:val="0"/>
              <w:spacing w:line="340" w:lineRule="exact"/>
              <w:ind w:right="-1"/>
              <w:jc w:val="both"/>
              <w:rPr>
                <w:rFonts w:hint="eastAsia" w:ascii="宋体" w:hAnsi="宋体" w:eastAsia="宋体" w:cs="宋体"/>
                <w:kern w:val="2"/>
                <w:sz w:val="21"/>
                <w:szCs w:val="21"/>
              </w:rPr>
            </w:pPr>
            <w:r>
              <w:rPr>
                <w:rFonts w:hint="eastAsia" w:ascii="宋体" w:hAnsi="宋体" w:eastAsia="宋体" w:cs="宋体"/>
                <w:kern w:val="2"/>
                <w:sz w:val="21"/>
                <w:szCs w:val="21"/>
              </w:rPr>
              <w:t>①学历学位：全日制大学本科及以上学历；</w:t>
            </w:r>
          </w:p>
          <w:p>
            <w:pPr>
              <w:pStyle w:val="10"/>
              <w:widowControl/>
              <w:kinsoku w:val="0"/>
              <w:overflowPunct w:val="0"/>
              <w:spacing w:line="340" w:lineRule="exact"/>
              <w:jc w:val="both"/>
              <w:rPr>
                <w:rFonts w:hint="eastAsia" w:ascii="宋体" w:hAnsi="宋体" w:eastAsia="宋体" w:cs="宋体"/>
                <w:color w:val="FF0000"/>
                <w:kern w:val="2"/>
                <w:sz w:val="21"/>
                <w:szCs w:val="21"/>
              </w:rPr>
            </w:pPr>
            <w:r>
              <w:rPr>
                <w:rFonts w:hint="eastAsia" w:ascii="宋体" w:hAnsi="宋体" w:eastAsia="宋体" w:cs="宋体"/>
                <w:kern w:val="2"/>
                <w:sz w:val="21"/>
                <w:szCs w:val="21"/>
              </w:rPr>
              <w:t>②专业</w:t>
            </w:r>
            <w:r>
              <w:rPr>
                <w:rFonts w:hint="eastAsia" w:ascii="宋体" w:hAnsi="宋体" w:eastAsia="宋体" w:cs="宋体"/>
                <w:color w:val="000000"/>
                <w:kern w:val="2"/>
                <w:sz w:val="21"/>
                <w:szCs w:val="21"/>
              </w:rPr>
              <w:t>：临床医学类、公共卫生与预防医学类、中医学类、中西医结合类、药学、医学检验类、公共管理类（医院管理方向、医事法律方向）；</w:t>
            </w:r>
          </w:p>
          <w:p>
            <w:pPr>
              <w:pStyle w:val="10"/>
              <w:widowControl/>
              <w:kinsoku w:val="0"/>
              <w:overflowPunct w:val="0"/>
              <w:spacing w:line="400" w:lineRule="exact"/>
              <w:jc w:val="both"/>
              <w:rPr>
                <w:rFonts w:hint="eastAsia" w:ascii="宋体" w:hAnsi="宋体" w:eastAsia="宋体" w:cs="宋体"/>
                <w:kern w:val="2"/>
                <w:sz w:val="21"/>
                <w:szCs w:val="21"/>
              </w:rPr>
            </w:pPr>
            <w:r>
              <w:rPr>
                <w:rFonts w:hint="eastAsia" w:ascii="宋体" w:hAnsi="宋体" w:eastAsia="宋体" w:cs="宋体"/>
                <w:kern w:val="2"/>
                <w:sz w:val="21"/>
                <w:szCs w:val="21"/>
              </w:rPr>
              <w:t>③年龄：</w:t>
            </w:r>
            <w:r>
              <w:rPr>
                <w:rFonts w:hint="eastAsia" w:ascii="Times New Roman" w:hAnsi="Times New Roman" w:eastAsia="宋体" w:cs="宋体"/>
                <w:kern w:val="2"/>
                <w:sz w:val="21"/>
                <w:szCs w:val="21"/>
              </w:rPr>
              <w:t>45</w:t>
            </w:r>
            <w:r>
              <w:rPr>
                <w:rFonts w:hint="eastAsia" w:ascii="宋体" w:hAnsi="宋体" w:eastAsia="宋体" w:cs="宋体"/>
                <w:kern w:val="2"/>
                <w:sz w:val="21"/>
                <w:szCs w:val="21"/>
              </w:rPr>
              <w:t>周岁以下；（时间计算到截至报名开始第一日）。</w:t>
            </w:r>
          </w:p>
          <w:p>
            <w:pPr>
              <w:keepNext w:val="0"/>
              <w:keepLines w:val="0"/>
              <w:widowControl w:val="0"/>
              <w:suppressLineNumbers w:val="0"/>
              <w:suppressAutoHyphens/>
              <w:spacing w:before="0" w:beforeAutospacing="0" w:after="0" w:afterAutospacing="0" w:line="400" w:lineRule="exact"/>
              <w:ind w:left="0" w:right="0"/>
              <w:jc w:val="both"/>
              <w:rPr>
                <w:rFonts w:hint="eastAsia" w:ascii="宋体" w:hAnsi="宋体" w:eastAsia="宋体" w:cs="宋体"/>
                <w:kern w:val="2"/>
                <w:sz w:val="21"/>
                <w:szCs w:val="21"/>
              </w:rPr>
            </w:pPr>
            <w:r>
              <w:rPr>
                <w:rFonts w:hint="default" w:ascii="汉仪书宋二S" w:hAnsi="汉仪书宋二S" w:eastAsia="汉仪书宋二S" w:cs="汉仪书宋二S"/>
                <w:kern w:val="2"/>
                <w:sz w:val="21"/>
                <w:szCs w:val="21"/>
                <w:lang w:val="en-US" w:eastAsia="zh-CN" w:bidi="ar"/>
              </w:rPr>
              <w:t>④</w:t>
            </w:r>
            <w:r>
              <w:rPr>
                <w:rFonts w:hint="eastAsia" w:ascii="宋体" w:hAnsi="宋体" w:eastAsia="宋体" w:cs="宋体"/>
                <w:kern w:val="2"/>
                <w:sz w:val="21"/>
                <w:szCs w:val="21"/>
                <w:lang w:val="en-US" w:eastAsia="zh-CN" w:bidi="ar"/>
              </w:rPr>
              <w:t>现任八级职员领导岗位不低于</w:t>
            </w:r>
            <w:r>
              <w:rPr>
                <w:rFonts w:hint="eastAsia" w:ascii="Times New Roman" w:hAnsi="Times New Roman" w:eastAsia="宋体" w:cs="宋体"/>
                <w:kern w:val="2"/>
                <w:sz w:val="21"/>
                <w:szCs w:val="21"/>
                <w:lang w:val="en-US" w:eastAsia="zh-CN" w:bidi="ar"/>
              </w:rPr>
              <w:t>1</w:t>
            </w:r>
            <w:r>
              <w:rPr>
                <w:rFonts w:hint="eastAsia" w:ascii="宋体" w:hAnsi="宋体" w:eastAsia="宋体" w:cs="宋体"/>
                <w:kern w:val="2"/>
                <w:sz w:val="21"/>
                <w:szCs w:val="21"/>
                <w:lang w:val="en-US" w:eastAsia="zh-CN" w:bidi="ar"/>
              </w:rPr>
              <w:t>年；或者担任副高级专业技术职务</w:t>
            </w:r>
            <w:r>
              <w:rPr>
                <w:rFonts w:hint="eastAsia" w:ascii="Times New Roman" w:hAnsi="Times New Roman" w:eastAsia="宋体" w:cs="宋体"/>
                <w:kern w:val="2"/>
                <w:sz w:val="21"/>
                <w:szCs w:val="21"/>
                <w:lang w:val="en-US" w:eastAsia="zh-CN" w:bidi="ar"/>
              </w:rPr>
              <w:t>2</w:t>
            </w:r>
            <w:r>
              <w:rPr>
                <w:rFonts w:hint="eastAsia" w:ascii="宋体" w:hAnsi="宋体" w:eastAsia="宋体" w:cs="宋体"/>
                <w:kern w:val="2"/>
                <w:sz w:val="21"/>
                <w:szCs w:val="21"/>
                <w:lang w:val="en-US" w:eastAsia="zh-CN" w:bidi="ar"/>
              </w:rPr>
              <w:t>年以上，或者已担任正高级专业技术职务</w:t>
            </w:r>
            <w:r>
              <w:rPr>
                <w:rFonts w:hint="eastAsia" w:ascii="宋体" w:hAnsi="宋体" w:eastAsia="宋体" w:cs="宋体"/>
                <w:kern w:val="2"/>
                <w:sz w:val="21"/>
                <w:szCs w:val="21"/>
              </w:rPr>
              <w:t>（时间计算到截至报名开始第一日）</w:t>
            </w:r>
            <w:r>
              <w:rPr>
                <w:rFonts w:hint="eastAsia" w:ascii="宋体" w:hAnsi="宋体" w:eastAsia="宋体" w:cs="宋体"/>
                <w:kern w:val="2"/>
                <w:sz w:val="21"/>
                <w:szCs w:val="21"/>
                <w:lang w:val="en-US" w:eastAsia="zh-CN" w:bidi="ar"/>
              </w:rPr>
              <w:t>。</w:t>
            </w:r>
          </w:p>
          <w:p>
            <w:pPr>
              <w:keepNext w:val="0"/>
              <w:keepLines w:val="0"/>
              <w:widowControl w:val="0"/>
              <w:suppressLineNumbers w:val="0"/>
              <w:suppressAutoHyphens/>
              <w:spacing w:before="0" w:beforeAutospacing="0" w:after="0" w:afterAutospacing="0" w:line="400" w:lineRule="exact"/>
              <w:ind w:left="0" w:right="0"/>
              <w:jc w:val="both"/>
              <w:rPr>
                <w:rFonts w:hint="default" w:ascii="Calibri" w:hAnsi="Calibri" w:eastAsia="楷体_GB2312" w:cs="Times New Roman"/>
                <w:kern w:val="2"/>
                <w:sz w:val="24"/>
                <w:szCs w:val="24"/>
              </w:rPr>
            </w:pPr>
            <w:r>
              <w:rPr>
                <w:rFonts w:hint="default" w:ascii="汉仪书宋二S" w:hAnsi="汉仪书宋二S" w:eastAsia="汉仪书宋二S" w:cs="汉仪书宋二S"/>
                <w:kern w:val="2"/>
                <w:sz w:val="21"/>
                <w:szCs w:val="21"/>
                <w:lang w:val="en-US" w:eastAsia="zh-CN" w:bidi="ar"/>
              </w:rPr>
              <w:t>⑤</w:t>
            </w:r>
            <w:r>
              <w:rPr>
                <w:rFonts w:hint="eastAsia" w:ascii="宋体" w:hAnsi="宋体" w:eastAsia="宋体" w:cs="宋体"/>
                <w:kern w:val="2"/>
                <w:sz w:val="21"/>
                <w:szCs w:val="21"/>
                <w:lang w:val="en-US" w:eastAsia="zh-CN" w:bidi="ar"/>
              </w:rPr>
              <w:t>近三年年度考核均为称职或合格以上等次。</w:t>
            </w:r>
          </w:p>
        </w:tc>
        <w:tc>
          <w:tcPr>
            <w:tcW w:w="1030" w:type="dxa"/>
            <w:tcBorders>
              <w:top w:val="single" w:color="010101" w:sz="4" w:space="0"/>
              <w:left w:val="nil"/>
              <w:bottom w:val="single" w:color="010101" w:sz="4" w:space="0"/>
              <w:right w:val="single" w:color="010101" w:sz="6" w:space="0"/>
            </w:tcBorders>
            <w:vAlign w:val="top"/>
          </w:tcPr>
          <w:p>
            <w:pPr>
              <w:pStyle w:val="10"/>
              <w:widowControl/>
              <w:kinsoku w:val="0"/>
              <w:overflowPunct w:val="0"/>
              <w:spacing w:line="200" w:lineRule="exact"/>
              <w:rPr>
                <w:rFonts w:hint="default" w:ascii="Calibri" w:hAnsi="Calibri" w:eastAsia="宋体" w:cs="Times New Roman"/>
                <w:kern w:val="2"/>
                <w:sz w:val="24"/>
                <w:szCs w:val="24"/>
              </w:rPr>
            </w:pPr>
          </w:p>
          <w:p>
            <w:pPr>
              <w:pStyle w:val="10"/>
              <w:widowControl/>
              <w:kinsoku w:val="0"/>
              <w:overflowPunct w:val="0"/>
              <w:spacing w:line="200" w:lineRule="exact"/>
              <w:rPr>
                <w:rFonts w:hint="default" w:ascii="Calibri" w:hAnsi="Calibri" w:eastAsia="宋体" w:cs="Times New Roman"/>
                <w:kern w:val="2"/>
                <w:sz w:val="24"/>
                <w:szCs w:val="24"/>
              </w:rPr>
            </w:pPr>
          </w:p>
          <w:p>
            <w:pPr>
              <w:pStyle w:val="10"/>
              <w:widowControl/>
              <w:kinsoku w:val="0"/>
              <w:overflowPunct w:val="0"/>
              <w:spacing w:line="200" w:lineRule="exact"/>
              <w:rPr>
                <w:rFonts w:hint="default" w:ascii="Calibri" w:hAnsi="Calibri" w:eastAsia="宋体" w:cs="Times New Roman"/>
                <w:kern w:val="2"/>
                <w:sz w:val="24"/>
                <w:szCs w:val="24"/>
              </w:rPr>
            </w:pPr>
          </w:p>
          <w:p>
            <w:pPr>
              <w:pStyle w:val="10"/>
              <w:widowControl/>
              <w:kinsoku w:val="0"/>
              <w:overflowPunct w:val="0"/>
              <w:spacing w:before="20" w:beforeAutospacing="0" w:line="200" w:lineRule="exact"/>
              <w:rPr>
                <w:rFonts w:hint="default" w:ascii="Calibri" w:hAnsi="Calibri" w:eastAsia="宋体" w:cs="Times New Roman"/>
                <w:kern w:val="2"/>
                <w:sz w:val="24"/>
                <w:szCs w:val="24"/>
              </w:rPr>
            </w:pPr>
          </w:p>
          <w:p>
            <w:pPr>
              <w:pStyle w:val="10"/>
              <w:widowControl/>
              <w:kinsoku w:val="0"/>
              <w:overflowPunct w:val="0"/>
              <w:rPr>
                <w:rFonts w:hint="default" w:ascii="Calibri" w:hAnsi="Calibri" w:eastAsia="宋体" w:cs="Times New Roman"/>
                <w:kern w:val="2"/>
                <w:sz w:val="24"/>
                <w:szCs w:val="24"/>
              </w:rPr>
            </w:pPr>
          </w:p>
        </w:tc>
      </w:tr>
    </w:tbl>
    <w:p>
      <w:pPr>
        <w:pStyle w:val="7"/>
        <w:keepNext w:val="0"/>
        <w:keepLines w:val="0"/>
        <w:widowControl/>
        <w:suppressLineNumbers w:val="0"/>
        <w:shd w:val="clear" w:color="auto" w:fill="FFFFFF"/>
        <w:suppressAutoHyphens w:val="0"/>
        <w:autoSpaceDE w:val="0"/>
        <w:autoSpaceDN/>
        <w:spacing w:before="0" w:beforeAutospacing="0" w:after="0" w:afterAutospacing="0" w:line="576" w:lineRule="exact"/>
        <w:ind w:left="0" w:right="0" w:firstLine="640" w:firstLineChars="200"/>
        <w:jc w:val="left"/>
        <w:rPr>
          <w:rFonts w:hint="default" w:ascii="CESI仿宋-GB2312" w:hAnsi="CESI仿宋-GB2312" w:eastAsia="CESI仿宋-GB2312" w:cs="CESI仿宋-GB2312"/>
          <w:b w:val="0"/>
          <w:i w:val="0"/>
          <w:caps w:val="0"/>
          <w:color w:val="000000"/>
          <w:spacing w:val="0"/>
          <w:kern w:val="0"/>
          <w:sz w:val="32"/>
          <w:szCs w:val="32"/>
          <w:shd w:val="clear" w:color="auto" w:fill="FFFFFF"/>
        </w:rPr>
      </w:pPr>
      <w:r>
        <w:rPr>
          <w:rFonts w:hint="default" w:ascii="CESI仿宋-GB2312" w:hAnsi="CESI仿宋-GB2312" w:eastAsia="CESI仿宋-GB2312" w:cs="CESI仿宋-GB2312"/>
          <w:b w:val="0"/>
          <w:i w:val="0"/>
          <w:caps w:val="0"/>
          <w:color w:val="000000"/>
          <w:spacing w:val="0"/>
          <w:kern w:val="0"/>
          <w:sz w:val="32"/>
          <w:szCs w:val="32"/>
          <w:shd w:val="clear" w:color="auto" w:fill="FFFFFF"/>
          <w:lang w:val="en-US" w:eastAsia="zh-CN" w:bidi="ar"/>
        </w:rPr>
        <w:t xml:space="preserve"> </w:t>
      </w:r>
    </w:p>
    <w:p>
      <w:pPr>
        <w:keepNext w:val="0"/>
        <w:keepLines w:val="0"/>
        <w:widowControl/>
        <w:suppressLineNumbers w:val="0"/>
        <w:suppressAutoHyphens/>
        <w:autoSpaceDE w:val="0"/>
        <w:autoSpaceDN/>
        <w:spacing w:before="0" w:beforeAutospacing="0" w:after="0" w:afterAutospacing="0" w:line="576" w:lineRule="exact"/>
        <w:ind w:left="0" w:right="0" w:firstLine="420" w:firstLineChars="200"/>
        <w:jc w:val="left"/>
        <w:rPr>
          <w:rFonts w:hint="default" w:ascii="Calibri" w:hAnsi="Calibri" w:eastAsia="宋体" w:cs="Times New Roman"/>
          <w:kern w:val="2"/>
          <w:sz w:val="21"/>
          <w:szCs w:val="21"/>
        </w:rPr>
      </w:pPr>
      <w:r>
        <w:rPr>
          <w:rFonts w:hint="default" w:ascii="Calibri" w:hAnsi="Calibri" w:eastAsia="宋体" w:cs="Times New Roman"/>
          <w:kern w:val="2"/>
          <w:sz w:val="21"/>
          <w:szCs w:val="21"/>
          <w:lang w:val="en-US" w:eastAsia="zh-CN" w:bidi="ar"/>
        </w:rPr>
        <w:t xml:space="preserve"> </w:t>
      </w:r>
    </w:p>
    <w:p>
      <w:pPr>
        <w:rPr>
          <w:rFonts w:hint="default" w:ascii="Times New Roman" w:hAnsi="Times New Roman" w:eastAsia="黑体" w:cs="Times New Roman"/>
          <w:b w:val="0"/>
          <w:kern w:val="2"/>
          <w:sz w:val="33"/>
          <w:szCs w:val="33"/>
        </w:rPr>
        <w:sectPr>
          <w:pgSz w:w="16838" w:h="11906" w:orient="landscape"/>
          <w:pgMar w:top="1440" w:right="1474" w:bottom="1440" w:left="1587" w:header="720" w:footer="720" w:gutter="0"/>
          <w:cols w:space="0" w:num="1"/>
          <w:rtlGutter w:val="0"/>
          <w:docGrid w:type="lines" w:linePitch="312" w:charSpace="0"/>
        </w:sectPr>
      </w:pPr>
    </w:p>
    <w:p>
      <w:pPr>
        <w:keepNext w:val="0"/>
        <w:keepLines w:val="0"/>
        <w:widowControl w:val="0"/>
        <w:suppressLineNumbers w:val="0"/>
        <w:suppressAutoHyphens/>
        <w:spacing w:before="0" w:beforeAutospacing="0" w:after="0" w:afterAutospacing="0" w:line="580" w:lineRule="exact"/>
        <w:ind w:left="0" w:right="0"/>
        <w:jc w:val="both"/>
        <w:rPr>
          <w:rFonts w:hint="default" w:ascii="Times New Roman" w:hAnsi="Times New Roman" w:eastAsia="黑体" w:cs="Times New Roman"/>
          <w:b w:val="0"/>
          <w:kern w:val="2"/>
          <w:sz w:val="33"/>
          <w:szCs w:val="33"/>
        </w:rPr>
      </w:pPr>
      <w:r>
        <w:rPr>
          <w:rFonts w:hint="default" w:ascii="黑体" w:hAnsi="宋体" w:eastAsia="黑体" w:cs="黑体"/>
          <w:b w:val="0"/>
          <w:kern w:val="2"/>
          <w:sz w:val="33"/>
          <w:szCs w:val="33"/>
          <w:lang w:val="en-US" w:eastAsia="zh-CN" w:bidi="ar"/>
        </w:rPr>
        <w:t>附件</w:t>
      </w:r>
      <w:r>
        <w:rPr>
          <w:rFonts w:hint="default" w:ascii="Times New Roman" w:hAnsi="Times New Roman" w:eastAsia="黑体" w:cs="Times New Roman"/>
          <w:b w:val="0"/>
          <w:kern w:val="2"/>
          <w:sz w:val="33"/>
          <w:szCs w:val="33"/>
          <w:lang w:val="en-US" w:eastAsia="zh-CN" w:bidi="ar"/>
        </w:rPr>
        <w:t>2</w:t>
      </w:r>
    </w:p>
    <w:p>
      <w:pPr>
        <w:keepNext w:val="0"/>
        <w:keepLines w:val="0"/>
        <w:widowControl w:val="0"/>
        <w:suppressLineNumbers w:val="0"/>
        <w:suppressAutoHyphens/>
        <w:spacing w:before="0" w:beforeAutospacing="0" w:after="0" w:afterAutospacing="0" w:line="580" w:lineRule="exact"/>
        <w:ind w:left="0" w:right="0"/>
        <w:jc w:val="center"/>
        <w:rPr>
          <w:rFonts w:hint="default" w:ascii="方正小标宋简体" w:hAnsi="方正小标宋简体" w:eastAsia="方正小标宋简体" w:cs="方正小标宋简体"/>
          <w:b w:val="0"/>
          <w:kern w:val="2"/>
          <w:sz w:val="40"/>
          <w:szCs w:val="40"/>
        </w:rPr>
      </w:pPr>
      <w:r>
        <w:rPr>
          <w:rFonts w:hint="default" w:ascii="Times New Roman" w:hAnsi="Times New Roman" w:eastAsia="方正小标宋简体" w:cs="方正小标宋简体"/>
          <w:b w:val="0"/>
          <w:kern w:val="2"/>
          <w:sz w:val="40"/>
          <w:szCs w:val="40"/>
          <w:lang w:val="en-US" w:eastAsia="zh-CN" w:bidi="ar"/>
        </w:rPr>
        <w:t>2022</w:t>
      </w:r>
      <w:r>
        <w:rPr>
          <w:rFonts w:hint="default" w:ascii="方正小标宋简体" w:hAnsi="方正小标宋简体" w:eastAsia="方正小标宋简体" w:cs="方正小标宋简体"/>
          <w:b w:val="0"/>
          <w:kern w:val="2"/>
          <w:sz w:val="40"/>
          <w:szCs w:val="40"/>
          <w:lang w:val="en-US" w:eastAsia="zh-CN" w:bidi="ar"/>
        </w:rPr>
        <w:t>年度绵阳市卫生健康委员会公开选拔顶岗试用人员报名登记表</w:t>
      </w:r>
    </w:p>
    <w:tbl>
      <w:tblPr>
        <w:tblStyle w:val="8"/>
        <w:tblW w:w="10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13"/>
        <w:gridCol w:w="796"/>
        <w:gridCol w:w="224"/>
        <w:gridCol w:w="670"/>
        <w:gridCol w:w="954"/>
        <w:gridCol w:w="48"/>
        <w:gridCol w:w="582"/>
        <w:gridCol w:w="465"/>
        <w:gridCol w:w="103"/>
        <w:gridCol w:w="638"/>
        <w:gridCol w:w="594"/>
        <w:gridCol w:w="615"/>
        <w:gridCol w:w="645"/>
        <w:gridCol w:w="674"/>
        <w:gridCol w:w="236"/>
        <w:gridCol w:w="2121"/>
        <w:gridCol w:w="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0" w:type="dxa"/>
          <w:cantSplit/>
          <w:trHeight w:val="680" w:hRule="atLeast"/>
          <w:jc w:val="center"/>
        </w:trPr>
        <w:tc>
          <w:tcPr>
            <w:tcW w:w="193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姓  名</w:t>
            </w:r>
          </w:p>
        </w:tc>
        <w:tc>
          <w:tcPr>
            <w:tcW w:w="2254" w:type="dxa"/>
            <w:gridSpan w:val="4"/>
            <w:tcBorders>
              <w:top w:val="single" w:color="auto" w:sz="4" w:space="0"/>
              <w:left w:val="nil"/>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1206" w:type="dxa"/>
            <w:gridSpan w:val="3"/>
            <w:tcBorders>
              <w:top w:val="single" w:color="auto" w:sz="4" w:space="0"/>
              <w:left w:val="nil"/>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性  别</w:t>
            </w:r>
          </w:p>
        </w:tc>
        <w:tc>
          <w:tcPr>
            <w:tcW w:w="2764" w:type="dxa"/>
            <w:gridSpan w:val="5"/>
            <w:tcBorders>
              <w:top w:val="single" w:color="auto" w:sz="4" w:space="0"/>
              <w:left w:val="nil"/>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2121" w:type="dxa"/>
            <w:vMerge w:val="restart"/>
            <w:tcBorders>
              <w:top w:val="single" w:color="auto" w:sz="4" w:space="0"/>
              <w:left w:val="nil"/>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照  片</w:t>
            </w:r>
          </w:p>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0" w:type="dxa"/>
          <w:cantSplit/>
          <w:trHeight w:val="680" w:hRule="atLeast"/>
          <w:jc w:val="center"/>
        </w:trPr>
        <w:tc>
          <w:tcPr>
            <w:tcW w:w="193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民  族</w:t>
            </w:r>
          </w:p>
        </w:tc>
        <w:tc>
          <w:tcPr>
            <w:tcW w:w="2254" w:type="dxa"/>
            <w:gridSpan w:val="4"/>
            <w:tcBorders>
              <w:top w:val="single" w:color="auto" w:sz="4" w:space="0"/>
              <w:left w:val="nil"/>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1206" w:type="dxa"/>
            <w:gridSpan w:val="3"/>
            <w:tcBorders>
              <w:top w:val="single" w:color="auto" w:sz="4" w:space="0"/>
              <w:left w:val="nil"/>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出生年月</w:t>
            </w:r>
          </w:p>
        </w:tc>
        <w:tc>
          <w:tcPr>
            <w:tcW w:w="2764" w:type="dxa"/>
            <w:gridSpan w:val="5"/>
            <w:tcBorders>
              <w:top w:val="single" w:color="auto" w:sz="4" w:space="0"/>
              <w:left w:val="nil"/>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2121" w:type="dxa"/>
            <w:vMerge w:val="continue"/>
            <w:tcBorders>
              <w:top w:val="single" w:color="auto" w:sz="4" w:space="0"/>
              <w:left w:val="nil"/>
              <w:bottom w:val="single" w:color="auto" w:sz="4" w:space="0"/>
              <w:right w:val="single" w:color="auto" w:sz="4" w:space="0"/>
            </w:tcBorders>
            <w:vAlign w:val="center"/>
          </w:tcPr>
          <w:p>
            <w:pPr>
              <w:rPr>
                <w:rFonts w:hint="eastAsia" w:ascii="方正小标宋简体" w:hAnsi="方正小标宋简体" w:eastAsia="方正小标宋简体" w:cs="方正小标宋简体"/>
                <w:b w:val="0"/>
                <w:bCs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0" w:type="dxa"/>
          <w:cantSplit/>
          <w:trHeight w:val="680" w:hRule="atLeast"/>
          <w:jc w:val="center"/>
        </w:trPr>
        <w:tc>
          <w:tcPr>
            <w:tcW w:w="193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籍  贯</w:t>
            </w:r>
          </w:p>
        </w:tc>
        <w:tc>
          <w:tcPr>
            <w:tcW w:w="2254" w:type="dxa"/>
            <w:gridSpan w:val="4"/>
            <w:tcBorders>
              <w:top w:val="single" w:color="auto" w:sz="4" w:space="0"/>
              <w:left w:val="nil"/>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1206" w:type="dxa"/>
            <w:gridSpan w:val="3"/>
            <w:tcBorders>
              <w:top w:val="single" w:color="auto" w:sz="4" w:space="0"/>
              <w:left w:val="nil"/>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出生地</w:t>
            </w:r>
          </w:p>
        </w:tc>
        <w:tc>
          <w:tcPr>
            <w:tcW w:w="2764" w:type="dxa"/>
            <w:gridSpan w:val="5"/>
            <w:tcBorders>
              <w:top w:val="single" w:color="auto" w:sz="4" w:space="0"/>
              <w:left w:val="nil"/>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2121" w:type="dxa"/>
            <w:vMerge w:val="continue"/>
            <w:tcBorders>
              <w:top w:val="single" w:color="auto" w:sz="4" w:space="0"/>
              <w:left w:val="nil"/>
              <w:bottom w:val="single" w:color="auto" w:sz="4" w:space="0"/>
              <w:right w:val="single" w:color="auto" w:sz="4" w:space="0"/>
            </w:tcBorders>
            <w:vAlign w:val="center"/>
          </w:tcPr>
          <w:p>
            <w:pPr>
              <w:rPr>
                <w:rFonts w:hint="eastAsia" w:ascii="方正小标宋简体" w:hAnsi="方正小标宋简体" w:eastAsia="方正小标宋简体" w:cs="方正小标宋简体"/>
                <w:b w:val="0"/>
                <w:bCs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0" w:type="dxa"/>
          <w:cantSplit/>
          <w:trHeight w:val="680" w:hRule="atLeast"/>
          <w:jc w:val="center"/>
        </w:trPr>
        <w:tc>
          <w:tcPr>
            <w:tcW w:w="193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政治面貌</w:t>
            </w:r>
          </w:p>
        </w:tc>
        <w:tc>
          <w:tcPr>
            <w:tcW w:w="2254" w:type="dxa"/>
            <w:gridSpan w:val="4"/>
            <w:tcBorders>
              <w:top w:val="single" w:color="auto" w:sz="4" w:space="0"/>
              <w:left w:val="nil"/>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1206" w:type="dxa"/>
            <w:gridSpan w:val="3"/>
            <w:tcBorders>
              <w:top w:val="single" w:color="auto" w:sz="4" w:space="0"/>
              <w:left w:val="nil"/>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参工时间</w:t>
            </w:r>
          </w:p>
        </w:tc>
        <w:tc>
          <w:tcPr>
            <w:tcW w:w="2764" w:type="dxa"/>
            <w:gridSpan w:val="5"/>
            <w:tcBorders>
              <w:top w:val="single" w:color="auto" w:sz="4" w:space="0"/>
              <w:left w:val="nil"/>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2121" w:type="dxa"/>
            <w:vMerge w:val="continue"/>
            <w:tcBorders>
              <w:top w:val="single" w:color="auto" w:sz="4" w:space="0"/>
              <w:left w:val="nil"/>
              <w:bottom w:val="single" w:color="auto" w:sz="4" w:space="0"/>
              <w:right w:val="single" w:color="auto" w:sz="4" w:space="0"/>
            </w:tcBorders>
            <w:vAlign w:val="center"/>
          </w:tcPr>
          <w:p>
            <w:pPr>
              <w:rPr>
                <w:rFonts w:hint="eastAsia" w:ascii="方正小标宋简体" w:hAnsi="方正小标宋简体" w:eastAsia="方正小标宋简体" w:cs="方正小标宋简体"/>
                <w:b w:val="0"/>
                <w:bCs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0" w:type="dxa"/>
          <w:trHeight w:val="680" w:hRule="atLeast"/>
          <w:jc w:val="center"/>
        </w:trPr>
        <w:tc>
          <w:tcPr>
            <w:tcW w:w="913" w:type="dxa"/>
            <w:vMerge w:val="restart"/>
            <w:tcBorders>
              <w:top w:val="nil"/>
              <w:left w:val="single" w:color="auto" w:sz="4" w:space="0"/>
              <w:bottom w:val="single" w:color="auto" w:sz="4" w:space="0"/>
              <w:right w:val="single" w:color="auto" w:sz="4" w:space="0"/>
            </w:tcBorders>
            <w:tcMar>
              <w:left w:w="108" w:type="dxa"/>
              <w:right w:w="108" w:type="dxa"/>
            </w:tcMar>
            <w:vAlign w:val="center"/>
          </w:tcPr>
          <w:p>
            <w:pPr>
              <w:keepNext w:val="0"/>
              <w:keepLines w:val="0"/>
              <w:widowControl w:val="0"/>
              <w:suppressLineNumbers w:val="0"/>
              <w:suppressAutoHyphens/>
              <w:spacing w:before="0" w:beforeAutospacing="0" w:after="0" w:afterAutospacing="0" w:line="28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学历学位</w:t>
            </w:r>
          </w:p>
        </w:tc>
        <w:tc>
          <w:tcPr>
            <w:tcW w:w="1020" w:type="dxa"/>
            <w:gridSpan w:val="2"/>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val="0"/>
              <w:suppressLineNumbers w:val="0"/>
              <w:suppressAutoHyphens/>
              <w:spacing w:before="0" w:beforeAutospacing="0" w:after="0" w:afterAutospacing="0" w:line="28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全日制教育</w:t>
            </w:r>
          </w:p>
        </w:tc>
        <w:tc>
          <w:tcPr>
            <w:tcW w:w="2254" w:type="dxa"/>
            <w:gridSpan w:val="4"/>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val="0"/>
              <w:suppressLineNumbers w:val="0"/>
              <w:suppressAutoHyphens/>
              <w:spacing w:before="0" w:beforeAutospacing="0" w:after="0" w:afterAutospacing="0" w:line="28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1206" w:type="dxa"/>
            <w:gridSpan w:val="3"/>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val="0"/>
              <w:suppressLineNumbers w:val="0"/>
              <w:suppressAutoHyphens/>
              <w:spacing w:before="0" w:beforeAutospacing="0" w:after="0" w:afterAutospacing="0" w:line="28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毕业院校及专业</w:t>
            </w:r>
          </w:p>
        </w:tc>
        <w:tc>
          <w:tcPr>
            <w:tcW w:w="4885" w:type="dxa"/>
            <w:gridSpan w:val="6"/>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val="0"/>
              <w:suppressLineNumbers w:val="0"/>
              <w:suppressAutoHyphens/>
              <w:spacing w:before="0" w:beforeAutospacing="0" w:after="0" w:afterAutospacing="0" w:line="280" w:lineRule="exact"/>
              <w:ind w:left="0" w:right="0"/>
              <w:jc w:val="center"/>
              <w:rPr>
                <w:rFonts w:hint="eastAsia" w:ascii="方正小标宋简体" w:hAnsi="方正小标宋简体" w:eastAsia="方正小标宋简体" w:cs="方正小标宋简体"/>
                <w:b w:val="0"/>
                <w:bCs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0" w:type="dxa"/>
          <w:trHeight w:val="680" w:hRule="atLeast"/>
          <w:jc w:val="center"/>
        </w:trPr>
        <w:tc>
          <w:tcPr>
            <w:tcW w:w="913" w:type="dxa"/>
            <w:vMerge w:val="continue"/>
            <w:tcBorders>
              <w:top w:val="nil"/>
              <w:left w:val="single" w:color="auto" w:sz="4" w:space="0"/>
              <w:bottom w:val="single" w:color="auto" w:sz="4" w:space="0"/>
              <w:right w:val="single" w:color="auto" w:sz="4" w:space="0"/>
            </w:tcBorders>
            <w:tcMar>
              <w:left w:w="108" w:type="dxa"/>
              <w:right w:w="108" w:type="dxa"/>
            </w:tcMar>
            <w:vAlign w:val="center"/>
          </w:tcPr>
          <w:p>
            <w:pPr>
              <w:rPr>
                <w:rFonts w:hint="eastAsia" w:ascii="方正小标宋简体" w:hAnsi="方正小标宋简体" w:eastAsia="方正小标宋简体" w:cs="方正小标宋简体"/>
                <w:b w:val="0"/>
                <w:bCs w:val="0"/>
                <w:sz w:val="20"/>
                <w:szCs w:val="20"/>
              </w:rPr>
            </w:pPr>
          </w:p>
        </w:tc>
        <w:tc>
          <w:tcPr>
            <w:tcW w:w="1020" w:type="dxa"/>
            <w:gridSpan w:val="2"/>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val="0"/>
              <w:suppressLineNumbers w:val="0"/>
              <w:suppressAutoHyphens/>
              <w:spacing w:before="0" w:beforeAutospacing="0" w:after="0" w:afterAutospacing="0" w:line="28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在职</w:t>
            </w:r>
          </w:p>
          <w:p>
            <w:pPr>
              <w:keepNext w:val="0"/>
              <w:keepLines w:val="0"/>
              <w:widowControl w:val="0"/>
              <w:suppressLineNumbers w:val="0"/>
              <w:suppressAutoHyphens/>
              <w:spacing w:before="0" w:beforeAutospacing="0" w:after="0" w:afterAutospacing="0" w:line="28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教育</w:t>
            </w:r>
          </w:p>
        </w:tc>
        <w:tc>
          <w:tcPr>
            <w:tcW w:w="2254" w:type="dxa"/>
            <w:gridSpan w:val="4"/>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val="0"/>
              <w:suppressLineNumbers w:val="0"/>
              <w:suppressAutoHyphens/>
              <w:spacing w:before="0" w:beforeAutospacing="0" w:after="0" w:afterAutospacing="0" w:line="28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1206" w:type="dxa"/>
            <w:gridSpan w:val="3"/>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val="0"/>
              <w:suppressLineNumbers w:val="0"/>
              <w:suppressAutoHyphens/>
              <w:spacing w:before="0" w:beforeAutospacing="0" w:after="0" w:afterAutospacing="0" w:line="28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毕业院校及专业</w:t>
            </w:r>
          </w:p>
        </w:tc>
        <w:tc>
          <w:tcPr>
            <w:tcW w:w="4885" w:type="dxa"/>
            <w:gridSpan w:val="6"/>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val="0"/>
              <w:suppressLineNumbers w:val="0"/>
              <w:suppressAutoHyphens/>
              <w:spacing w:before="0" w:beforeAutospacing="0" w:after="0" w:afterAutospacing="0" w:line="280" w:lineRule="exact"/>
              <w:ind w:left="0" w:right="0"/>
              <w:jc w:val="center"/>
              <w:rPr>
                <w:rFonts w:hint="eastAsia" w:ascii="方正小标宋简体" w:hAnsi="方正小标宋简体" w:eastAsia="方正小标宋简体" w:cs="方正小标宋简体"/>
                <w:b w:val="0"/>
                <w:bCs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0" w:type="dxa"/>
          <w:cantSplit/>
          <w:trHeight w:val="680" w:hRule="atLeast"/>
          <w:jc w:val="center"/>
        </w:trPr>
        <w:tc>
          <w:tcPr>
            <w:tcW w:w="193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身份证号码</w:t>
            </w:r>
          </w:p>
        </w:tc>
        <w:tc>
          <w:tcPr>
            <w:tcW w:w="8345" w:type="dxa"/>
            <w:gridSpan w:val="13"/>
            <w:tcBorders>
              <w:top w:val="single" w:color="auto" w:sz="4" w:space="0"/>
              <w:left w:val="nil"/>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0" w:type="dxa"/>
          <w:cantSplit/>
          <w:trHeight w:val="737" w:hRule="atLeast"/>
          <w:jc w:val="center"/>
        </w:trPr>
        <w:tc>
          <w:tcPr>
            <w:tcW w:w="193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现工作单位及职务</w:t>
            </w:r>
          </w:p>
        </w:tc>
        <w:tc>
          <w:tcPr>
            <w:tcW w:w="8345" w:type="dxa"/>
            <w:gridSpan w:val="13"/>
            <w:tcBorders>
              <w:top w:val="single" w:color="auto" w:sz="4" w:space="0"/>
              <w:left w:val="nil"/>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0" w:type="dxa"/>
          <w:cantSplit/>
          <w:trHeight w:val="737" w:hRule="atLeast"/>
          <w:jc w:val="center"/>
        </w:trPr>
        <w:tc>
          <w:tcPr>
            <w:tcW w:w="193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报考单位</w:t>
            </w:r>
          </w:p>
        </w:tc>
        <w:tc>
          <w:tcPr>
            <w:tcW w:w="1672" w:type="dxa"/>
            <w:gridSpan w:val="3"/>
            <w:tcBorders>
              <w:top w:val="single" w:color="auto" w:sz="4" w:space="0"/>
              <w:left w:val="nil"/>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1150" w:type="dxa"/>
            <w:gridSpan w:val="3"/>
            <w:tcBorders>
              <w:top w:val="single" w:color="auto" w:sz="4" w:space="0"/>
              <w:left w:val="nil"/>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岗位名称</w:t>
            </w:r>
          </w:p>
        </w:tc>
        <w:tc>
          <w:tcPr>
            <w:tcW w:w="1847" w:type="dxa"/>
            <w:gridSpan w:val="3"/>
            <w:tcBorders>
              <w:top w:val="single" w:color="auto" w:sz="4" w:space="0"/>
              <w:left w:val="nil"/>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1319"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联系电话</w:t>
            </w:r>
          </w:p>
        </w:tc>
        <w:tc>
          <w:tcPr>
            <w:tcW w:w="2357"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0" w:type="dxa"/>
          <w:cantSplit/>
          <w:trHeight w:val="5869" w:hRule="atLeast"/>
          <w:jc w:val="center"/>
        </w:trPr>
        <w:tc>
          <w:tcPr>
            <w:tcW w:w="193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个人简历</w:t>
            </w:r>
          </w:p>
        </w:tc>
        <w:tc>
          <w:tcPr>
            <w:tcW w:w="8345" w:type="dxa"/>
            <w:gridSpan w:val="13"/>
            <w:tcBorders>
              <w:top w:val="single" w:color="auto" w:sz="4" w:space="0"/>
              <w:left w:val="nil"/>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814" w:hRule="atLeast"/>
          <w:jc w:val="center"/>
        </w:trPr>
        <w:tc>
          <w:tcPr>
            <w:tcW w:w="170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lang w:val="en-US" w:eastAsia="zh-CN" w:bidi="ar"/>
              </w:rPr>
            </w:pPr>
            <w:r>
              <w:rPr>
                <w:rFonts w:hint="eastAsia" w:ascii="方正小标宋简体" w:hAnsi="方正小标宋简体" w:eastAsia="方正小标宋简体" w:cs="方正小标宋简体"/>
                <w:b w:val="0"/>
                <w:bCs w:val="0"/>
                <w:kern w:val="0"/>
                <w:sz w:val="24"/>
                <w:szCs w:val="24"/>
                <w:lang w:val="en-US" w:eastAsia="zh-CN" w:bidi="ar"/>
              </w:rPr>
              <w:t>所受奖惩</w:t>
            </w:r>
          </w:p>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情  况</w:t>
            </w:r>
          </w:p>
        </w:tc>
        <w:tc>
          <w:tcPr>
            <w:tcW w:w="8579" w:type="dxa"/>
            <w:gridSpan w:val="15"/>
            <w:tcBorders>
              <w:top w:val="single" w:color="auto" w:sz="4" w:space="0"/>
              <w:left w:val="nil"/>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134" w:hRule="atLeast"/>
          <w:jc w:val="center"/>
        </w:trPr>
        <w:tc>
          <w:tcPr>
            <w:tcW w:w="170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2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年度考核</w:t>
            </w:r>
          </w:p>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结  果</w:t>
            </w:r>
          </w:p>
        </w:tc>
        <w:tc>
          <w:tcPr>
            <w:tcW w:w="8579" w:type="dxa"/>
            <w:gridSpan w:val="15"/>
            <w:tcBorders>
              <w:top w:val="single" w:color="auto" w:sz="4" w:space="0"/>
              <w:left w:val="nil"/>
              <w:bottom w:val="single" w:color="auto" w:sz="4" w:space="0"/>
              <w:right w:val="single" w:color="auto" w:sz="4" w:space="0"/>
            </w:tcBorders>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10" w:hRule="atLeast"/>
          <w:jc w:val="center"/>
        </w:trPr>
        <w:tc>
          <w:tcPr>
            <w:tcW w:w="1709" w:type="dxa"/>
            <w:gridSpan w:val="2"/>
            <w:vMerge w:val="restart"/>
            <w:tcBorders>
              <w:top w:val="nil"/>
              <w:left w:val="single" w:color="auto" w:sz="4" w:space="0"/>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spacing w:val="-5"/>
                <w:kern w:val="0"/>
                <w:sz w:val="24"/>
                <w:szCs w:val="24"/>
                <w:lang w:val="en-US" w:eastAsia="zh-CN" w:bidi="ar"/>
              </w:rPr>
            </w:pPr>
            <w:r>
              <w:rPr>
                <w:rFonts w:hint="eastAsia" w:ascii="方正小标宋简体" w:hAnsi="方正小标宋简体" w:eastAsia="方正小标宋简体" w:cs="方正小标宋简体"/>
                <w:b w:val="0"/>
                <w:bCs w:val="0"/>
                <w:spacing w:val="-5"/>
                <w:kern w:val="0"/>
                <w:sz w:val="24"/>
                <w:szCs w:val="24"/>
                <w:lang w:val="en-US" w:eastAsia="zh-CN" w:bidi="ar"/>
              </w:rPr>
              <w:t>家庭主要</w:t>
            </w:r>
          </w:p>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spacing w:val="-5"/>
                <w:kern w:val="0"/>
                <w:sz w:val="24"/>
                <w:szCs w:val="24"/>
                <w:lang w:val="en-US" w:eastAsia="zh-CN" w:bidi="ar"/>
              </w:rPr>
            </w:pPr>
            <w:r>
              <w:rPr>
                <w:rFonts w:hint="eastAsia" w:ascii="方正小标宋简体" w:hAnsi="方正小标宋简体" w:eastAsia="方正小标宋简体" w:cs="方正小标宋简体"/>
                <w:b w:val="0"/>
                <w:bCs w:val="0"/>
                <w:spacing w:val="-5"/>
                <w:kern w:val="0"/>
                <w:sz w:val="24"/>
                <w:szCs w:val="24"/>
                <w:lang w:val="en-US" w:eastAsia="zh-CN" w:bidi="ar"/>
              </w:rPr>
              <w:t>成员及社会</w:t>
            </w:r>
          </w:p>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spacing w:val="0"/>
                <w:kern w:val="0"/>
                <w:sz w:val="24"/>
                <w:szCs w:val="24"/>
              </w:rPr>
            </w:pPr>
            <w:r>
              <w:rPr>
                <w:rFonts w:hint="eastAsia" w:ascii="方正小标宋简体" w:hAnsi="方正小标宋简体" w:eastAsia="方正小标宋简体" w:cs="方正小标宋简体"/>
                <w:b w:val="0"/>
                <w:bCs w:val="0"/>
                <w:spacing w:val="0"/>
                <w:kern w:val="0"/>
                <w:sz w:val="24"/>
                <w:szCs w:val="24"/>
                <w:lang w:val="en-US" w:eastAsia="zh-CN" w:bidi="ar"/>
              </w:rPr>
              <w:t>关  系</w:t>
            </w:r>
          </w:p>
        </w:tc>
        <w:tc>
          <w:tcPr>
            <w:tcW w:w="894" w:type="dxa"/>
            <w:gridSpan w:val="2"/>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称 谓</w:t>
            </w:r>
          </w:p>
        </w:tc>
        <w:tc>
          <w:tcPr>
            <w:tcW w:w="954" w:type="dxa"/>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姓 名</w:t>
            </w:r>
          </w:p>
        </w:tc>
        <w:tc>
          <w:tcPr>
            <w:tcW w:w="1095" w:type="dxa"/>
            <w:gridSpan w:val="3"/>
            <w:tcBorders>
              <w:top w:val="single" w:color="auto" w:sz="4" w:space="0"/>
              <w:left w:val="nil"/>
              <w:bottom w:val="single" w:color="auto" w:sz="4" w:space="0"/>
              <w:right w:val="single" w:color="auto" w:sz="4" w:space="0"/>
            </w:tcBorders>
            <w:tcMar>
              <w:left w:w="57" w:type="dxa"/>
              <w:right w:w="57"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出生年月</w:t>
            </w:r>
          </w:p>
        </w:tc>
        <w:tc>
          <w:tcPr>
            <w:tcW w:w="1335" w:type="dxa"/>
            <w:gridSpan w:val="3"/>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政治面貌</w:t>
            </w:r>
          </w:p>
        </w:tc>
        <w:tc>
          <w:tcPr>
            <w:tcW w:w="1260" w:type="dxa"/>
            <w:gridSpan w:val="2"/>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是否有</w:t>
            </w:r>
          </w:p>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回避关系</w:t>
            </w:r>
          </w:p>
        </w:tc>
        <w:tc>
          <w:tcPr>
            <w:tcW w:w="3041" w:type="dxa"/>
            <w:gridSpan w:val="4"/>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10" w:hRule="atLeast"/>
          <w:jc w:val="center"/>
        </w:trPr>
        <w:tc>
          <w:tcPr>
            <w:tcW w:w="1709" w:type="dxa"/>
            <w:gridSpan w:val="2"/>
            <w:vMerge w:val="continue"/>
            <w:tcBorders>
              <w:top w:val="nil"/>
              <w:left w:val="single" w:color="auto" w:sz="4" w:space="0"/>
              <w:bottom w:val="single" w:color="auto" w:sz="4" w:space="0"/>
              <w:right w:val="single" w:color="auto" w:sz="4" w:space="0"/>
            </w:tcBorders>
            <w:tcMar>
              <w:left w:w="108" w:type="dxa"/>
              <w:right w:w="108" w:type="dxa"/>
            </w:tcMar>
            <w:vAlign w:val="center"/>
          </w:tcPr>
          <w:p>
            <w:pPr>
              <w:rPr>
                <w:rFonts w:hint="eastAsia" w:ascii="方正小标宋简体" w:hAnsi="方正小标宋简体" w:eastAsia="方正小标宋简体" w:cs="方正小标宋简体"/>
                <w:b w:val="0"/>
                <w:bCs w:val="0"/>
                <w:sz w:val="20"/>
                <w:szCs w:val="20"/>
              </w:rPr>
            </w:pPr>
          </w:p>
        </w:tc>
        <w:tc>
          <w:tcPr>
            <w:tcW w:w="894" w:type="dxa"/>
            <w:gridSpan w:val="2"/>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954" w:type="dxa"/>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1095" w:type="dxa"/>
            <w:gridSpan w:val="3"/>
            <w:tcBorders>
              <w:top w:val="single" w:color="auto" w:sz="4" w:space="0"/>
              <w:left w:val="nil"/>
              <w:bottom w:val="single" w:color="auto" w:sz="4" w:space="0"/>
              <w:right w:val="single" w:color="auto" w:sz="4" w:space="0"/>
            </w:tcBorders>
            <w:tcMar>
              <w:left w:w="57" w:type="dxa"/>
              <w:right w:w="57"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1335" w:type="dxa"/>
            <w:gridSpan w:val="3"/>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1260" w:type="dxa"/>
            <w:gridSpan w:val="2"/>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3041" w:type="dxa"/>
            <w:gridSpan w:val="4"/>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10" w:hRule="atLeast"/>
          <w:jc w:val="center"/>
        </w:trPr>
        <w:tc>
          <w:tcPr>
            <w:tcW w:w="1709" w:type="dxa"/>
            <w:gridSpan w:val="2"/>
            <w:vMerge w:val="continue"/>
            <w:tcBorders>
              <w:top w:val="nil"/>
              <w:left w:val="single" w:color="auto" w:sz="4" w:space="0"/>
              <w:bottom w:val="single" w:color="auto" w:sz="4" w:space="0"/>
              <w:right w:val="single" w:color="auto" w:sz="4" w:space="0"/>
            </w:tcBorders>
            <w:tcMar>
              <w:left w:w="108" w:type="dxa"/>
              <w:right w:w="108" w:type="dxa"/>
            </w:tcMar>
            <w:vAlign w:val="center"/>
          </w:tcPr>
          <w:p>
            <w:pPr>
              <w:rPr>
                <w:rFonts w:hint="eastAsia" w:ascii="方正小标宋简体" w:hAnsi="方正小标宋简体" w:eastAsia="方正小标宋简体" w:cs="方正小标宋简体"/>
                <w:b w:val="0"/>
                <w:bCs w:val="0"/>
                <w:sz w:val="20"/>
                <w:szCs w:val="20"/>
              </w:rPr>
            </w:pPr>
          </w:p>
        </w:tc>
        <w:tc>
          <w:tcPr>
            <w:tcW w:w="894" w:type="dxa"/>
            <w:gridSpan w:val="2"/>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954" w:type="dxa"/>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1095" w:type="dxa"/>
            <w:gridSpan w:val="3"/>
            <w:tcBorders>
              <w:top w:val="single" w:color="auto" w:sz="4" w:space="0"/>
              <w:left w:val="nil"/>
              <w:bottom w:val="single" w:color="auto" w:sz="4" w:space="0"/>
              <w:right w:val="single" w:color="auto" w:sz="4" w:space="0"/>
            </w:tcBorders>
            <w:tcMar>
              <w:left w:w="57" w:type="dxa"/>
              <w:right w:w="57"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1335" w:type="dxa"/>
            <w:gridSpan w:val="3"/>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1260" w:type="dxa"/>
            <w:gridSpan w:val="2"/>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3041" w:type="dxa"/>
            <w:gridSpan w:val="4"/>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10" w:hRule="atLeast"/>
          <w:jc w:val="center"/>
        </w:trPr>
        <w:tc>
          <w:tcPr>
            <w:tcW w:w="1709" w:type="dxa"/>
            <w:gridSpan w:val="2"/>
            <w:vMerge w:val="continue"/>
            <w:tcBorders>
              <w:top w:val="nil"/>
              <w:left w:val="single" w:color="auto" w:sz="4" w:space="0"/>
              <w:bottom w:val="single" w:color="auto" w:sz="4" w:space="0"/>
              <w:right w:val="single" w:color="auto" w:sz="4" w:space="0"/>
            </w:tcBorders>
            <w:tcMar>
              <w:left w:w="108" w:type="dxa"/>
              <w:right w:w="108" w:type="dxa"/>
            </w:tcMar>
            <w:vAlign w:val="center"/>
          </w:tcPr>
          <w:p>
            <w:pPr>
              <w:rPr>
                <w:rFonts w:hint="eastAsia" w:ascii="方正小标宋简体" w:hAnsi="方正小标宋简体" w:eastAsia="方正小标宋简体" w:cs="方正小标宋简体"/>
                <w:b w:val="0"/>
                <w:bCs w:val="0"/>
                <w:sz w:val="20"/>
                <w:szCs w:val="20"/>
              </w:rPr>
            </w:pPr>
          </w:p>
        </w:tc>
        <w:tc>
          <w:tcPr>
            <w:tcW w:w="894" w:type="dxa"/>
            <w:gridSpan w:val="2"/>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954" w:type="dxa"/>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1095" w:type="dxa"/>
            <w:gridSpan w:val="3"/>
            <w:tcBorders>
              <w:top w:val="single" w:color="auto" w:sz="4" w:space="0"/>
              <w:left w:val="nil"/>
              <w:bottom w:val="single" w:color="auto" w:sz="4" w:space="0"/>
              <w:right w:val="single" w:color="auto" w:sz="4" w:space="0"/>
            </w:tcBorders>
            <w:tcMar>
              <w:left w:w="57" w:type="dxa"/>
              <w:right w:w="57"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1335" w:type="dxa"/>
            <w:gridSpan w:val="3"/>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1260" w:type="dxa"/>
            <w:gridSpan w:val="2"/>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3041" w:type="dxa"/>
            <w:gridSpan w:val="4"/>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10" w:hRule="atLeast"/>
          <w:jc w:val="center"/>
        </w:trPr>
        <w:tc>
          <w:tcPr>
            <w:tcW w:w="1709" w:type="dxa"/>
            <w:gridSpan w:val="2"/>
            <w:vMerge w:val="continue"/>
            <w:tcBorders>
              <w:top w:val="nil"/>
              <w:left w:val="single" w:color="auto" w:sz="4" w:space="0"/>
              <w:bottom w:val="single" w:color="auto" w:sz="4" w:space="0"/>
              <w:right w:val="single" w:color="auto" w:sz="4" w:space="0"/>
            </w:tcBorders>
            <w:tcMar>
              <w:left w:w="108" w:type="dxa"/>
              <w:right w:w="108" w:type="dxa"/>
            </w:tcMar>
            <w:vAlign w:val="center"/>
          </w:tcPr>
          <w:p>
            <w:pPr>
              <w:rPr>
                <w:rFonts w:hint="eastAsia" w:ascii="方正小标宋简体" w:hAnsi="方正小标宋简体" w:eastAsia="方正小标宋简体" w:cs="方正小标宋简体"/>
                <w:b w:val="0"/>
                <w:bCs w:val="0"/>
                <w:sz w:val="20"/>
                <w:szCs w:val="20"/>
              </w:rPr>
            </w:pPr>
          </w:p>
        </w:tc>
        <w:tc>
          <w:tcPr>
            <w:tcW w:w="894" w:type="dxa"/>
            <w:gridSpan w:val="2"/>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954" w:type="dxa"/>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1095" w:type="dxa"/>
            <w:gridSpan w:val="3"/>
            <w:tcBorders>
              <w:top w:val="single" w:color="auto" w:sz="4" w:space="0"/>
              <w:left w:val="nil"/>
              <w:bottom w:val="single" w:color="auto" w:sz="4" w:space="0"/>
              <w:right w:val="single" w:color="auto" w:sz="4" w:space="0"/>
            </w:tcBorders>
            <w:tcMar>
              <w:left w:w="57" w:type="dxa"/>
              <w:right w:w="57"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1335" w:type="dxa"/>
            <w:gridSpan w:val="3"/>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1260" w:type="dxa"/>
            <w:gridSpan w:val="2"/>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3041" w:type="dxa"/>
            <w:gridSpan w:val="4"/>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10" w:hRule="atLeast"/>
          <w:jc w:val="center"/>
        </w:trPr>
        <w:tc>
          <w:tcPr>
            <w:tcW w:w="1709" w:type="dxa"/>
            <w:gridSpan w:val="2"/>
            <w:vMerge w:val="continue"/>
            <w:tcBorders>
              <w:top w:val="nil"/>
              <w:left w:val="single" w:color="auto" w:sz="4" w:space="0"/>
              <w:bottom w:val="single" w:color="auto" w:sz="4" w:space="0"/>
              <w:right w:val="single" w:color="auto" w:sz="4" w:space="0"/>
            </w:tcBorders>
            <w:tcMar>
              <w:left w:w="108" w:type="dxa"/>
              <w:right w:w="108" w:type="dxa"/>
            </w:tcMar>
            <w:vAlign w:val="center"/>
          </w:tcPr>
          <w:p>
            <w:pPr>
              <w:rPr>
                <w:rFonts w:hint="eastAsia" w:ascii="方正小标宋简体" w:hAnsi="方正小标宋简体" w:eastAsia="方正小标宋简体" w:cs="方正小标宋简体"/>
                <w:b w:val="0"/>
                <w:bCs w:val="0"/>
                <w:sz w:val="20"/>
                <w:szCs w:val="20"/>
              </w:rPr>
            </w:pPr>
          </w:p>
        </w:tc>
        <w:tc>
          <w:tcPr>
            <w:tcW w:w="894" w:type="dxa"/>
            <w:gridSpan w:val="2"/>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954" w:type="dxa"/>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1095" w:type="dxa"/>
            <w:gridSpan w:val="3"/>
            <w:tcBorders>
              <w:top w:val="single" w:color="auto" w:sz="4" w:space="0"/>
              <w:left w:val="nil"/>
              <w:bottom w:val="single" w:color="auto" w:sz="4" w:space="0"/>
              <w:right w:val="single" w:color="auto" w:sz="4" w:space="0"/>
            </w:tcBorders>
            <w:tcMar>
              <w:left w:w="57" w:type="dxa"/>
              <w:right w:w="57"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1335" w:type="dxa"/>
            <w:gridSpan w:val="3"/>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1260" w:type="dxa"/>
            <w:gridSpan w:val="2"/>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c>
          <w:tcPr>
            <w:tcW w:w="3041" w:type="dxa"/>
            <w:gridSpan w:val="4"/>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7" w:hRule="atLeast"/>
          <w:jc w:val="center"/>
        </w:trPr>
        <w:tc>
          <w:tcPr>
            <w:tcW w:w="1709" w:type="dxa"/>
            <w:gridSpan w:val="2"/>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所在单位</w:t>
            </w:r>
          </w:p>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意  见</w:t>
            </w:r>
          </w:p>
        </w:tc>
        <w:tc>
          <w:tcPr>
            <w:tcW w:w="8579" w:type="dxa"/>
            <w:gridSpan w:val="15"/>
            <w:tcBorders>
              <w:top w:val="single" w:color="auto" w:sz="4" w:space="0"/>
              <w:left w:val="nil"/>
              <w:bottom w:val="single" w:color="auto" w:sz="4" w:space="0"/>
              <w:right w:val="single" w:color="auto" w:sz="4" w:space="0"/>
            </w:tcBorders>
            <w:tcMar>
              <w:left w:w="108" w:type="dxa"/>
              <w:right w:w="108" w:type="dxa"/>
            </w:tcMar>
            <w:vAlign w:val="bottom"/>
          </w:tcPr>
          <w:p>
            <w:pPr>
              <w:keepNext w:val="0"/>
              <w:keepLines w:val="0"/>
              <w:widowControl/>
              <w:suppressLineNumbers w:val="0"/>
              <w:suppressAutoHyphens/>
              <w:wordWrap w:val="0"/>
              <w:spacing w:before="0" w:beforeAutospacing="0" w:after="0" w:afterAutospacing="0" w:line="340" w:lineRule="exact"/>
              <w:ind w:left="0" w:right="0"/>
              <w:jc w:val="right"/>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 xml:space="preserve">（盖章）      </w:t>
            </w:r>
          </w:p>
          <w:p>
            <w:pPr>
              <w:keepNext w:val="0"/>
              <w:keepLines w:val="0"/>
              <w:widowControl/>
              <w:suppressLineNumbers w:val="0"/>
              <w:suppressAutoHyphens/>
              <w:wordWrap w:val="0"/>
              <w:spacing w:before="0" w:beforeAutospacing="0" w:after="0" w:afterAutospacing="0" w:line="340" w:lineRule="exact"/>
              <w:ind w:left="0" w:right="100"/>
              <w:jc w:val="right"/>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87" w:hRule="atLeast"/>
          <w:jc w:val="center"/>
        </w:trPr>
        <w:tc>
          <w:tcPr>
            <w:tcW w:w="1709" w:type="dxa"/>
            <w:gridSpan w:val="2"/>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lang w:val="en-US" w:eastAsia="zh-CN" w:bidi="ar"/>
              </w:rPr>
            </w:pPr>
            <w:r>
              <w:rPr>
                <w:rFonts w:hint="eastAsia" w:ascii="方正小标宋简体" w:hAnsi="方正小标宋简体" w:eastAsia="方正小标宋简体" w:cs="方正小标宋简体"/>
                <w:b w:val="0"/>
                <w:bCs w:val="0"/>
                <w:kern w:val="0"/>
                <w:sz w:val="24"/>
                <w:szCs w:val="24"/>
                <w:lang w:val="en-US" w:eastAsia="zh-CN" w:bidi="ar"/>
              </w:rPr>
              <w:t>主管部门</w:t>
            </w:r>
          </w:p>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意  见</w:t>
            </w:r>
          </w:p>
        </w:tc>
        <w:tc>
          <w:tcPr>
            <w:tcW w:w="8579" w:type="dxa"/>
            <w:gridSpan w:val="15"/>
            <w:tcBorders>
              <w:top w:val="single" w:color="auto" w:sz="4" w:space="0"/>
              <w:left w:val="nil"/>
              <w:bottom w:val="single" w:color="auto" w:sz="4" w:space="0"/>
              <w:right w:val="single" w:color="auto" w:sz="4" w:space="0"/>
            </w:tcBorders>
            <w:tcMar>
              <w:left w:w="108" w:type="dxa"/>
              <w:right w:w="108" w:type="dxa"/>
            </w:tcMar>
            <w:vAlign w:val="bottom"/>
          </w:tcPr>
          <w:p>
            <w:pPr>
              <w:keepNext w:val="0"/>
              <w:keepLines w:val="0"/>
              <w:widowControl/>
              <w:suppressLineNumbers w:val="0"/>
              <w:suppressAutoHyphens/>
              <w:spacing w:before="0" w:beforeAutospacing="0" w:after="0" w:afterAutospacing="0" w:line="340" w:lineRule="exact"/>
              <w:ind w:left="0" w:right="0" w:firstLine="5452" w:firstLineChars="2272"/>
              <w:jc w:val="right"/>
              <w:rPr>
                <w:rFonts w:hint="eastAsia" w:ascii="方正小标宋简体" w:hAnsi="方正小标宋简体" w:eastAsia="方正小标宋简体" w:cs="方正小标宋简体"/>
                <w:b w:val="0"/>
                <w:bCs w:val="0"/>
                <w:kern w:val="0"/>
                <w:sz w:val="24"/>
                <w:szCs w:val="24"/>
              </w:rPr>
            </w:pPr>
          </w:p>
          <w:p>
            <w:pPr>
              <w:keepNext w:val="0"/>
              <w:keepLines w:val="0"/>
              <w:widowControl/>
              <w:suppressLineNumbers w:val="0"/>
              <w:suppressAutoHyphens/>
              <w:wordWrap w:val="0"/>
              <w:spacing w:before="0" w:beforeAutospacing="0" w:after="0" w:afterAutospacing="0" w:line="340" w:lineRule="exact"/>
              <w:ind w:left="0" w:right="0"/>
              <w:jc w:val="right"/>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 xml:space="preserve">（盖章）      </w:t>
            </w:r>
          </w:p>
          <w:p>
            <w:pPr>
              <w:keepNext w:val="0"/>
              <w:keepLines w:val="0"/>
              <w:widowControl/>
              <w:suppressLineNumbers w:val="0"/>
              <w:suppressAutoHyphens/>
              <w:wordWrap w:val="0"/>
              <w:spacing w:before="0" w:beforeAutospacing="0" w:after="0" w:afterAutospacing="0" w:line="340" w:lineRule="exact"/>
              <w:ind w:left="0" w:right="100"/>
              <w:jc w:val="right"/>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4" w:hRule="atLeast"/>
          <w:jc w:val="center"/>
        </w:trPr>
        <w:tc>
          <w:tcPr>
            <w:tcW w:w="1709" w:type="dxa"/>
            <w:gridSpan w:val="2"/>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lang w:val="en-US" w:eastAsia="zh-CN" w:bidi="ar"/>
              </w:rPr>
            </w:pPr>
            <w:r>
              <w:rPr>
                <w:rFonts w:hint="eastAsia" w:ascii="方正小标宋简体" w:hAnsi="方正小标宋简体" w:eastAsia="方正小标宋简体" w:cs="方正小标宋简体"/>
                <w:b w:val="0"/>
                <w:bCs w:val="0"/>
                <w:kern w:val="0"/>
                <w:sz w:val="24"/>
                <w:szCs w:val="24"/>
                <w:lang w:val="en-US" w:eastAsia="zh-CN" w:bidi="ar"/>
              </w:rPr>
              <w:t>资格审查</w:t>
            </w:r>
          </w:p>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意  见</w:t>
            </w:r>
          </w:p>
        </w:tc>
        <w:tc>
          <w:tcPr>
            <w:tcW w:w="8579" w:type="dxa"/>
            <w:gridSpan w:val="15"/>
            <w:tcBorders>
              <w:top w:val="single" w:color="auto" w:sz="4" w:space="0"/>
              <w:left w:val="nil"/>
              <w:bottom w:val="single" w:color="auto" w:sz="4" w:space="0"/>
              <w:right w:val="single" w:color="auto" w:sz="4" w:space="0"/>
            </w:tcBorders>
            <w:tcMar>
              <w:left w:w="108" w:type="dxa"/>
              <w:right w:w="108" w:type="dxa"/>
            </w:tcMar>
            <w:vAlign w:val="bottom"/>
          </w:tcPr>
          <w:p>
            <w:pPr>
              <w:keepNext w:val="0"/>
              <w:keepLines w:val="0"/>
              <w:widowControl/>
              <w:suppressLineNumbers w:val="0"/>
              <w:suppressAutoHyphens/>
              <w:spacing w:before="0" w:beforeAutospacing="0" w:after="0" w:afterAutospacing="0" w:line="340" w:lineRule="exact"/>
              <w:ind w:left="0" w:right="0" w:firstLine="5452" w:firstLineChars="2272"/>
              <w:jc w:val="right"/>
              <w:rPr>
                <w:rFonts w:hint="eastAsia" w:ascii="方正小标宋简体" w:hAnsi="方正小标宋简体" w:eastAsia="方正小标宋简体" w:cs="方正小标宋简体"/>
                <w:b w:val="0"/>
                <w:bCs w:val="0"/>
                <w:kern w:val="0"/>
                <w:sz w:val="24"/>
                <w:szCs w:val="24"/>
              </w:rPr>
            </w:pPr>
          </w:p>
          <w:p>
            <w:pPr>
              <w:keepNext w:val="0"/>
              <w:keepLines w:val="0"/>
              <w:widowControl/>
              <w:suppressLineNumbers w:val="0"/>
              <w:suppressAutoHyphens/>
              <w:wordWrap w:val="0"/>
              <w:spacing w:before="0" w:beforeAutospacing="0" w:after="0" w:afterAutospacing="0" w:line="340" w:lineRule="exact"/>
              <w:ind w:left="0" w:right="0"/>
              <w:jc w:val="right"/>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 xml:space="preserve">（盖章）      </w:t>
            </w:r>
          </w:p>
          <w:p>
            <w:pPr>
              <w:keepNext w:val="0"/>
              <w:keepLines w:val="0"/>
              <w:widowControl/>
              <w:suppressLineNumbers w:val="0"/>
              <w:suppressAutoHyphens/>
              <w:wordWrap w:val="0"/>
              <w:spacing w:before="0" w:beforeAutospacing="0" w:after="0" w:afterAutospacing="0" w:line="340" w:lineRule="exact"/>
              <w:ind w:left="0" w:right="100"/>
              <w:jc w:val="right"/>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2" w:hRule="atLeast"/>
          <w:jc w:val="center"/>
        </w:trPr>
        <w:tc>
          <w:tcPr>
            <w:tcW w:w="1709" w:type="dxa"/>
            <w:gridSpan w:val="2"/>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line="340" w:lineRule="exact"/>
              <w:ind w:left="0" w:right="0"/>
              <w:jc w:val="center"/>
              <w:rPr>
                <w:rFonts w:hint="eastAsia" w:ascii="方正小标宋简体" w:hAnsi="方正小标宋简体" w:eastAsia="方正小标宋简体" w:cs="方正小标宋简体"/>
                <w:b w:val="0"/>
                <w:bCs w:val="0"/>
                <w:kern w:val="0"/>
                <w:sz w:val="24"/>
                <w:szCs w:val="24"/>
              </w:rPr>
            </w:pPr>
            <w:r>
              <w:rPr>
                <w:rFonts w:hint="eastAsia" w:ascii="方正小标宋简体" w:hAnsi="方正小标宋简体" w:eastAsia="方正小标宋简体" w:cs="方正小标宋简体"/>
                <w:b w:val="0"/>
                <w:bCs w:val="0"/>
                <w:kern w:val="0"/>
                <w:sz w:val="24"/>
                <w:szCs w:val="24"/>
                <w:lang w:val="en-US" w:eastAsia="zh-CN" w:bidi="ar"/>
              </w:rPr>
              <w:t>备  注</w:t>
            </w:r>
          </w:p>
        </w:tc>
        <w:tc>
          <w:tcPr>
            <w:tcW w:w="8579" w:type="dxa"/>
            <w:gridSpan w:val="15"/>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widowControl/>
              <w:suppressLineNumbers w:val="0"/>
              <w:suppressAutoHyphens/>
              <w:spacing w:before="0" w:beforeAutospacing="0" w:after="0" w:afterAutospacing="0"/>
              <w:ind w:left="0" w:right="0"/>
              <w:jc w:val="left"/>
              <w:rPr>
                <w:rFonts w:hint="eastAsia" w:ascii="方正小标宋简体" w:hAnsi="方正小标宋简体" w:eastAsia="方正小标宋简体" w:cs="方正小标宋简体"/>
                <w:b w:val="0"/>
                <w:bCs w:val="0"/>
                <w:kern w:val="0"/>
                <w:sz w:val="24"/>
                <w:szCs w:val="24"/>
              </w:rPr>
            </w:pPr>
          </w:p>
        </w:tc>
      </w:tr>
    </w:tbl>
    <w:p>
      <w:pPr>
        <w:keepNext w:val="0"/>
        <w:keepLines w:val="0"/>
        <w:widowControl/>
        <w:suppressLineNumbers w:val="0"/>
        <w:suppressAutoHyphens/>
        <w:snapToGrid w:val="0"/>
        <w:spacing w:before="0" w:beforeAutospacing="0" w:after="0" w:afterAutospacing="0" w:line="320" w:lineRule="exact"/>
        <w:ind w:left="0" w:right="0"/>
        <w:jc w:val="left"/>
        <w:outlineLvl w:val="0"/>
        <w:rPr>
          <w:rFonts w:hint="eastAsia" w:ascii="楷体_GB2312" w:hAnsi="楷体_GB2312" w:eastAsia="楷体_GB2312" w:cs="楷体_GB2312"/>
          <w:b w:val="0"/>
          <w:kern w:val="0"/>
          <w:sz w:val="24"/>
          <w:szCs w:val="24"/>
        </w:rPr>
      </w:pPr>
      <w:r>
        <w:rPr>
          <w:rFonts w:hint="eastAsia" w:ascii="楷体_GB2312" w:hAnsi="楷体_GB2312" w:eastAsia="楷体_GB2312" w:cs="楷体_GB2312"/>
          <w:b w:val="0"/>
          <w:kern w:val="0"/>
          <w:sz w:val="24"/>
          <w:szCs w:val="24"/>
          <w:lang w:val="en-US" w:eastAsia="zh-CN" w:bidi="ar"/>
        </w:rPr>
        <w:t>注：</w:t>
      </w:r>
      <w:r>
        <w:rPr>
          <w:rFonts w:hint="eastAsia" w:ascii="Times New Roman" w:hAnsi="Times New Roman" w:eastAsia="楷体_GB2312" w:cs="楷体_GB2312"/>
          <w:b w:val="0"/>
          <w:kern w:val="0"/>
          <w:sz w:val="24"/>
          <w:szCs w:val="24"/>
          <w:lang w:val="en-US" w:eastAsia="zh-CN" w:bidi="ar"/>
        </w:rPr>
        <w:t>1</w:t>
      </w:r>
      <w:r>
        <w:rPr>
          <w:rFonts w:hint="eastAsia" w:ascii="楷体_GB2312" w:hAnsi="楷体_GB2312" w:eastAsia="楷体_GB2312" w:cs="楷体_GB2312"/>
          <w:b w:val="0"/>
          <w:kern w:val="0"/>
          <w:sz w:val="24"/>
          <w:szCs w:val="24"/>
          <w:lang w:val="en-US" w:eastAsia="zh-CN" w:bidi="ar"/>
        </w:rPr>
        <w:t>.职位要求的其它信息，请在备注栏说明；</w:t>
      </w:r>
    </w:p>
    <w:p>
      <w:pPr>
        <w:keepNext w:val="0"/>
        <w:keepLines w:val="0"/>
        <w:widowControl/>
        <w:suppressLineNumbers w:val="0"/>
        <w:suppressAutoHyphens/>
        <w:snapToGrid w:val="0"/>
        <w:spacing w:before="0" w:beforeAutospacing="0" w:after="0" w:afterAutospacing="0" w:line="320" w:lineRule="exact"/>
        <w:ind w:left="0" w:right="0" w:firstLine="480"/>
        <w:jc w:val="left"/>
        <w:rPr>
          <w:rFonts w:hint="eastAsia" w:ascii="楷体_GB2312" w:hAnsi="楷体_GB2312" w:eastAsia="楷体_GB2312" w:cs="楷体_GB2312"/>
          <w:b w:val="0"/>
          <w:kern w:val="0"/>
          <w:sz w:val="24"/>
          <w:szCs w:val="24"/>
          <w:lang w:val="en-US" w:eastAsia="zh-CN" w:bidi="ar"/>
        </w:rPr>
      </w:pPr>
      <w:r>
        <w:rPr>
          <w:rFonts w:hint="eastAsia" w:ascii="Times New Roman" w:hAnsi="Times New Roman" w:eastAsia="楷体_GB2312" w:cs="楷体_GB2312"/>
          <w:b w:val="0"/>
          <w:kern w:val="0"/>
          <w:sz w:val="24"/>
          <w:szCs w:val="24"/>
          <w:lang w:val="en-US" w:eastAsia="zh-CN" w:bidi="ar"/>
        </w:rPr>
        <w:t>2</w:t>
      </w:r>
      <w:r>
        <w:rPr>
          <w:rFonts w:hint="eastAsia" w:ascii="楷体_GB2312" w:hAnsi="楷体_GB2312" w:eastAsia="楷体_GB2312" w:cs="楷体_GB2312"/>
          <w:b w:val="0"/>
          <w:kern w:val="0"/>
          <w:sz w:val="24"/>
          <w:szCs w:val="24"/>
          <w:lang w:val="en-US" w:eastAsia="zh-CN" w:bidi="ar"/>
        </w:rPr>
        <w:t>.“主管部门意见”栏，由事业单位人事综合管理部门或企业行政主管部门对表</w:t>
      </w:r>
    </w:p>
    <w:p>
      <w:pPr>
        <w:keepNext w:val="0"/>
        <w:keepLines w:val="0"/>
        <w:widowControl/>
        <w:suppressLineNumbers w:val="0"/>
        <w:suppressAutoHyphens/>
        <w:snapToGrid w:val="0"/>
        <w:spacing w:before="0" w:beforeAutospacing="0" w:after="0" w:afterAutospacing="0" w:line="320" w:lineRule="exact"/>
        <w:ind w:left="0" w:right="0" w:firstLine="787" w:firstLineChars="328"/>
        <w:jc w:val="left"/>
        <w:rPr>
          <w:rFonts w:hint="eastAsia" w:ascii="楷体_GB2312" w:hAnsi="楷体_GB2312" w:eastAsia="楷体_GB2312" w:cs="楷体_GB2312"/>
          <w:b w:val="0"/>
          <w:kern w:val="0"/>
          <w:sz w:val="24"/>
          <w:szCs w:val="24"/>
        </w:rPr>
      </w:pPr>
      <w:r>
        <w:rPr>
          <w:rFonts w:hint="eastAsia" w:ascii="楷体_GB2312" w:hAnsi="楷体_GB2312" w:eastAsia="楷体_GB2312" w:cs="楷体_GB2312"/>
          <w:b w:val="0"/>
          <w:kern w:val="0"/>
          <w:sz w:val="24"/>
          <w:szCs w:val="24"/>
          <w:lang w:val="en-US" w:eastAsia="zh-CN" w:bidi="ar"/>
        </w:rPr>
        <w:t>格内容进行审查，签署是否同意报考的意见，并加盖印章。</w:t>
      </w:r>
    </w:p>
    <w:p>
      <w:pPr>
        <w:keepNext w:val="0"/>
        <w:keepLines w:val="0"/>
        <w:widowControl w:val="0"/>
        <w:suppressLineNumbers w:val="0"/>
        <w:suppressAutoHyphens/>
        <w:spacing w:before="0" w:beforeAutospacing="0" w:after="156" w:afterLines="50" w:afterAutospacing="0" w:line="480" w:lineRule="exact"/>
        <w:ind w:left="0" w:right="0"/>
        <w:jc w:val="center"/>
        <w:outlineLvl w:val="0"/>
        <w:rPr>
          <w:rFonts w:hint="default" w:ascii="Times New Roman" w:hAnsi="Times New Roman" w:eastAsia="方正小标宋简体" w:cs="Times New Roman"/>
          <w:b w:val="0"/>
          <w:kern w:val="2"/>
          <w:sz w:val="44"/>
          <w:szCs w:val="44"/>
        </w:rPr>
      </w:pPr>
      <w:r>
        <w:rPr>
          <w:rFonts w:hint="default" w:ascii="Times New Roman" w:hAnsi="Times New Roman" w:eastAsia="黑体" w:cs="Times New Roman"/>
          <w:b w:val="0"/>
          <w:kern w:val="2"/>
          <w:sz w:val="28"/>
          <w:szCs w:val="28"/>
          <w:lang w:val="en-US" w:eastAsia="zh-CN" w:bidi="ar"/>
        </w:rPr>
        <w:br w:type="page"/>
      </w:r>
      <w:r>
        <w:rPr>
          <w:rFonts w:hint="default" w:ascii="方正小标宋简体" w:hAnsi="方正小标宋简体" w:eastAsia="方正小标宋简体" w:cs="方正小标宋简体"/>
          <w:b w:val="0"/>
          <w:kern w:val="2"/>
          <w:sz w:val="44"/>
          <w:szCs w:val="44"/>
          <w:lang w:val="en-US" w:eastAsia="zh-CN" w:bidi="ar"/>
        </w:rPr>
        <w:t>报名登记表填表须知</w:t>
      </w:r>
    </w:p>
    <w:p>
      <w:pPr>
        <w:keepNext w:val="0"/>
        <w:keepLines w:val="0"/>
        <w:widowControl/>
        <w:suppressLineNumbers w:val="0"/>
        <w:suppressAutoHyphens/>
        <w:snapToGrid w:val="0"/>
        <w:spacing w:before="0" w:beforeAutospacing="0" w:after="0" w:afterAutospacing="0" w:line="320" w:lineRule="exact"/>
        <w:ind w:left="0" w:right="0"/>
        <w:jc w:val="left"/>
        <w:rPr>
          <w:rFonts w:hint="default" w:ascii="Times New Roman" w:hAnsi="Times New Roman" w:eastAsia="楷体_GB2312" w:cs="Times New Roman"/>
          <w:b w:val="0"/>
          <w:kern w:val="0"/>
          <w:sz w:val="24"/>
          <w:szCs w:val="24"/>
        </w:rPr>
      </w:pPr>
      <w:r>
        <w:rPr>
          <w:rFonts w:hint="default" w:ascii="Times New Roman" w:hAnsi="Times New Roman" w:eastAsia="楷体_GB2312" w:cs="Times New Roman"/>
          <w:b w:val="0"/>
          <w:kern w:val="0"/>
          <w:sz w:val="24"/>
          <w:szCs w:val="24"/>
          <w:lang w:val="en-US" w:eastAsia="zh-CN" w:bidi="ar"/>
        </w:rPr>
        <w:t xml:space="preserve"> </w:t>
      </w:r>
    </w:p>
    <w:p>
      <w:pPr>
        <w:keepNext w:val="0"/>
        <w:keepLines w:val="0"/>
        <w:pageBreakBefore w:val="0"/>
        <w:widowControl w:val="0"/>
        <w:suppressLineNumbers w:val="0"/>
        <w:suppressAutoHyphens/>
        <w:kinsoku/>
        <w:wordWrap/>
        <w:overflowPunct/>
        <w:autoSpaceDN/>
        <w:bidi w:val="0"/>
        <w:adjustRightInd/>
        <w:snapToGrid w:val="0"/>
        <w:spacing w:beforeAutospacing="0" w:afterAutospacing="0" w:line="576" w:lineRule="exact"/>
        <w:ind w:left="0" w:leftChars="0" w:right="0" w:rightChars="0" w:firstLine="640" w:firstLineChars="200"/>
        <w:jc w:val="both"/>
        <w:textAlignment w:val="auto"/>
        <w:rPr>
          <w:rFonts w:hint="eastAsia" w:ascii="仿宋_GB2312" w:hAnsi="仿宋_GB2312" w:eastAsia="仿宋_GB2312" w:cs="仿宋_GB2312"/>
          <w:b w:val="0"/>
          <w:kern w:val="0"/>
          <w:sz w:val="32"/>
          <w:szCs w:val="32"/>
        </w:rPr>
      </w:pPr>
      <w:r>
        <w:rPr>
          <w:rFonts w:hint="eastAsia" w:ascii="Times New Roman" w:hAnsi="Times New Roman" w:eastAsia="仿宋_GB2312" w:cs="仿宋_GB2312"/>
          <w:b w:val="0"/>
          <w:kern w:val="0"/>
          <w:sz w:val="32"/>
          <w:szCs w:val="32"/>
          <w:lang w:val="en-US" w:eastAsia="zh-CN" w:bidi="ar"/>
        </w:rPr>
        <w:t>1</w:t>
      </w:r>
      <w:r>
        <w:rPr>
          <w:rFonts w:hint="eastAsia" w:ascii="仿宋_GB2312" w:hAnsi="仿宋_GB2312" w:eastAsia="仿宋_GB2312" w:cs="仿宋_GB2312"/>
          <w:b w:val="0"/>
          <w:kern w:val="0"/>
          <w:sz w:val="32"/>
          <w:szCs w:val="32"/>
          <w:lang w:val="en-US" w:eastAsia="zh-CN" w:bidi="ar"/>
        </w:rPr>
        <w:t>.报名登记表，须按填写说明逐项认真填写，不能遗漏，所填写内容要准确无误。需用电脑打印。</w:t>
      </w:r>
    </w:p>
    <w:p>
      <w:pPr>
        <w:keepNext w:val="0"/>
        <w:keepLines w:val="0"/>
        <w:pageBreakBefore w:val="0"/>
        <w:widowControl w:val="0"/>
        <w:suppressLineNumbers w:val="0"/>
        <w:suppressAutoHyphens/>
        <w:kinsoku/>
        <w:wordWrap/>
        <w:overflowPunct/>
        <w:autoSpaceDN/>
        <w:bidi w:val="0"/>
        <w:adjustRightInd/>
        <w:snapToGrid w:val="0"/>
        <w:spacing w:beforeAutospacing="0" w:afterAutospacing="0" w:line="576" w:lineRule="exact"/>
        <w:ind w:left="0" w:leftChars="0" w:right="0" w:rightChars="0" w:firstLine="640" w:firstLineChars="200"/>
        <w:jc w:val="both"/>
        <w:textAlignment w:val="auto"/>
        <w:rPr>
          <w:rFonts w:hint="eastAsia" w:ascii="仿宋_GB2312" w:hAnsi="仿宋_GB2312" w:eastAsia="仿宋_GB2312" w:cs="仿宋_GB2312"/>
          <w:b w:val="0"/>
          <w:kern w:val="0"/>
          <w:sz w:val="32"/>
          <w:szCs w:val="32"/>
        </w:rPr>
      </w:pPr>
      <w:r>
        <w:rPr>
          <w:rFonts w:hint="eastAsia" w:ascii="Times New Roman" w:hAnsi="Times New Roman" w:eastAsia="仿宋_GB2312" w:cs="仿宋_GB2312"/>
          <w:b w:val="0"/>
          <w:kern w:val="0"/>
          <w:sz w:val="32"/>
          <w:szCs w:val="32"/>
          <w:lang w:val="en-US" w:eastAsia="zh-CN" w:bidi="ar"/>
        </w:rPr>
        <w:t>2</w:t>
      </w:r>
      <w:r>
        <w:rPr>
          <w:rFonts w:hint="eastAsia" w:ascii="仿宋_GB2312" w:hAnsi="仿宋_GB2312" w:eastAsia="仿宋_GB2312" w:cs="仿宋_GB2312"/>
          <w:b w:val="0"/>
          <w:kern w:val="0"/>
          <w:sz w:val="32"/>
          <w:szCs w:val="32"/>
          <w:lang w:val="en-US" w:eastAsia="zh-CN" w:bidi="ar"/>
        </w:rPr>
        <w:t>.“民族”栏填写民族全称，不能简称。</w:t>
      </w:r>
    </w:p>
    <w:p>
      <w:pPr>
        <w:keepNext w:val="0"/>
        <w:keepLines w:val="0"/>
        <w:pageBreakBefore w:val="0"/>
        <w:widowControl w:val="0"/>
        <w:suppressLineNumbers w:val="0"/>
        <w:suppressAutoHyphens/>
        <w:kinsoku/>
        <w:wordWrap/>
        <w:overflowPunct/>
        <w:autoSpaceDN/>
        <w:bidi w:val="0"/>
        <w:adjustRightInd/>
        <w:snapToGrid w:val="0"/>
        <w:spacing w:beforeAutospacing="0" w:afterAutospacing="0" w:line="576" w:lineRule="exact"/>
        <w:ind w:left="0" w:leftChars="0" w:right="0" w:rightChars="0" w:firstLine="640" w:firstLineChars="200"/>
        <w:jc w:val="both"/>
        <w:textAlignment w:val="auto"/>
        <w:rPr>
          <w:rFonts w:hint="eastAsia" w:ascii="仿宋_GB2312" w:hAnsi="仿宋_GB2312" w:eastAsia="仿宋_GB2312" w:cs="仿宋_GB2312"/>
          <w:b w:val="0"/>
          <w:kern w:val="0"/>
          <w:sz w:val="32"/>
          <w:szCs w:val="32"/>
        </w:rPr>
      </w:pPr>
      <w:r>
        <w:rPr>
          <w:rFonts w:hint="eastAsia" w:ascii="Times New Roman" w:hAnsi="Times New Roman" w:eastAsia="仿宋_GB2312" w:cs="仿宋_GB2312"/>
          <w:b w:val="0"/>
          <w:kern w:val="0"/>
          <w:sz w:val="32"/>
          <w:szCs w:val="32"/>
          <w:lang w:val="en-US" w:eastAsia="zh-CN" w:bidi="ar"/>
        </w:rPr>
        <w:t>3</w:t>
      </w:r>
      <w:r>
        <w:rPr>
          <w:rFonts w:hint="eastAsia" w:ascii="仿宋_GB2312" w:hAnsi="仿宋_GB2312" w:eastAsia="仿宋_GB2312" w:cs="仿宋_GB2312"/>
          <w:b w:val="0"/>
          <w:kern w:val="0"/>
          <w:sz w:val="32"/>
          <w:szCs w:val="32"/>
          <w:lang w:val="en-US" w:eastAsia="zh-CN" w:bidi="ar"/>
        </w:rPr>
        <w:t>.“籍贯”栏填写祖籍所在地，“出生地”栏填写本人出生的地方。“籍贯”和“出生地”按现在的行政区划填写，要填写省、市或县的名称，如“四川岳池”。</w:t>
      </w:r>
    </w:p>
    <w:p>
      <w:pPr>
        <w:keepNext w:val="0"/>
        <w:keepLines w:val="0"/>
        <w:pageBreakBefore w:val="0"/>
        <w:widowControl w:val="0"/>
        <w:suppressLineNumbers w:val="0"/>
        <w:suppressAutoHyphens/>
        <w:kinsoku/>
        <w:wordWrap/>
        <w:overflowPunct/>
        <w:autoSpaceDN/>
        <w:bidi w:val="0"/>
        <w:adjustRightInd/>
        <w:snapToGrid w:val="0"/>
        <w:spacing w:beforeAutospacing="0" w:afterAutospacing="0" w:line="576" w:lineRule="exact"/>
        <w:ind w:left="0" w:leftChars="0" w:right="0" w:rightChars="0" w:firstLine="640" w:firstLineChars="200"/>
        <w:jc w:val="both"/>
        <w:textAlignment w:val="auto"/>
        <w:rPr>
          <w:rFonts w:hint="eastAsia" w:ascii="仿宋_GB2312" w:hAnsi="仿宋_GB2312" w:eastAsia="仿宋_GB2312" w:cs="仿宋_GB2312"/>
          <w:b w:val="0"/>
          <w:kern w:val="0"/>
          <w:sz w:val="32"/>
          <w:szCs w:val="32"/>
        </w:rPr>
      </w:pPr>
      <w:r>
        <w:rPr>
          <w:rFonts w:hint="eastAsia" w:ascii="Times New Roman" w:hAnsi="Times New Roman" w:eastAsia="仿宋_GB2312" w:cs="仿宋_GB2312"/>
          <w:b w:val="0"/>
          <w:kern w:val="0"/>
          <w:sz w:val="32"/>
          <w:szCs w:val="32"/>
          <w:lang w:val="en-US" w:eastAsia="zh-CN" w:bidi="ar"/>
        </w:rPr>
        <w:t>4</w:t>
      </w:r>
      <w:r>
        <w:rPr>
          <w:rFonts w:hint="eastAsia" w:ascii="仿宋_GB2312" w:hAnsi="仿宋_GB2312" w:eastAsia="仿宋_GB2312" w:cs="仿宋_GB2312"/>
          <w:b w:val="0"/>
          <w:kern w:val="0"/>
          <w:sz w:val="32"/>
          <w:szCs w:val="32"/>
          <w:lang w:val="en-US" w:eastAsia="zh-CN" w:bidi="ar"/>
        </w:rPr>
        <w:t>.“政治面貌”栏，填写中共党员、中共预备党员、共青团员、民主党派名称或群众。</w:t>
      </w:r>
    </w:p>
    <w:p>
      <w:pPr>
        <w:keepNext w:val="0"/>
        <w:keepLines w:val="0"/>
        <w:pageBreakBefore w:val="0"/>
        <w:widowControl w:val="0"/>
        <w:suppressLineNumbers w:val="0"/>
        <w:suppressAutoHyphens/>
        <w:kinsoku/>
        <w:wordWrap/>
        <w:overflowPunct/>
        <w:autoSpaceDN/>
        <w:bidi w:val="0"/>
        <w:adjustRightInd/>
        <w:snapToGrid w:val="0"/>
        <w:spacing w:beforeAutospacing="0" w:afterAutospacing="0" w:line="576" w:lineRule="exact"/>
        <w:ind w:left="0" w:leftChars="0" w:right="0" w:rightChars="0" w:firstLine="640" w:firstLineChars="200"/>
        <w:jc w:val="both"/>
        <w:textAlignment w:val="auto"/>
        <w:rPr>
          <w:rFonts w:hint="eastAsia" w:ascii="仿宋_GB2312" w:hAnsi="仿宋_GB2312" w:eastAsia="仿宋_GB2312" w:cs="仿宋_GB2312"/>
          <w:b w:val="0"/>
          <w:kern w:val="0"/>
          <w:sz w:val="32"/>
          <w:szCs w:val="32"/>
        </w:rPr>
      </w:pPr>
      <w:r>
        <w:rPr>
          <w:rFonts w:hint="eastAsia" w:ascii="Times New Roman" w:hAnsi="Times New Roman" w:eastAsia="仿宋_GB2312" w:cs="仿宋_GB2312"/>
          <w:b w:val="0"/>
          <w:kern w:val="0"/>
          <w:sz w:val="32"/>
          <w:szCs w:val="32"/>
          <w:lang w:val="en-US" w:eastAsia="zh-CN" w:bidi="ar"/>
        </w:rPr>
        <w:t>5</w:t>
      </w:r>
      <w:r>
        <w:rPr>
          <w:rFonts w:hint="eastAsia" w:ascii="仿宋_GB2312" w:hAnsi="仿宋_GB2312" w:eastAsia="仿宋_GB2312" w:cs="仿宋_GB2312"/>
          <w:b w:val="0"/>
          <w:kern w:val="0"/>
          <w:sz w:val="32"/>
          <w:szCs w:val="32"/>
          <w:lang w:val="en-US" w:eastAsia="zh-CN" w:bidi="ar"/>
        </w:rPr>
        <w:t>.“出生年月”、“参加工作时间”应按组织认定的时间填写，不能随意更改。填写时，年份一律用</w:t>
      </w:r>
      <w:r>
        <w:rPr>
          <w:rFonts w:hint="eastAsia" w:ascii="Times New Roman" w:hAnsi="Times New Roman" w:eastAsia="仿宋_GB2312" w:cs="仿宋_GB2312"/>
          <w:b w:val="0"/>
          <w:kern w:val="0"/>
          <w:sz w:val="32"/>
          <w:szCs w:val="32"/>
          <w:lang w:val="en-US" w:eastAsia="zh-CN" w:bidi="ar"/>
        </w:rPr>
        <w:t>4</w:t>
      </w:r>
      <w:r>
        <w:rPr>
          <w:rFonts w:hint="eastAsia" w:ascii="仿宋_GB2312" w:hAnsi="仿宋_GB2312" w:eastAsia="仿宋_GB2312" w:cs="仿宋_GB2312"/>
          <w:b w:val="0"/>
          <w:kern w:val="0"/>
          <w:sz w:val="32"/>
          <w:szCs w:val="32"/>
          <w:lang w:val="en-US" w:eastAsia="zh-CN" w:bidi="ar"/>
        </w:rPr>
        <w:t>位数字表示，月份一律用</w:t>
      </w:r>
      <w:r>
        <w:rPr>
          <w:rFonts w:hint="eastAsia" w:ascii="Times New Roman" w:hAnsi="Times New Roman" w:eastAsia="仿宋_GB2312" w:cs="仿宋_GB2312"/>
          <w:b w:val="0"/>
          <w:kern w:val="0"/>
          <w:sz w:val="32"/>
          <w:szCs w:val="32"/>
          <w:lang w:val="en-US" w:eastAsia="zh-CN" w:bidi="ar"/>
        </w:rPr>
        <w:t>2</w:t>
      </w:r>
      <w:r>
        <w:rPr>
          <w:rFonts w:hint="eastAsia" w:ascii="仿宋_GB2312" w:hAnsi="仿宋_GB2312" w:eastAsia="仿宋_GB2312" w:cs="仿宋_GB2312"/>
          <w:b w:val="0"/>
          <w:kern w:val="0"/>
          <w:sz w:val="32"/>
          <w:szCs w:val="32"/>
          <w:lang w:val="en-US" w:eastAsia="zh-CN" w:bidi="ar"/>
        </w:rPr>
        <w:t>位数字表示，中间用“.”分隔，如“</w:t>
      </w:r>
      <w:r>
        <w:rPr>
          <w:rFonts w:hint="eastAsia" w:ascii="Times New Roman" w:hAnsi="Times New Roman" w:eastAsia="仿宋_GB2312" w:cs="仿宋_GB2312"/>
          <w:b w:val="0"/>
          <w:kern w:val="0"/>
          <w:sz w:val="32"/>
          <w:szCs w:val="32"/>
          <w:lang w:val="en-US" w:eastAsia="zh-CN" w:bidi="ar"/>
        </w:rPr>
        <w:t>1980</w:t>
      </w:r>
      <w:r>
        <w:rPr>
          <w:rFonts w:hint="eastAsia" w:ascii="仿宋_GB2312" w:hAnsi="仿宋_GB2312" w:eastAsia="仿宋_GB2312" w:cs="仿宋_GB2312"/>
          <w:b w:val="0"/>
          <w:kern w:val="0"/>
          <w:sz w:val="32"/>
          <w:szCs w:val="32"/>
          <w:lang w:val="en-US" w:eastAsia="zh-CN" w:bidi="ar"/>
        </w:rPr>
        <w:t>.</w:t>
      </w:r>
      <w:r>
        <w:rPr>
          <w:rFonts w:hint="eastAsia" w:ascii="Times New Roman" w:hAnsi="Times New Roman" w:eastAsia="仿宋_GB2312" w:cs="仿宋_GB2312"/>
          <w:b w:val="0"/>
          <w:kern w:val="0"/>
          <w:sz w:val="32"/>
          <w:szCs w:val="32"/>
          <w:lang w:val="en-US" w:eastAsia="zh-CN" w:bidi="ar"/>
        </w:rPr>
        <w:t>05</w:t>
      </w:r>
      <w:r>
        <w:rPr>
          <w:rFonts w:hint="eastAsia" w:ascii="仿宋_GB2312" w:hAnsi="仿宋_GB2312" w:eastAsia="仿宋_GB2312" w:cs="仿宋_GB2312"/>
          <w:b w:val="0"/>
          <w:kern w:val="0"/>
          <w:sz w:val="32"/>
          <w:szCs w:val="32"/>
          <w:lang w:val="en-US" w:eastAsia="zh-CN" w:bidi="ar"/>
        </w:rPr>
        <w:t>”。</w:t>
      </w:r>
    </w:p>
    <w:p>
      <w:pPr>
        <w:keepNext w:val="0"/>
        <w:keepLines w:val="0"/>
        <w:pageBreakBefore w:val="0"/>
        <w:widowControl w:val="0"/>
        <w:suppressLineNumbers w:val="0"/>
        <w:suppressAutoHyphens/>
        <w:kinsoku/>
        <w:wordWrap/>
        <w:overflowPunct/>
        <w:autoSpaceDN/>
        <w:bidi w:val="0"/>
        <w:adjustRightInd/>
        <w:snapToGrid w:val="0"/>
        <w:spacing w:beforeAutospacing="0" w:afterAutospacing="0" w:line="576" w:lineRule="exact"/>
        <w:ind w:left="0" w:leftChars="0" w:right="0" w:rightChars="0" w:firstLine="640" w:firstLineChars="200"/>
        <w:jc w:val="both"/>
        <w:textAlignment w:val="auto"/>
        <w:rPr>
          <w:rFonts w:hint="eastAsia" w:ascii="仿宋_GB2312" w:hAnsi="仿宋_GB2312" w:eastAsia="仿宋_GB2312" w:cs="仿宋_GB2312"/>
          <w:b w:val="0"/>
          <w:kern w:val="0"/>
          <w:sz w:val="32"/>
          <w:szCs w:val="32"/>
        </w:rPr>
      </w:pPr>
      <w:r>
        <w:rPr>
          <w:rFonts w:hint="eastAsia" w:ascii="Times New Roman" w:hAnsi="Times New Roman" w:eastAsia="仿宋_GB2312" w:cs="仿宋_GB2312"/>
          <w:b w:val="0"/>
          <w:kern w:val="0"/>
          <w:sz w:val="32"/>
          <w:szCs w:val="32"/>
          <w:lang w:val="en-US" w:eastAsia="zh-CN" w:bidi="ar"/>
        </w:rPr>
        <w:t>6</w:t>
      </w:r>
      <w:r>
        <w:rPr>
          <w:rFonts w:hint="eastAsia" w:ascii="仿宋_GB2312" w:hAnsi="仿宋_GB2312" w:eastAsia="仿宋_GB2312" w:cs="仿宋_GB2312"/>
          <w:b w:val="0"/>
          <w:kern w:val="0"/>
          <w:sz w:val="32"/>
          <w:szCs w:val="32"/>
          <w:lang w:val="en-US" w:eastAsia="zh-CN" w:bidi="ar"/>
        </w:rPr>
        <w:t>.“学历学位”栏填写本人通过全日制教育、在职教育取得的最高学历和学位。各类成人高等院校毕业生，应以国家教育行政部门或经其认可的部门、单位出具的有效学历证明为依据；接受党校教育的，以各级党校出具的有效证明为依据。党校获得的学历分两类：一类是国民教育学历，另一类是党校学历。党校学历，在学历前加“中央党校”或“省委党校”；函授教育的，在“毕业院校、系及专业”栏中注明。学历需填写规范的名称“大专”、“大学”、“研究生”、“省委党校大学”、“中央党校研究生”等，不能填写不规范名称。</w:t>
      </w:r>
    </w:p>
    <w:p>
      <w:pPr>
        <w:keepNext w:val="0"/>
        <w:keepLines w:val="0"/>
        <w:pageBreakBefore w:val="0"/>
        <w:widowControl w:val="0"/>
        <w:suppressLineNumbers w:val="0"/>
        <w:suppressAutoHyphens/>
        <w:kinsoku/>
        <w:wordWrap/>
        <w:overflowPunct/>
        <w:autoSpaceDN/>
        <w:bidi w:val="0"/>
        <w:adjustRightInd/>
        <w:snapToGrid w:val="0"/>
        <w:spacing w:beforeAutospacing="0" w:afterAutospacing="0" w:line="576" w:lineRule="exact"/>
        <w:ind w:left="0" w:leftChars="0" w:right="0" w:rightChars="0" w:firstLine="640" w:firstLineChars="200"/>
        <w:jc w:val="both"/>
        <w:textAlignment w:val="auto"/>
        <w:rPr>
          <w:rFonts w:hint="eastAsia" w:ascii="仿宋_GB2312" w:hAnsi="仿宋_GB2312" w:eastAsia="仿宋_GB2312" w:cs="仿宋_GB2312"/>
          <w:b w:val="0"/>
          <w:kern w:val="0"/>
          <w:sz w:val="32"/>
          <w:szCs w:val="32"/>
        </w:rPr>
      </w:pPr>
      <w:r>
        <w:rPr>
          <w:rFonts w:hint="eastAsia" w:ascii="Times New Roman" w:hAnsi="Times New Roman" w:eastAsia="仿宋_GB2312" w:cs="仿宋_GB2312"/>
          <w:b w:val="0"/>
          <w:kern w:val="0"/>
          <w:sz w:val="32"/>
          <w:szCs w:val="32"/>
          <w:lang w:val="en-US" w:eastAsia="zh-CN" w:bidi="ar"/>
        </w:rPr>
        <w:t>7</w:t>
      </w:r>
      <w:r>
        <w:rPr>
          <w:rFonts w:hint="eastAsia" w:ascii="仿宋_GB2312" w:hAnsi="仿宋_GB2312" w:eastAsia="仿宋_GB2312" w:cs="仿宋_GB2312"/>
          <w:b w:val="0"/>
          <w:kern w:val="0"/>
          <w:sz w:val="32"/>
          <w:szCs w:val="32"/>
          <w:lang w:val="en-US" w:eastAsia="zh-CN" w:bidi="ar"/>
        </w:rPr>
        <w:t>.“个人简历”从参加工作时填起，大、中专院校学习毕业后参加工作的，从大、中专院校学习时填起，简历的起止时间到月（年份用</w:t>
      </w:r>
      <w:r>
        <w:rPr>
          <w:rFonts w:hint="eastAsia" w:ascii="Times New Roman" w:hAnsi="Times New Roman" w:eastAsia="仿宋_GB2312" w:cs="仿宋_GB2312"/>
          <w:b w:val="0"/>
          <w:kern w:val="0"/>
          <w:sz w:val="32"/>
          <w:szCs w:val="32"/>
          <w:lang w:val="en-US" w:eastAsia="zh-CN" w:bidi="ar"/>
        </w:rPr>
        <w:t>4</w:t>
      </w:r>
      <w:r>
        <w:rPr>
          <w:rFonts w:hint="eastAsia" w:ascii="仿宋_GB2312" w:hAnsi="仿宋_GB2312" w:eastAsia="仿宋_GB2312" w:cs="仿宋_GB2312"/>
          <w:b w:val="0"/>
          <w:kern w:val="0"/>
          <w:sz w:val="32"/>
          <w:szCs w:val="32"/>
          <w:lang w:val="en-US" w:eastAsia="zh-CN" w:bidi="ar"/>
        </w:rPr>
        <w:t>位数字表示，月份用</w:t>
      </w:r>
      <w:r>
        <w:rPr>
          <w:rFonts w:hint="eastAsia" w:ascii="Times New Roman" w:hAnsi="Times New Roman" w:eastAsia="仿宋_GB2312" w:cs="仿宋_GB2312"/>
          <w:b w:val="0"/>
          <w:kern w:val="0"/>
          <w:sz w:val="32"/>
          <w:szCs w:val="32"/>
          <w:lang w:val="en-US" w:eastAsia="zh-CN" w:bidi="ar"/>
        </w:rPr>
        <w:t>2</w:t>
      </w:r>
      <w:r>
        <w:rPr>
          <w:rFonts w:hint="eastAsia" w:ascii="仿宋_GB2312" w:hAnsi="仿宋_GB2312" w:eastAsia="仿宋_GB2312" w:cs="仿宋_GB2312"/>
          <w:b w:val="0"/>
          <w:kern w:val="0"/>
          <w:sz w:val="32"/>
          <w:szCs w:val="32"/>
          <w:lang w:val="en-US" w:eastAsia="zh-CN" w:bidi="ar"/>
        </w:rPr>
        <w:t>位数字表示，中间用“.”分隔），前后要衔接，不得空断。</w:t>
      </w:r>
    </w:p>
    <w:p>
      <w:pPr>
        <w:keepNext w:val="0"/>
        <w:keepLines w:val="0"/>
        <w:pageBreakBefore w:val="0"/>
        <w:widowControl w:val="0"/>
        <w:suppressLineNumbers w:val="0"/>
        <w:suppressAutoHyphens/>
        <w:kinsoku/>
        <w:wordWrap/>
        <w:overflowPunct/>
        <w:autoSpaceDN/>
        <w:bidi w:val="0"/>
        <w:adjustRightInd/>
        <w:snapToGrid w:val="0"/>
        <w:spacing w:beforeAutospacing="0" w:afterAutospacing="0" w:line="576" w:lineRule="exact"/>
        <w:ind w:left="0" w:leftChars="0" w:right="0" w:rightChars="0" w:firstLine="640" w:firstLineChars="200"/>
        <w:jc w:val="both"/>
        <w:textAlignment w:val="auto"/>
        <w:rPr>
          <w:rFonts w:hint="eastAsia" w:ascii="仿宋_GB2312" w:hAnsi="仿宋_GB2312" w:eastAsia="仿宋_GB2312" w:cs="仿宋_GB2312"/>
          <w:b w:val="0"/>
          <w:kern w:val="0"/>
          <w:sz w:val="32"/>
          <w:szCs w:val="32"/>
        </w:rPr>
      </w:pPr>
      <w:r>
        <w:rPr>
          <w:rFonts w:hint="eastAsia" w:ascii="Times New Roman" w:hAnsi="Times New Roman" w:eastAsia="仿宋_GB2312" w:cs="仿宋_GB2312"/>
          <w:b w:val="0"/>
          <w:kern w:val="0"/>
          <w:sz w:val="32"/>
          <w:szCs w:val="32"/>
          <w:lang w:val="en-US" w:eastAsia="zh-CN" w:bidi="ar"/>
        </w:rPr>
        <w:t>8</w:t>
      </w:r>
      <w:r>
        <w:rPr>
          <w:rFonts w:hint="eastAsia" w:ascii="仿宋_GB2312" w:hAnsi="仿宋_GB2312" w:eastAsia="仿宋_GB2312" w:cs="仿宋_GB2312"/>
          <w:b w:val="0"/>
          <w:kern w:val="0"/>
          <w:sz w:val="32"/>
          <w:szCs w:val="32"/>
          <w:lang w:val="en-US" w:eastAsia="zh-CN" w:bidi="ar"/>
        </w:rPr>
        <w:t>.“奖惩情况”栏，填写获得的奖励或记功；受处分的，要填写何年何月因何问题经何单位批准受何种处分，何年何月经何单位批准撤销何种处分。没有受奖励和处分的，要填“无”。</w:t>
      </w:r>
    </w:p>
    <w:p>
      <w:pPr>
        <w:keepNext w:val="0"/>
        <w:keepLines w:val="0"/>
        <w:pageBreakBefore w:val="0"/>
        <w:widowControl w:val="0"/>
        <w:suppressLineNumbers w:val="0"/>
        <w:suppressAutoHyphens/>
        <w:kinsoku/>
        <w:wordWrap/>
        <w:overflowPunct/>
        <w:autoSpaceDN/>
        <w:bidi w:val="0"/>
        <w:adjustRightInd/>
        <w:snapToGrid w:val="0"/>
        <w:spacing w:beforeAutospacing="0" w:afterAutospacing="0" w:line="576" w:lineRule="exact"/>
        <w:ind w:left="0" w:leftChars="0" w:right="0" w:rightChars="0" w:firstLine="640" w:firstLineChars="200"/>
        <w:jc w:val="both"/>
        <w:textAlignment w:val="auto"/>
        <w:rPr>
          <w:rFonts w:hint="eastAsia" w:ascii="仿宋_GB2312" w:hAnsi="仿宋_GB2312" w:eastAsia="仿宋_GB2312" w:cs="仿宋_GB2312"/>
          <w:b w:val="0"/>
          <w:kern w:val="0"/>
          <w:sz w:val="32"/>
          <w:szCs w:val="32"/>
        </w:rPr>
      </w:pPr>
      <w:r>
        <w:rPr>
          <w:rFonts w:hint="eastAsia" w:ascii="Times New Roman" w:hAnsi="Times New Roman" w:eastAsia="仿宋_GB2312" w:cs="仿宋_GB2312"/>
          <w:b w:val="0"/>
          <w:kern w:val="0"/>
          <w:sz w:val="32"/>
          <w:szCs w:val="32"/>
          <w:lang w:val="en-US" w:eastAsia="zh-CN" w:bidi="ar"/>
        </w:rPr>
        <w:t>9</w:t>
      </w:r>
      <w:r>
        <w:rPr>
          <w:rFonts w:hint="eastAsia" w:ascii="仿宋_GB2312" w:hAnsi="仿宋_GB2312" w:eastAsia="仿宋_GB2312" w:cs="仿宋_GB2312"/>
          <w:b w:val="0"/>
          <w:kern w:val="0"/>
          <w:sz w:val="32"/>
          <w:szCs w:val="32"/>
          <w:lang w:val="en-US" w:eastAsia="zh-CN" w:bidi="ar"/>
        </w:rPr>
        <w:t>.“年度考核结果”栏填写</w:t>
      </w:r>
      <w:r>
        <w:rPr>
          <w:rFonts w:hint="eastAsia" w:ascii="仿宋_GB2312" w:hAnsi="仿宋_GB2312" w:eastAsia="仿宋_GB2312" w:cs="仿宋_GB2312"/>
          <w:kern w:val="2"/>
          <w:sz w:val="32"/>
          <w:szCs w:val="32"/>
          <w:lang w:val="en-US" w:eastAsia="zh-CN" w:bidi="ar"/>
        </w:rPr>
        <w:t>近</w:t>
      </w:r>
      <w:r>
        <w:rPr>
          <w:rFonts w:hint="eastAsia" w:ascii="Times New Roman" w:hAnsi="Times New Roman" w:eastAsia="仿宋_GB2312" w:cs="仿宋_GB2312"/>
          <w:kern w:val="2"/>
          <w:sz w:val="32"/>
          <w:szCs w:val="32"/>
          <w:lang w:val="en-US" w:eastAsia="zh-CN" w:bidi="ar"/>
        </w:rPr>
        <w:t>3</w:t>
      </w:r>
      <w:r>
        <w:rPr>
          <w:rFonts w:hint="eastAsia" w:ascii="仿宋_GB2312" w:hAnsi="仿宋_GB2312" w:eastAsia="仿宋_GB2312" w:cs="仿宋_GB2312"/>
          <w:kern w:val="2"/>
          <w:sz w:val="32"/>
          <w:szCs w:val="32"/>
          <w:lang w:val="en-US" w:eastAsia="zh-CN" w:bidi="ar"/>
        </w:rPr>
        <w:t>年年度考核</w:t>
      </w:r>
      <w:r>
        <w:rPr>
          <w:rFonts w:hint="eastAsia" w:ascii="仿宋_GB2312" w:hAnsi="仿宋_GB2312" w:eastAsia="仿宋_GB2312" w:cs="仿宋_GB2312"/>
          <w:b w:val="0"/>
          <w:kern w:val="0"/>
          <w:sz w:val="32"/>
          <w:szCs w:val="32"/>
          <w:lang w:val="en-US" w:eastAsia="zh-CN" w:bidi="ar"/>
        </w:rPr>
        <w:t>情况，没有年度考核结果的，应采取写实的办法注明。</w:t>
      </w:r>
    </w:p>
    <w:p>
      <w:pPr>
        <w:keepNext w:val="0"/>
        <w:keepLines w:val="0"/>
        <w:pageBreakBefore w:val="0"/>
        <w:widowControl w:val="0"/>
        <w:suppressLineNumbers w:val="0"/>
        <w:suppressAutoHyphens/>
        <w:kinsoku/>
        <w:wordWrap/>
        <w:overflowPunct/>
        <w:autoSpaceDN/>
        <w:bidi w:val="0"/>
        <w:adjustRightInd/>
        <w:snapToGrid w:val="0"/>
        <w:spacing w:beforeAutospacing="0" w:afterAutospacing="0" w:line="576" w:lineRule="exact"/>
        <w:ind w:left="0" w:leftChars="0" w:right="0" w:rightChars="0" w:firstLine="640" w:firstLineChars="200"/>
        <w:jc w:val="both"/>
        <w:textAlignment w:val="auto"/>
        <w:rPr>
          <w:rFonts w:hint="eastAsia" w:ascii="仿宋_GB2312" w:hAnsi="仿宋_GB2312" w:eastAsia="仿宋_GB2312" w:cs="仿宋_GB2312"/>
          <w:b w:val="0"/>
          <w:kern w:val="0"/>
          <w:sz w:val="32"/>
          <w:szCs w:val="32"/>
        </w:rPr>
      </w:pPr>
      <w:r>
        <w:rPr>
          <w:rFonts w:hint="eastAsia" w:ascii="Times New Roman" w:hAnsi="Times New Roman" w:eastAsia="仿宋_GB2312" w:cs="仿宋_GB2312"/>
          <w:b w:val="0"/>
          <w:kern w:val="0"/>
          <w:sz w:val="32"/>
          <w:szCs w:val="32"/>
          <w:lang w:val="en-US" w:eastAsia="zh-CN" w:bidi="ar"/>
        </w:rPr>
        <w:t>10</w:t>
      </w:r>
      <w:r>
        <w:rPr>
          <w:rFonts w:hint="eastAsia" w:ascii="仿宋_GB2312" w:hAnsi="仿宋_GB2312" w:eastAsia="仿宋_GB2312" w:cs="仿宋_GB2312"/>
          <w:b w:val="0"/>
          <w:kern w:val="0"/>
          <w:sz w:val="32"/>
          <w:szCs w:val="32"/>
          <w:lang w:val="en-US" w:eastAsia="zh-CN" w:bidi="ar"/>
        </w:rPr>
        <w:t>.公务员法规定，公务员之间有夫妻关系、直系血亲关系、三代以内旁系血亲以及近姻亲关系的，不得在同一机关担任双方直接隶属于同一领导人员的职位或者有直接上下级领导关系的职位关系，也不得在其中一方担任领导职务的机关从事组织、人事、纪检、监察、审计和财务工作。“回避关系”是指报考人员考取选调职位后，与关系人形成的上述回避关系。如有回避关系，在“是否有回避关系”栏填写“是”。</w:t>
      </w:r>
    </w:p>
    <w:p>
      <w:pPr>
        <w:keepNext w:val="0"/>
        <w:keepLines w:val="0"/>
        <w:pageBreakBefore w:val="0"/>
        <w:widowControl w:val="0"/>
        <w:suppressLineNumbers w:val="0"/>
        <w:suppressAutoHyphens/>
        <w:kinsoku/>
        <w:wordWrap/>
        <w:overflowPunct/>
        <w:autoSpaceDN/>
        <w:bidi w:val="0"/>
        <w:adjustRightInd/>
        <w:spacing w:beforeAutospacing="0" w:afterAutospacing="0" w:line="576" w:lineRule="exact"/>
        <w:ind w:left="0" w:leftChars="0" w:right="0" w:rightChars="0" w:firstLine="640" w:firstLineChars="200"/>
        <w:jc w:val="both"/>
        <w:textAlignment w:val="auto"/>
        <w:rPr>
          <w:rFonts w:hint="eastAsia" w:ascii="仿宋_GB2312" w:hAnsi="仿宋_GB2312" w:eastAsia="仿宋_GB2312" w:cs="仿宋_GB2312"/>
          <w:b w:val="0"/>
          <w:kern w:val="2"/>
          <w:sz w:val="32"/>
          <w:szCs w:val="32"/>
        </w:rPr>
      </w:pPr>
      <w:r>
        <w:rPr>
          <w:rFonts w:hint="eastAsia" w:ascii="仿宋_GB2312" w:hAnsi="仿宋_GB2312" w:eastAsia="仿宋_GB2312" w:cs="仿宋_GB2312"/>
          <w:b w:val="0"/>
          <w:kern w:val="2"/>
          <w:sz w:val="32"/>
          <w:szCs w:val="32"/>
          <w:lang w:val="en-US" w:eastAsia="zh-CN" w:bidi="ar"/>
        </w:rPr>
        <w:t xml:space="preserve"> </w:t>
      </w:r>
    </w:p>
    <w:p>
      <w:pPr>
        <w:pStyle w:val="2"/>
        <w:keepNext w:val="0"/>
        <w:keepLines w:val="0"/>
        <w:pageBreakBefore w:val="0"/>
        <w:widowControl w:val="0"/>
        <w:suppressLineNumbers w:val="0"/>
        <w:kinsoku/>
        <w:wordWrap/>
        <w:overflowPunct/>
        <w:topLinePunct/>
        <w:autoSpaceDE w:val="0"/>
        <w:autoSpaceDN/>
        <w:bidi w:val="0"/>
        <w:adjustRightInd/>
        <w:spacing w:before="0" w:after="0" w:line="576" w:lineRule="exact"/>
        <w:ind w:left="0" w:leftChars="0" w:right="0" w:rightChars="0" w:firstLine="640" w:firstLineChars="200"/>
        <w:jc w:val="both"/>
        <w:textAlignment w:val="auto"/>
        <w:outlineLvl w:val="1"/>
        <w:rPr>
          <w:rFonts w:hint="eastAsia" w:ascii="仿宋_GB2312" w:hAnsi="仿宋_GB2312" w:eastAsia="仿宋_GB2312" w:cs="仿宋_GB2312"/>
          <w:b w:val="0"/>
          <w:spacing w:val="0"/>
          <w:kern w:val="2"/>
          <w:sz w:val="32"/>
          <w:szCs w:val="32"/>
        </w:rPr>
      </w:pPr>
      <w:r>
        <w:rPr>
          <w:rFonts w:hint="eastAsia" w:ascii="仿宋_GB2312" w:hAnsi="仿宋_GB2312" w:eastAsia="仿宋_GB2312" w:cs="仿宋_GB2312"/>
          <w:b w:val="0"/>
          <w:spacing w:val="0"/>
          <w:kern w:val="2"/>
          <w:sz w:val="32"/>
          <w:szCs w:val="32"/>
        </w:rPr>
        <w:t xml:space="preserve"> </w:t>
      </w:r>
    </w:p>
    <w:p>
      <w:pPr>
        <w:keepNext w:val="0"/>
        <w:keepLines w:val="0"/>
        <w:widowControl w:val="0"/>
        <w:suppressLineNumbers w:val="0"/>
        <w:suppressAutoHyphens/>
        <w:autoSpaceDE w:val="0"/>
        <w:autoSpaceDN/>
        <w:spacing w:before="0" w:beforeAutospacing="0" w:after="0" w:afterAutospacing="0"/>
        <w:ind w:left="0" w:right="0"/>
        <w:jc w:val="both"/>
        <w:rPr>
          <w:rFonts w:hint="eastAsia" w:ascii="Calibri" w:hAnsi="Calibri" w:eastAsia="宋体" w:cs="Times New Roman"/>
          <w:kern w:val="2"/>
          <w:sz w:val="21"/>
          <w:szCs w:val="21"/>
        </w:rPr>
      </w:pPr>
      <w:r>
        <w:rPr>
          <w:rFonts w:hint="eastAsia" w:ascii="Calibri" w:hAnsi="Calibri" w:eastAsia="宋体" w:cs="Times New Roman"/>
          <w:kern w:val="2"/>
          <w:sz w:val="21"/>
          <w:szCs w:val="21"/>
          <w:lang w:val="en-US" w:eastAsia="zh-CN" w:bidi="ar"/>
        </w:rPr>
        <w:t xml:space="preserve"> </w:t>
      </w:r>
    </w:p>
    <w:p>
      <w:pPr>
        <w:pStyle w:val="6"/>
        <w:widowControl/>
        <w:spacing w:before="100" w:beforeAutospacing="1"/>
        <w:ind w:left="0" w:right="0"/>
        <w:rPr>
          <w:rFonts w:hint="default" w:ascii="Calibri" w:hAnsi="Calibri" w:eastAsia="宋体" w:cs="Times New Roman"/>
          <w:kern w:val="2"/>
          <w:sz w:val="21"/>
          <w:szCs w:val="21"/>
        </w:rPr>
      </w:pPr>
    </w:p>
    <w:p/>
    <w:p/>
    <w:sectPr>
      <w:pgSz w:w="11906" w:h="16838"/>
      <w:pgMar w:top="1440" w:right="1474" w:bottom="1440"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汉仪书宋二S">
    <w:panose1 w:val="00020600040101010101"/>
    <w:charset w:val="86"/>
    <w:family w:val="auto"/>
    <w:pitch w:val="default"/>
    <w:sig w:usb0="A00002BF" w:usb1="18EF7CFA" w:usb2="00000016" w:usb3="00000000" w:csb0="00040000" w:csb1="00000000"/>
  </w:font>
  <w:font w:name="CESI仿宋-GB2312">
    <w:panose1 w:val="02000500000000000000"/>
    <w:charset w:val="86"/>
    <w:family w:val="auto"/>
    <w:pitch w:val="default"/>
    <w:sig w:usb0="800002AF" w:usb1="084F6CF8" w:usb2="00000010"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w:t>
                          </w:r>
                        </w:p>
                        <w:p>
                          <w:pPr>
                            <w:snapToGrid w:val="0"/>
                            <w:rPr>
                              <w:rFonts w:hint="eastAsia" w:eastAsia="宋体"/>
                              <w:sz w:val="18"/>
                              <w:lang w:eastAsia="zh-CN"/>
                            </w:rPr>
                          </w:pP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76IwHQIAACk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XvojAdAgAAKQQAAA4AAAAAAAAAAQAgAAAANQEAAGRycy9lMm9Eb2MueG1sUEsF&#10;BgAAAAAGAAYAWQEAAMQF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w:t>
                    </w:r>
                  </w:p>
                  <w:p>
                    <w:pPr>
                      <w:snapToGrid w:val="0"/>
                      <w:rPr>
                        <w:rFonts w:hint="eastAsia" w:eastAsia="宋体"/>
                        <w:sz w:val="18"/>
                        <w:lang w:eastAsia="zh-CN"/>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AA39E5"/>
    <w:rsid w:val="0DFB5256"/>
    <w:rsid w:val="1B7B16E1"/>
    <w:rsid w:val="23E16F2C"/>
    <w:rsid w:val="2FFDA226"/>
    <w:rsid w:val="3BCF9121"/>
    <w:rsid w:val="54AA39E5"/>
    <w:rsid w:val="7B5F6295"/>
    <w:rsid w:val="7DEF7322"/>
    <w:rsid w:val="AFFF319F"/>
    <w:rsid w:val="DFF5362A"/>
    <w:rsid w:val="EFBAD177"/>
    <w:rsid w:val="F6E7C23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keepNext w:val="0"/>
      <w:keepLines w:val="0"/>
      <w:widowControl w:val="0"/>
      <w:suppressLineNumbers w:val="0"/>
      <w:suppressAutoHyphens/>
      <w:spacing w:before="0" w:beforeAutospacing="0" w:after="140" w:afterAutospacing="0" w:line="273" w:lineRule="auto"/>
      <w:jc w:val="both"/>
    </w:pPr>
    <w:rPr>
      <w:rFonts w:hint="default" w:ascii="Calibri" w:hAnsi="Calibri" w:eastAsia="宋体" w:cs="Times New Roman"/>
      <w:kern w:val="2"/>
      <w:sz w:val="21"/>
      <w:szCs w:val="21"/>
      <w:lang w:val="en-US" w:eastAsia="zh-CN" w:bidi="ar"/>
    </w:rPr>
  </w:style>
  <w:style w:type="paragraph" w:styleId="3">
    <w:name w:val="index 8"/>
    <w:basedOn w:val="1"/>
    <w:next w:val="1"/>
    <w:qFormat/>
    <w:uiPriority w:val="0"/>
    <w:pPr>
      <w:ind w:left="294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2"/>
    <w:basedOn w:val="1"/>
    <w:qFormat/>
    <w:uiPriority w:val="0"/>
    <w:pPr>
      <w:keepNext w:val="0"/>
      <w:keepLines w:val="0"/>
      <w:widowControl w:val="0"/>
      <w:suppressLineNumbers w:val="0"/>
      <w:suppressAutoHyphens/>
      <w:spacing w:after="120" w:afterAutospacing="0" w:line="480" w:lineRule="auto"/>
      <w:jc w:val="both"/>
    </w:pPr>
    <w:rPr>
      <w:rFonts w:hint="default" w:ascii="Calibri" w:hAnsi="Calibri" w:eastAsia="宋体" w:cs="Times New Roman"/>
      <w:kern w:val="2"/>
      <w:sz w:val="21"/>
      <w:szCs w:val="21"/>
      <w:lang w:val="en-US" w:eastAsia="zh-CN" w:bidi="ar"/>
    </w:rPr>
  </w:style>
  <w:style w:type="paragraph" w:styleId="7">
    <w:name w:val="Normal (Web)"/>
    <w:basedOn w:val="1"/>
    <w:qFormat/>
    <w:uiPriority w:val="0"/>
    <w:pPr>
      <w:keepNext w:val="0"/>
      <w:keepLines w:val="0"/>
      <w:widowControl w:val="0"/>
      <w:suppressLineNumbers w:val="0"/>
      <w:suppressAutoHyphens/>
      <w:spacing w:before="100" w:beforeAutospacing="1" w:after="100" w:afterAutospacing="1"/>
      <w:ind w:left="0" w:right="0"/>
      <w:jc w:val="left"/>
    </w:pPr>
    <w:rPr>
      <w:rFonts w:hint="default" w:ascii="Calibri" w:hAnsi="Calibri" w:eastAsia="宋体" w:cs="Times New Roman"/>
      <w:kern w:val="0"/>
      <w:sz w:val="24"/>
      <w:szCs w:val="24"/>
      <w:lang w:val="en-US" w:eastAsia="zh-CN" w:bidi="ar"/>
    </w:rPr>
  </w:style>
  <w:style w:type="paragraph" w:customStyle="1" w:styleId="10">
    <w:name w:val="Table Paragraph"/>
    <w:basedOn w:val="1"/>
    <w:qFormat/>
    <w:uiPriority w:val="0"/>
    <w:pPr>
      <w:keepNext w:val="0"/>
      <w:keepLines w:val="0"/>
      <w:widowControl w:val="0"/>
      <w:suppressLineNumbers w:val="0"/>
      <w:suppressAutoHyphens w:val="0"/>
      <w:spacing w:before="0" w:beforeAutospacing="0" w:after="0" w:afterAutospacing="0"/>
      <w:ind w:left="0" w:right="0"/>
      <w:jc w:val="both"/>
    </w:pPr>
    <w:rPr>
      <w:rFonts w:hint="default" w:ascii="Calibri" w:hAnsi="Calibri" w:eastAsia="宋体" w:cs="Times New Roman"/>
      <w:kern w:val="2"/>
      <w:sz w:val="24"/>
      <w:szCs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my</Company>
  <Pages>1</Pages>
  <Words>0</Words>
  <Characters>0</Characters>
  <Lines>0</Lines>
  <Paragraphs>0</Paragraphs>
  <TotalTime>4</TotalTime>
  <ScaleCrop>false</ScaleCrop>
  <LinksUpToDate>false</LinksUpToDate>
  <CharactersWithSpaces>0</CharactersWithSpaces>
  <Application>WPS Office_11.8.2.10183_F1E327BC-269C-435d-A152-05C5408002CA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2022-02-23T05:54:00Z</dcterms:created>
  <dc:creator>邵丽娟</dc:creator>
  <cp:lastModifiedBy>user</cp:lastModifiedBy>
  <dcterms:modified xsi:type="dcterms:W3CDTF">2022-02-23T11:57:59Z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2052-11.8.2.10183</vt:lpwstr>
  </property>
</Properties>
</file>