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3" w:firstLineChars="200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附件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1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23" w:firstLineChars="200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2022年张家港市第一人民医院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招聘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劳务派遣人员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岗位简介表</w:t>
      </w:r>
    </w:p>
    <w:tbl>
      <w:tblPr>
        <w:tblStyle w:val="5"/>
        <w:tblW w:w="136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7"/>
        <w:gridCol w:w="1529"/>
        <w:gridCol w:w="1726"/>
        <w:gridCol w:w="1110"/>
        <w:gridCol w:w="2790"/>
        <w:gridCol w:w="1949"/>
        <w:gridCol w:w="3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default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岗位号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招聘科室</w:t>
            </w:r>
          </w:p>
        </w:tc>
        <w:tc>
          <w:tcPr>
            <w:tcW w:w="1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招聘岗位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专业要求</w:t>
            </w:r>
          </w:p>
        </w:tc>
        <w:tc>
          <w:tcPr>
            <w:tcW w:w="1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学历要求</w:t>
            </w: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  <w:vertAlign w:val="baseline"/>
                <w:lang w:val="en-US" w:eastAsia="zh-CN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01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药学部</w:t>
            </w:r>
          </w:p>
        </w:tc>
        <w:tc>
          <w:tcPr>
            <w:tcW w:w="1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药剂师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药学</w:t>
            </w:r>
          </w:p>
        </w:tc>
        <w:tc>
          <w:tcPr>
            <w:tcW w:w="1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本科及以上</w:t>
            </w: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具有药师及以上职称。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02</w:t>
            </w:r>
          </w:p>
        </w:tc>
        <w:tc>
          <w:tcPr>
            <w:tcW w:w="152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门诊部</w:t>
            </w:r>
          </w:p>
        </w:tc>
        <w:tc>
          <w:tcPr>
            <w:tcW w:w="1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门诊护士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护理、护理学、高级护理、涉外护理</w:t>
            </w:r>
          </w:p>
        </w:tc>
        <w:tc>
          <w:tcPr>
            <w:tcW w:w="1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大专及以上学历</w:t>
            </w: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具有护士资格证及执业证书。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03</w:t>
            </w:r>
          </w:p>
        </w:tc>
        <w:tc>
          <w:tcPr>
            <w:tcW w:w="152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门诊导医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专业不限</w:t>
            </w:r>
          </w:p>
        </w:tc>
        <w:tc>
          <w:tcPr>
            <w:tcW w:w="1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高中及以上学历</w:t>
            </w: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04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核酸检测基地</w:t>
            </w:r>
          </w:p>
        </w:tc>
        <w:tc>
          <w:tcPr>
            <w:tcW w:w="1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信息录入员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1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专业不限</w:t>
            </w:r>
          </w:p>
        </w:tc>
        <w:tc>
          <w:tcPr>
            <w:tcW w:w="1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大专及以上学历</w:t>
            </w: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05</w:t>
            </w:r>
          </w:p>
        </w:tc>
        <w:tc>
          <w:tcPr>
            <w:tcW w:w="15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后勤保障处</w:t>
            </w:r>
          </w:p>
        </w:tc>
        <w:tc>
          <w:tcPr>
            <w:tcW w:w="17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电工</w:t>
            </w:r>
          </w:p>
        </w:tc>
        <w:tc>
          <w:tcPr>
            <w:tcW w:w="11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2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专业不限</w:t>
            </w:r>
          </w:p>
        </w:tc>
        <w:tc>
          <w:tcPr>
            <w:tcW w:w="1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大专及以上学历</w:t>
            </w:r>
          </w:p>
        </w:tc>
        <w:tc>
          <w:tcPr>
            <w:tcW w:w="3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同时具有高、低压电工证。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2F2159"/>
    <w:rsid w:val="11BD1DCD"/>
    <w:rsid w:val="2C5A79A9"/>
    <w:rsid w:val="31631965"/>
    <w:rsid w:val="3B0F23C2"/>
    <w:rsid w:val="3F2F2159"/>
    <w:rsid w:val="3FA538DC"/>
    <w:rsid w:val="4F0A0A7E"/>
    <w:rsid w:val="6C820151"/>
    <w:rsid w:val="76C43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252</Characters>
  <Lines>0</Lines>
  <Paragraphs>0</Paragraphs>
  <TotalTime>9</TotalTime>
  <ScaleCrop>false</ScaleCrop>
  <LinksUpToDate>false</LinksUpToDate>
  <CharactersWithSpaces>252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2022-03-22T02:01:00Z</dcterms:created>
  <dc:creator>施瑜</dc:creator>
  <cp:lastModifiedBy>admin</cp:lastModifiedBy>
  <dcterms:modified xsi:type="dcterms:W3CDTF">2022-03-24T06:50:03Z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73FAB5123B2843EBB15715CB1BA031C3</vt:lpwstr>
  </property>
</Properties>
</file>