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35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临床执业医师《生理学》考试大纲</w:t>
      </w:r>
      <w:bookmarkEnd w:id="0"/>
    </w:p>
    <w:tbl>
      <w:tblPr>
        <w:tblStyle w:val="7"/>
        <w:tblW w:w="782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2600"/>
        <w:gridCol w:w="33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单元</w:t>
            </w:r>
          </w:p>
        </w:tc>
        <w:tc>
          <w:tcPr>
            <w:tcW w:w="2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细目</w:t>
            </w:r>
          </w:p>
        </w:tc>
        <w:tc>
          <w:tcPr>
            <w:tcW w:w="3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要点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一、绪论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1.机体的内环境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（1）体液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（2）内环境及其稳态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2.机体生理功能的调节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（1）神经调节和体液调节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（2）反馈：负反馈和正反馈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二、细胞的基本功能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1.细胞膜的物质转运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（1）单纯扩散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（2）易化扩散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（3）主动转运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（4）膜泡运输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2.细胞的生物电现象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（1）静息电位和动作电位及其产生机制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（2）兴奋的触发与兴奋性：兴奋的触发；兴奋性及其周期性</w:t>
            </w:r>
            <w:bookmarkStart w:id="1" w:name="_GoBack"/>
            <w:bookmarkEnd w:id="1"/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变化；局部电位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（3）兴奋在同一细胞上传导的机制和特点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3.骨骼肌的收缩功能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（1）骨骼肌神经-肌接头处的兴奋传递及其影响因素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（2）骨骼肌的兴奋-收缩耦联及其收缩机制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三、血液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1.血液的组成与特性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（1）血量、血液的组成、血细胞比容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（2）血液的理化特性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2.血细胞及其功能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（1）红细胞生理：红细胞的数量和形态；生理特性和功能；造血原料及其辅助因子；红细胞生成的调节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（2）白细胞生理：白细胞总数和分类计数，白细胞的生理特性及功能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（3）血小板生理：血小板的数量，血小板的生理特性及其功能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3.生理性止血、血液凝固、抗凝和纤溶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（1）生理性止血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（2）凝血因子和血液凝固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（3）抗凝和纤维蛋白溶解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4.血型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（1）血型与红细胞凝集反应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（2）AB0血型系统和Rh血型系统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（3）输血原则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四、血液循环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1.心脏的泵血功能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（1）心动周期：心动周期和心率的概念；心脏泵血的过程和机制；心音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（2）心脏泵血功能的评价：搏输出量与射血分数；心输出量心指数；心脏做功量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（3）影响心输出量的因素：前负荷、后负荷、心肌收缩能力和心率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（4）心力储备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2.心肌的生物电现象 和生理特性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（1）心肌细胞的跨膜电位及其形成机制：工作细胞和自律细胞的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（2）心肌的生理特性：兴奋性、自动节律性和传导性和收缩性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（3）正常心电图的波形及生理意义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3.血管生理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 xml:space="preserve">（1）各类血管的功能特征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 xml:space="preserve">（2）动脉血压：形成、正常值和影响因素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（3）静脉血压：中心静脉压；静脉回心血量及其影响因素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 xml:space="preserve">（4）微循环的组成及作用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（5）组织液的生成和回流及其影响因素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4.心血管活动的调节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（1）神经调节：心血管神经支配；压力感受性反射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（2）体液调节：肾素-血管紧张素系统；肾上腺素和去甲肾上腺素；血管升压素；血管内皮产生的血管活性物质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5.器官循环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冠脉循环：血流特点和血流量的调节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五、呼吸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1.肺通气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（1）肺通气原理：肺通气的动力和阻力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（2）基本肺容积和肺容量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（3）肺通气量与肺泡通气量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2.呼吸气体交换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（1）肺换气的过程及其影响因素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（2）组织换气的过程及其影响因素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3.气体在血液中的运输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（1）氧在血液中的运输：血红蛋白与氧的运输；血氧指标；氧解离曲线及其影响因素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（2）二氧化碳在血液中的运输及其影响因素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4.呼吸运动的调节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化学感受性呼反射：PCO</w:t>
            </w:r>
            <w:r>
              <w:rPr>
                <w:rFonts w:cs="宋体" w:asciiTheme="minorEastAsia" w:hAnsiTheme="minorEastAsia"/>
                <w:color w:val="000000" w:themeColor="text1"/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、[H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vertAlign w:val="superscript"/>
                <w:lang w:eastAsia="zh-CN"/>
              </w:rPr>
              <w:t>﹢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]低氧的作用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六、消化和吸收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1.消化道平滑肌的特性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（1）一般功能特性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（2）电生理特性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2.胃肠功能的调节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（1）消化道的神经支配及其作用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（2）胃肠激素及其作用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3.胃内消化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（1）胃液的性质、主要成分及其作用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（2）胃液分泌的调节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（3）胃的运动、胃排空及其控制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4.小肠内消化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（1）胰液及其分泌的调节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（2）胆汁及其分泌和排出的调节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（3）小肠的运动及其调节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5.大肠的功能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（1）排便反射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（2）大肠内细菌的作用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（1）小肠是吸收的主要部位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6.吸收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（2）食物中各主要成分的吸收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七、能量代谢和体温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1.能量代谢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（1）能量代谢及其影响因素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（2）基础代谢率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2.体温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（1）体温及其正常变动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（2）体热平衡：产热和散热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（3）体温调节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八、尿的生成和排出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1.肾小球的滤过功能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（1）肾小球的滤过率和滤过分数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（2）影响肾小球滤过作用及其影响因素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2.肾小管与集合管的转运功能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（1）对Na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vertAlign w:val="superscript"/>
              </w:rPr>
              <w:t>+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、Cl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vertAlign w:val="superscript"/>
              </w:rPr>
              <w:t>-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、水、HCO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vertAlign w:val="subscript"/>
              </w:rPr>
              <w:t>3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vertAlign w:val="superscript"/>
              </w:rPr>
              <w:t>-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、葡萄糖和氨基酸的重吸收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（2）对H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vertAlign w:val="superscript"/>
              </w:rPr>
              <w:t>+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、K</w:t>
            </w:r>
            <w:r>
              <w:rPr>
                <w:rFonts w:cs="宋体" w:asciiTheme="minorEastAsia" w:hAnsiTheme="minorEastAsia"/>
                <w:color w:val="000000" w:themeColor="text1"/>
                <w:sz w:val="24"/>
                <w:szCs w:val="24"/>
                <w:vertAlign w:val="superscript"/>
              </w:rPr>
              <w:t>+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、NH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vertAlign w:val="subscript"/>
              </w:rPr>
              <w:t>3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和NH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vertAlign w:val="subscript"/>
              </w:rPr>
              <w:t>4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vertAlign w:val="superscript"/>
              </w:rPr>
              <w:t>+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的分泌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（3）影响肾小管和集合管功能的因素：渗透性利尿；球-管平衡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3.尿生成的调节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神经调节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体液调节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（1）基本概念和计算方法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4.血浆清除率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（2）测定意义：用以测定肾小球滤过率、血浆流量、滤过分数和肾血流量；推测肾小管的功能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5.尿的排放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（1）尿量及尿液的理化特性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（2）排尿反射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九、神经系统的功能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1.突触传递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（1）化学性突触传递的过程及其影响因素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（2）突触后电位及突触后神经元抑制或兴奋的产生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（3）中枢兴奋传播的特征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2.外周神经递质和受体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（1）乙酰胆碱及其受体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（2）去甲肾上腺素及其受体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3.神经反射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（1）反射的分类：非条件反射和条件反射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（2）反射的中枢整合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4.神经系统的感觉功能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（1）感受器的一般生理特性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（2）感觉通路中的信息编码和处理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（3）感觉传入通路：特异投射系统和非特异投射系统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（4）痛觉：躯体痛与内脏痛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5.神经系统对姿势和躯体运动的调节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（1）脊髓休克及其发生和恢复的意义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（2）脊髓对姿势的调节：骨骼肌牵张反射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（3）低位脑干对肌紧张的调节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（4）小脑的运动调节功能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（5）基底神经节的运动调节功能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（6）大脑皮层的运动调节功能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6.神经系统对内脏活动的调节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（1）交感和副交感神经系统的功能及其特征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（2）脊髓、低位脑干和下丘脑对内脏活动的调节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（1）正常脑电图的波形及其意义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7.脑电活动以及睡眠和觉醒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（2）睡眠和觉醒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8.脑的高级功能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（1）大脑皮层的语言中枢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（2）大脑皮层功能的一侧优势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u w:val="single"/>
                <w:lang w:eastAsia="zh-CN"/>
              </w:rPr>
            </w:pP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u w:val="single"/>
                <w:lang w:eastAsia="zh-CN"/>
              </w:rPr>
            </w:pP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u w:val="single"/>
              </w:rPr>
              <w:t>十、内分泌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1.下丘脑的内分泌功能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（1）下丘脑与垂体的内分泌功能联系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u w:val="single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（2）下丘脑调节肽及其生理作用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u w:val="single"/>
                <w:lang w:eastAsia="zh-CN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2.垂体的内分泌功能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（1）腺垂体和神经垂体激素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u w:val="single"/>
                <w:lang w:eastAsia="zh-CN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（2）生长激素的生物学作用及其分泌调节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u w:val="single"/>
                <w:lang w:eastAsia="zh-CN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3.甲状腺激素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（1）生物学作用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u w:val="single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（2）分泌调节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u w:val="single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4.调节钙、磷代谢的激素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（1）甲状旁腺激素的生物学作用及其分泌调节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u w:val="single"/>
                <w:lang w:eastAsia="zh-CN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（2）降钙素的生物学作用及其分泌调节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u w:val="single"/>
                <w:lang w:eastAsia="zh-CN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（3）维生素D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vertAlign w:val="subscript"/>
                <w:lang w:eastAsia="zh-CN"/>
              </w:rPr>
              <w:t>3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的生物学作用及其生成调节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u w:val="single"/>
                <w:lang w:eastAsia="zh-CN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5.肾上腺糖皮质激素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（1）生理作用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u w:val="single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（2）分泌调节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u w:val="single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6.胰岛素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（1）生理作用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u w:val="single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（2）分泌调节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十一、生殖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1.男性生殖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雄激素的生理作用及其分泌调节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2.女性生殖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（1）雌激素、孕激素的生理作用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（2）卵巢和子宫内膜的周期性变化及其激素的调节</w:t>
            </w:r>
          </w:p>
        </w:tc>
      </w:tr>
    </w:tbl>
    <w:p>
      <w:pPr>
        <w:spacing w:line="360" w:lineRule="auto"/>
        <w:rPr>
          <w:color w:val="000000" w:themeColor="text1"/>
          <w:sz w:val="24"/>
          <w:szCs w:val="24"/>
          <w:lang w:eastAsia="zh-CN"/>
        </w:rPr>
      </w:pPr>
    </w:p>
    <w:p>
      <w:pPr>
        <w:rPr>
          <w:color w:val="000000" w:themeColor="text1"/>
          <w:lang w:eastAsia="zh-CN"/>
        </w:rPr>
      </w:pPr>
    </w:p>
    <w:p>
      <w:pPr>
        <w:spacing w:line="360" w:lineRule="auto"/>
        <w:rPr>
          <w:rFonts w:cs="微软雅黑" w:asciiTheme="minorEastAsia" w:hAnsiTheme="minorEastAsia"/>
          <w:color w:val="000000" w:themeColor="text1"/>
          <w:szCs w:val="21"/>
          <w:lang w:eastAsia="zh-CN"/>
        </w:rPr>
      </w:pPr>
    </w:p>
    <w:p>
      <w:pPr>
        <w:spacing w:line="360" w:lineRule="auto"/>
        <w:jc w:val="left"/>
        <w:rPr>
          <w:rFonts w:hint="default" w:cs="微软雅黑" w:asciiTheme="minorEastAsia" w:hAnsiTheme="minorEastAsia"/>
          <w:color w:val="000000" w:themeColor="text1"/>
          <w:szCs w:val="21"/>
          <w:lang w:val="en-US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954EF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3439B0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4FBC275E"/>
    <w:rsid w:val="54227F6B"/>
    <w:rsid w:val="542527FC"/>
    <w:rsid w:val="54302AE7"/>
    <w:rsid w:val="55B31AB5"/>
    <w:rsid w:val="57A80105"/>
    <w:rsid w:val="586C188E"/>
    <w:rsid w:val="5E730441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1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蝶</cp:lastModifiedBy>
  <dcterms:modified xsi:type="dcterms:W3CDTF">2021-11-20T13:12:00Z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