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CB4" w:rsidRPr="00504187" w:rsidRDefault="000D7CFF">
      <w:pPr>
        <w:adjustRightInd w:val="0"/>
        <w:snapToGrid w:val="0"/>
        <w:spacing w:line="560" w:lineRule="exact"/>
        <w:rPr>
          <w:rFonts w:ascii="宋体" w:cs="宋体"/>
          <w:w w:val="85"/>
          <w:kern w:val="0"/>
          <w:sz w:val="32"/>
          <w:szCs w:val="32"/>
        </w:rPr>
      </w:pPr>
      <w:bookmarkStart w:id="0" w:name="_Toc6286_WPSOffice_Level1"/>
      <w:r w:rsidRPr="00504187">
        <w:rPr>
          <w:rFonts w:ascii="楷体" w:eastAsia="楷体" w:hAnsi="楷体" w:cs="宋体" w:hint="eastAsia"/>
          <w:w w:val="85"/>
          <w:kern w:val="0"/>
          <w:sz w:val="32"/>
          <w:szCs w:val="32"/>
        </w:rPr>
        <w:t>附件</w:t>
      </w:r>
      <w:r w:rsidRPr="00504187">
        <w:rPr>
          <w:rFonts w:ascii="楷体" w:eastAsia="楷体" w:hAnsi="楷体" w:cs="宋体"/>
          <w:w w:val="85"/>
          <w:kern w:val="0"/>
          <w:sz w:val="32"/>
          <w:szCs w:val="32"/>
        </w:rPr>
        <w:t>1</w:t>
      </w:r>
      <w:r w:rsidRPr="00504187">
        <w:rPr>
          <w:rFonts w:ascii="宋体" w:hAnsi="宋体" w:cs="宋体" w:hint="eastAsia"/>
          <w:w w:val="85"/>
          <w:kern w:val="0"/>
          <w:sz w:val="32"/>
          <w:szCs w:val="32"/>
        </w:rPr>
        <w:t>：</w:t>
      </w:r>
    </w:p>
    <w:p w:rsidR="009A0CB4" w:rsidRPr="00504187" w:rsidRDefault="000D7CFF">
      <w:pPr>
        <w:adjustRightInd w:val="0"/>
        <w:snapToGrid w:val="0"/>
        <w:spacing w:line="640" w:lineRule="exact"/>
        <w:jc w:val="center"/>
        <w:rPr>
          <w:rFonts w:ascii="宋体" w:cs="宋体"/>
          <w:b/>
          <w:w w:val="85"/>
          <w:kern w:val="0"/>
          <w:sz w:val="44"/>
          <w:szCs w:val="44"/>
        </w:rPr>
      </w:pPr>
      <w:r w:rsidRPr="00504187">
        <w:rPr>
          <w:rFonts w:ascii="宋体" w:hAnsi="宋体" w:cs="宋体" w:hint="eastAsia"/>
          <w:b/>
          <w:w w:val="85"/>
          <w:kern w:val="0"/>
          <w:sz w:val="44"/>
          <w:szCs w:val="44"/>
        </w:rPr>
        <w:t>厦门市同安区所属卫生事业单位</w:t>
      </w:r>
    </w:p>
    <w:p w:rsidR="009A0CB4" w:rsidRPr="00504187" w:rsidRDefault="000D7CFF">
      <w:pPr>
        <w:adjustRightInd w:val="0"/>
        <w:snapToGrid w:val="0"/>
        <w:spacing w:line="560" w:lineRule="exact"/>
        <w:jc w:val="center"/>
        <w:rPr>
          <w:rFonts w:ascii="宋体" w:cs="宋体"/>
          <w:b/>
          <w:w w:val="85"/>
          <w:kern w:val="0"/>
          <w:sz w:val="44"/>
          <w:szCs w:val="44"/>
        </w:rPr>
      </w:pPr>
      <w:r w:rsidRPr="00504187">
        <w:rPr>
          <w:rFonts w:ascii="宋体" w:hAnsi="宋体" w:cs="宋体" w:hint="eastAsia"/>
          <w:b/>
          <w:w w:val="85"/>
          <w:kern w:val="0"/>
          <w:sz w:val="44"/>
          <w:szCs w:val="44"/>
        </w:rPr>
        <w:t>招聘编内工作人员报考须知（</w:t>
      </w:r>
      <w:r w:rsidRPr="00504187">
        <w:rPr>
          <w:rFonts w:ascii="宋体" w:hAnsi="宋体" w:cs="宋体"/>
          <w:b/>
          <w:w w:val="85"/>
          <w:kern w:val="0"/>
          <w:sz w:val="44"/>
          <w:szCs w:val="44"/>
        </w:rPr>
        <w:t>202</w:t>
      </w:r>
      <w:r w:rsidRPr="00504187">
        <w:rPr>
          <w:rFonts w:ascii="宋体" w:hAnsi="宋体" w:cs="宋体" w:hint="eastAsia"/>
          <w:b/>
          <w:w w:val="85"/>
          <w:kern w:val="0"/>
          <w:sz w:val="44"/>
          <w:szCs w:val="44"/>
        </w:rPr>
        <w:t>2年5月）</w:t>
      </w:r>
      <w:bookmarkEnd w:id="0"/>
    </w:p>
    <w:p w:rsidR="009A0CB4" w:rsidRPr="00504187" w:rsidRDefault="000D7CFF">
      <w:pPr>
        <w:adjustRightInd w:val="0"/>
        <w:snapToGrid w:val="0"/>
        <w:spacing w:line="560" w:lineRule="exact"/>
        <w:jc w:val="center"/>
        <w:rPr>
          <w:rFonts w:ascii="宋体" w:cs="宋体"/>
          <w:b/>
          <w:w w:val="85"/>
          <w:kern w:val="0"/>
          <w:sz w:val="44"/>
          <w:szCs w:val="44"/>
        </w:rPr>
      </w:pPr>
      <w:r w:rsidRPr="00504187">
        <w:rPr>
          <w:rFonts w:ascii="宋体" w:hAnsi="宋体" w:cs="宋体" w:hint="eastAsia"/>
          <w:b/>
          <w:w w:val="85"/>
          <w:kern w:val="0"/>
          <w:sz w:val="44"/>
          <w:szCs w:val="44"/>
        </w:rPr>
        <w:t>目录</w:t>
      </w:r>
    </w:p>
    <w:p w:rsidR="009A0CB4" w:rsidRPr="00504187" w:rsidRDefault="009A0CB4">
      <w:pPr>
        <w:adjustRightInd w:val="0"/>
        <w:snapToGrid w:val="0"/>
        <w:spacing w:line="560" w:lineRule="exact"/>
        <w:jc w:val="center"/>
        <w:rPr>
          <w:sz w:val="24"/>
          <w:szCs w:val="24"/>
        </w:rPr>
      </w:pPr>
    </w:p>
    <w:p w:rsidR="009A0CB4" w:rsidRPr="00504187" w:rsidRDefault="006D2943">
      <w:pPr>
        <w:pStyle w:val="10"/>
        <w:tabs>
          <w:tab w:val="right" w:leader="dot" w:pos="8835"/>
        </w:tabs>
        <w:rPr>
          <w:rFonts w:asciiTheme="minorHAnsi" w:eastAsiaTheme="minorEastAsia" w:hAnsiTheme="minorHAnsi" w:cstheme="minorBidi"/>
          <w:noProof/>
        </w:rPr>
      </w:pPr>
      <w:r w:rsidRPr="00504187">
        <w:rPr>
          <w:rFonts w:ascii="仿宋" w:eastAsia="仿宋" w:hAnsi="仿宋" w:cs="仿宋"/>
          <w:sz w:val="24"/>
          <w:szCs w:val="24"/>
        </w:rPr>
        <w:fldChar w:fldCharType="begin"/>
      </w:r>
      <w:r w:rsidR="000D7CFF" w:rsidRPr="00504187">
        <w:rPr>
          <w:rFonts w:ascii="仿宋" w:eastAsia="仿宋" w:hAnsi="仿宋" w:cs="仿宋"/>
          <w:sz w:val="24"/>
          <w:szCs w:val="24"/>
        </w:rPr>
        <w:instrText xml:space="preserve">TOC \o "1-3" \h \u </w:instrText>
      </w:r>
      <w:r w:rsidRPr="00504187">
        <w:rPr>
          <w:rFonts w:ascii="仿宋" w:eastAsia="仿宋" w:hAnsi="仿宋" w:cs="仿宋"/>
          <w:sz w:val="24"/>
          <w:szCs w:val="24"/>
        </w:rPr>
        <w:fldChar w:fldCharType="separate"/>
      </w:r>
      <w:hyperlink w:anchor="_Toc102806530" w:history="1">
        <w:r w:rsidR="000D7CFF" w:rsidRPr="00504187">
          <w:rPr>
            <w:rStyle w:val="ac"/>
            <w:rFonts w:ascii="黑体" w:eastAsia="黑体" w:hAnsi="黑体" w:cs="黑体" w:hint="eastAsia"/>
            <w:noProof/>
            <w:color w:val="auto"/>
          </w:rPr>
          <w:t>一、基本条件</w:t>
        </w:r>
        <w:r w:rsidR="000D7CFF" w:rsidRPr="00504187">
          <w:rPr>
            <w:noProof/>
          </w:rPr>
          <w:tab/>
        </w:r>
        <w:r w:rsidRPr="00504187">
          <w:rPr>
            <w:noProof/>
          </w:rPr>
          <w:fldChar w:fldCharType="begin"/>
        </w:r>
        <w:r w:rsidR="000D7CFF" w:rsidRPr="00504187">
          <w:rPr>
            <w:noProof/>
          </w:rPr>
          <w:instrText xml:space="preserve"> PAGEREF _Toc102806530 \h </w:instrText>
        </w:r>
        <w:r w:rsidRPr="00504187">
          <w:rPr>
            <w:noProof/>
          </w:rPr>
        </w:r>
        <w:r w:rsidRPr="00504187">
          <w:rPr>
            <w:noProof/>
          </w:rPr>
          <w:fldChar w:fldCharType="separate"/>
        </w:r>
        <w:r w:rsidR="00504187" w:rsidRPr="00504187">
          <w:rPr>
            <w:noProof/>
          </w:rPr>
          <w:t>1</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31" w:history="1">
        <w:r w:rsidR="000D7CFF" w:rsidRPr="00504187">
          <w:rPr>
            <w:rStyle w:val="ac"/>
            <w:rFonts w:ascii="黑体" w:eastAsia="黑体" w:hAnsi="黑体" w:cs="黑体" w:hint="eastAsia"/>
            <w:noProof/>
            <w:color w:val="auto"/>
          </w:rPr>
          <w:t>二、不得报考或取消报考（聘用）资格的情形</w:t>
        </w:r>
        <w:r w:rsidR="000D7CFF" w:rsidRPr="00504187">
          <w:rPr>
            <w:noProof/>
          </w:rPr>
          <w:tab/>
        </w:r>
        <w:r w:rsidRPr="00504187">
          <w:rPr>
            <w:noProof/>
          </w:rPr>
          <w:fldChar w:fldCharType="begin"/>
        </w:r>
        <w:r w:rsidR="000D7CFF" w:rsidRPr="00504187">
          <w:rPr>
            <w:noProof/>
          </w:rPr>
          <w:instrText xml:space="preserve"> PAGEREF _Toc102806531 \h </w:instrText>
        </w:r>
        <w:r w:rsidRPr="00504187">
          <w:rPr>
            <w:noProof/>
          </w:rPr>
        </w:r>
        <w:r w:rsidRPr="00504187">
          <w:rPr>
            <w:noProof/>
          </w:rPr>
          <w:fldChar w:fldCharType="separate"/>
        </w:r>
        <w:r w:rsidR="00504187" w:rsidRPr="00504187">
          <w:rPr>
            <w:noProof/>
          </w:rPr>
          <w:t>1</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32" w:history="1">
        <w:r w:rsidR="000D7CFF" w:rsidRPr="00504187">
          <w:rPr>
            <w:rStyle w:val="ac"/>
            <w:rFonts w:ascii="黑体" w:eastAsia="黑体" w:hAnsi="黑体" w:cs="黑体" w:hint="eastAsia"/>
            <w:noProof/>
            <w:color w:val="auto"/>
          </w:rPr>
          <w:t>三、选报岗位</w:t>
        </w:r>
        <w:r w:rsidR="000D7CFF" w:rsidRPr="00504187">
          <w:rPr>
            <w:noProof/>
          </w:rPr>
          <w:tab/>
        </w:r>
        <w:r w:rsidRPr="00504187">
          <w:rPr>
            <w:noProof/>
          </w:rPr>
          <w:fldChar w:fldCharType="begin"/>
        </w:r>
        <w:r w:rsidR="000D7CFF" w:rsidRPr="00504187">
          <w:rPr>
            <w:noProof/>
          </w:rPr>
          <w:instrText xml:space="preserve"> PAGEREF _Toc102806532 \h </w:instrText>
        </w:r>
        <w:r w:rsidRPr="00504187">
          <w:rPr>
            <w:noProof/>
          </w:rPr>
        </w:r>
        <w:r w:rsidRPr="00504187">
          <w:rPr>
            <w:noProof/>
          </w:rPr>
          <w:fldChar w:fldCharType="separate"/>
        </w:r>
        <w:r w:rsidR="00504187" w:rsidRPr="00504187">
          <w:rPr>
            <w:noProof/>
          </w:rPr>
          <w:t>2</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33" w:history="1">
        <w:r w:rsidR="000D7CFF" w:rsidRPr="00504187">
          <w:rPr>
            <w:rStyle w:val="ac"/>
            <w:rFonts w:ascii="楷体_GB2312" w:eastAsia="楷体_GB2312" w:hAnsi="楷体_GB2312" w:cs="楷体_GB2312" w:hint="eastAsia"/>
            <w:bCs/>
            <w:noProof/>
            <w:color w:val="auto"/>
          </w:rPr>
          <w:t>（一）报考资格条件确认</w:t>
        </w:r>
        <w:r w:rsidR="000D7CFF" w:rsidRPr="00504187">
          <w:rPr>
            <w:noProof/>
          </w:rPr>
          <w:tab/>
        </w:r>
        <w:r w:rsidRPr="00504187">
          <w:rPr>
            <w:noProof/>
          </w:rPr>
          <w:fldChar w:fldCharType="begin"/>
        </w:r>
        <w:r w:rsidR="000D7CFF" w:rsidRPr="00504187">
          <w:rPr>
            <w:noProof/>
          </w:rPr>
          <w:instrText xml:space="preserve"> PAGEREF _Toc102806533 \h </w:instrText>
        </w:r>
        <w:r w:rsidRPr="00504187">
          <w:rPr>
            <w:noProof/>
          </w:rPr>
        </w:r>
        <w:r w:rsidRPr="00504187">
          <w:rPr>
            <w:noProof/>
          </w:rPr>
          <w:fldChar w:fldCharType="separate"/>
        </w:r>
        <w:r w:rsidR="00504187" w:rsidRPr="00504187">
          <w:rPr>
            <w:noProof/>
          </w:rPr>
          <w:t>2</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34" w:history="1">
        <w:r w:rsidR="000D7CFF" w:rsidRPr="00504187">
          <w:rPr>
            <w:rStyle w:val="ac"/>
            <w:rFonts w:ascii="楷体_GB2312" w:eastAsia="楷体_GB2312" w:hAnsi="楷体_GB2312" w:cs="楷体_GB2312" w:hint="eastAsia"/>
            <w:bCs/>
            <w:noProof/>
            <w:color w:val="auto"/>
          </w:rPr>
          <w:t>（二）</w:t>
        </w:r>
        <w:r w:rsidR="000D7CFF" w:rsidRPr="00504187">
          <w:rPr>
            <w:rStyle w:val="ac"/>
            <w:rFonts w:ascii="楷体_GB2312" w:eastAsia="楷体_GB2312" w:hAnsi="楷体_GB2312" w:cs="楷体_GB2312" w:hint="eastAsia"/>
            <w:noProof/>
            <w:color w:val="auto"/>
          </w:rPr>
          <w:t>照片要求</w:t>
        </w:r>
        <w:r w:rsidR="000D7CFF" w:rsidRPr="00504187">
          <w:rPr>
            <w:noProof/>
          </w:rPr>
          <w:tab/>
        </w:r>
        <w:r w:rsidRPr="00504187">
          <w:rPr>
            <w:noProof/>
          </w:rPr>
          <w:fldChar w:fldCharType="begin"/>
        </w:r>
        <w:r w:rsidR="000D7CFF" w:rsidRPr="00504187">
          <w:rPr>
            <w:noProof/>
          </w:rPr>
          <w:instrText xml:space="preserve"> PAGEREF _Toc102806534 \h </w:instrText>
        </w:r>
        <w:r w:rsidRPr="00504187">
          <w:rPr>
            <w:noProof/>
          </w:rPr>
        </w:r>
        <w:r w:rsidRPr="00504187">
          <w:rPr>
            <w:noProof/>
          </w:rPr>
          <w:fldChar w:fldCharType="separate"/>
        </w:r>
        <w:r w:rsidR="00504187" w:rsidRPr="00504187">
          <w:rPr>
            <w:noProof/>
          </w:rPr>
          <w:t>3</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35" w:history="1">
        <w:r w:rsidR="000D7CFF" w:rsidRPr="00504187">
          <w:rPr>
            <w:rStyle w:val="ac"/>
            <w:rFonts w:ascii="楷体_GB2312" w:eastAsia="楷体_GB2312" w:hAnsi="楷体_GB2312" w:cs="楷体_GB2312" w:hint="eastAsia"/>
            <w:bCs/>
            <w:noProof/>
            <w:color w:val="auto"/>
          </w:rPr>
          <w:t>（三）个人简历</w:t>
        </w:r>
        <w:r w:rsidR="000D7CFF" w:rsidRPr="00504187">
          <w:rPr>
            <w:noProof/>
          </w:rPr>
          <w:tab/>
        </w:r>
        <w:r w:rsidRPr="00504187">
          <w:rPr>
            <w:noProof/>
          </w:rPr>
          <w:fldChar w:fldCharType="begin"/>
        </w:r>
        <w:r w:rsidR="000D7CFF" w:rsidRPr="00504187">
          <w:rPr>
            <w:noProof/>
          </w:rPr>
          <w:instrText xml:space="preserve"> PAGEREF _Toc102806535 \h </w:instrText>
        </w:r>
        <w:r w:rsidRPr="00504187">
          <w:rPr>
            <w:noProof/>
          </w:rPr>
        </w:r>
        <w:r w:rsidRPr="00504187">
          <w:rPr>
            <w:noProof/>
          </w:rPr>
          <w:fldChar w:fldCharType="separate"/>
        </w:r>
        <w:r w:rsidR="00504187" w:rsidRPr="00504187">
          <w:rPr>
            <w:noProof/>
          </w:rPr>
          <w:t>3</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36" w:history="1">
        <w:r w:rsidR="000D7CFF" w:rsidRPr="00504187">
          <w:rPr>
            <w:rStyle w:val="ac"/>
            <w:rFonts w:ascii="楷体_GB2312" w:eastAsia="楷体_GB2312" w:hAnsi="楷体_GB2312" w:cs="楷体_GB2312" w:hint="eastAsia"/>
            <w:bCs/>
            <w:noProof/>
            <w:color w:val="auto"/>
          </w:rPr>
          <w:t>（四）回避情形</w:t>
        </w:r>
        <w:r w:rsidR="000D7CFF" w:rsidRPr="00504187">
          <w:rPr>
            <w:noProof/>
          </w:rPr>
          <w:tab/>
        </w:r>
        <w:r w:rsidRPr="00504187">
          <w:rPr>
            <w:noProof/>
          </w:rPr>
          <w:fldChar w:fldCharType="begin"/>
        </w:r>
        <w:r w:rsidR="000D7CFF" w:rsidRPr="00504187">
          <w:rPr>
            <w:noProof/>
          </w:rPr>
          <w:instrText xml:space="preserve"> PAGEREF _Toc102806536 \h </w:instrText>
        </w:r>
        <w:r w:rsidRPr="00504187">
          <w:rPr>
            <w:noProof/>
          </w:rPr>
        </w:r>
        <w:r w:rsidRPr="00504187">
          <w:rPr>
            <w:noProof/>
          </w:rPr>
          <w:fldChar w:fldCharType="separate"/>
        </w:r>
        <w:r w:rsidR="00504187" w:rsidRPr="00504187">
          <w:rPr>
            <w:noProof/>
          </w:rPr>
          <w:t>4</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37" w:history="1">
        <w:r w:rsidR="000D7CFF" w:rsidRPr="00504187">
          <w:rPr>
            <w:rStyle w:val="ac"/>
            <w:rFonts w:ascii="黑体" w:eastAsia="黑体" w:hAnsi="黑体" w:cs="黑体" w:hint="eastAsia"/>
            <w:noProof/>
            <w:color w:val="auto"/>
          </w:rPr>
          <w:t>四、年龄、资格（历）等的计算办法</w:t>
        </w:r>
        <w:r w:rsidR="000D7CFF" w:rsidRPr="00504187">
          <w:rPr>
            <w:noProof/>
          </w:rPr>
          <w:tab/>
        </w:r>
        <w:r w:rsidRPr="00504187">
          <w:rPr>
            <w:noProof/>
          </w:rPr>
          <w:fldChar w:fldCharType="begin"/>
        </w:r>
        <w:r w:rsidR="000D7CFF" w:rsidRPr="00504187">
          <w:rPr>
            <w:noProof/>
          </w:rPr>
          <w:instrText xml:space="preserve"> PAGEREF _Toc102806537 \h </w:instrText>
        </w:r>
        <w:r w:rsidRPr="00504187">
          <w:rPr>
            <w:noProof/>
          </w:rPr>
        </w:r>
        <w:r w:rsidRPr="00504187">
          <w:rPr>
            <w:noProof/>
          </w:rPr>
          <w:fldChar w:fldCharType="separate"/>
        </w:r>
        <w:r w:rsidR="00504187" w:rsidRPr="00504187">
          <w:rPr>
            <w:noProof/>
          </w:rPr>
          <w:t>5</w:t>
        </w:r>
        <w:r w:rsidRPr="00504187">
          <w:rPr>
            <w:noProof/>
          </w:rPr>
          <w:fldChar w:fldCharType="end"/>
        </w:r>
      </w:hyperlink>
    </w:p>
    <w:p w:rsidR="009A0CB4" w:rsidRPr="00504187" w:rsidRDefault="006D2943">
      <w:pPr>
        <w:pStyle w:val="10"/>
        <w:tabs>
          <w:tab w:val="right" w:leader="dot" w:pos="8835"/>
        </w:tabs>
        <w:ind w:firstLineChars="202" w:firstLine="424"/>
        <w:rPr>
          <w:rFonts w:asciiTheme="minorHAnsi" w:eastAsiaTheme="minorEastAsia" w:hAnsiTheme="minorHAnsi" w:cstheme="minorBidi"/>
          <w:noProof/>
        </w:rPr>
      </w:pPr>
      <w:hyperlink w:anchor="_Toc102806538" w:history="1">
        <w:r w:rsidR="000D7CFF" w:rsidRPr="00504187">
          <w:rPr>
            <w:rStyle w:val="ac"/>
            <w:rFonts w:ascii="楷体" w:eastAsia="楷体" w:hAnsi="楷体" w:hint="eastAsia"/>
            <w:noProof/>
            <w:color w:val="auto"/>
          </w:rPr>
          <w:t>（一）年龄</w:t>
        </w:r>
        <w:r w:rsidR="000D7CFF" w:rsidRPr="00504187">
          <w:rPr>
            <w:noProof/>
          </w:rPr>
          <w:tab/>
        </w:r>
        <w:r w:rsidRPr="00504187">
          <w:rPr>
            <w:noProof/>
          </w:rPr>
          <w:fldChar w:fldCharType="begin"/>
        </w:r>
        <w:r w:rsidR="000D7CFF" w:rsidRPr="00504187">
          <w:rPr>
            <w:noProof/>
          </w:rPr>
          <w:instrText xml:space="preserve"> PAGEREF _Toc102806538 \h </w:instrText>
        </w:r>
        <w:r w:rsidRPr="00504187">
          <w:rPr>
            <w:noProof/>
          </w:rPr>
        </w:r>
        <w:r w:rsidRPr="00504187">
          <w:rPr>
            <w:noProof/>
          </w:rPr>
          <w:fldChar w:fldCharType="separate"/>
        </w:r>
        <w:r w:rsidR="00504187" w:rsidRPr="00504187">
          <w:rPr>
            <w:noProof/>
          </w:rPr>
          <w:t>5</w:t>
        </w:r>
        <w:r w:rsidRPr="00504187">
          <w:rPr>
            <w:noProof/>
          </w:rPr>
          <w:fldChar w:fldCharType="end"/>
        </w:r>
      </w:hyperlink>
    </w:p>
    <w:p w:rsidR="009A0CB4" w:rsidRPr="00504187" w:rsidRDefault="006D2943">
      <w:pPr>
        <w:pStyle w:val="10"/>
        <w:tabs>
          <w:tab w:val="right" w:leader="dot" w:pos="8835"/>
        </w:tabs>
        <w:ind w:firstLineChars="202" w:firstLine="424"/>
        <w:rPr>
          <w:rFonts w:asciiTheme="minorHAnsi" w:eastAsiaTheme="minorEastAsia" w:hAnsiTheme="minorHAnsi" w:cstheme="minorBidi"/>
          <w:noProof/>
        </w:rPr>
      </w:pPr>
      <w:hyperlink w:anchor="_Toc102806539" w:history="1">
        <w:r w:rsidR="000D7CFF" w:rsidRPr="00504187">
          <w:rPr>
            <w:rStyle w:val="ac"/>
            <w:rFonts w:ascii="楷体" w:eastAsia="楷体" w:hAnsi="楷体" w:hint="eastAsia"/>
            <w:noProof/>
            <w:color w:val="auto"/>
          </w:rPr>
          <w:t>（二）资格（历）等</w:t>
        </w:r>
        <w:r w:rsidR="000D7CFF" w:rsidRPr="00504187">
          <w:rPr>
            <w:noProof/>
          </w:rPr>
          <w:tab/>
        </w:r>
        <w:r w:rsidRPr="00504187">
          <w:rPr>
            <w:noProof/>
          </w:rPr>
          <w:fldChar w:fldCharType="begin"/>
        </w:r>
        <w:r w:rsidR="000D7CFF" w:rsidRPr="00504187">
          <w:rPr>
            <w:noProof/>
          </w:rPr>
          <w:instrText xml:space="preserve"> PAGEREF _Toc102806539 \h </w:instrText>
        </w:r>
        <w:r w:rsidRPr="00504187">
          <w:rPr>
            <w:noProof/>
          </w:rPr>
        </w:r>
        <w:r w:rsidRPr="00504187">
          <w:rPr>
            <w:noProof/>
          </w:rPr>
          <w:fldChar w:fldCharType="separate"/>
        </w:r>
        <w:r w:rsidR="00504187" w:rsidRPr="00504187">
          <w:rPr>
            <w:noProof/>
          </w:rPr>
          <w:t>5</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40" w:history="1">
        <w:r w:rsidR="000D7CFF" w:rsidRPr="00504187">
          <w:rPr>
            <w:rStyle w:val="ac"/>
            <w:rFonts w:ascii="黑体" w:eastAsia="黑体" w:hAnsi="黑体" w:cs="黑体" w:hint="eastAsia"/>
            <w:noProof/>
            <w:color w:val="auto"/>
          </w:rPr>
          <w:t>五、学历（位）认定</w:t>
        </w:r>
        <w:r w:rsidR="000D7CFF" w:rsidRPr="00504187">
          <w:rPr>
            <w:noProof/>
          </w:rPr>
          <w:tab/>
        </w:r>
        <w:r w:rsidRPr="00504187">
          <w:rPr>
            <w:noProof/>
          </w:rPr>
          <w:fldChar w:fldCharType="begin"/>
        </w:r>
        <w:r w:rsidR="000D7CFF" w:rsidRPr="00504187">
          <w:rPr>
            <w:noProof/>
          </w:rPr>
          <w:instrText xml:space="preserve"> PAGEREF _Toc102806540 \h </w:instrText>
        </w:r>
        <w:r w:rsidRPr="00504187">
          <w:rPr>
            <w:noProof/>
          </w:rPr>
        </w:r>
        <w:r w:rsidRPr="00504187">
          <w:rPr>
            <w:noProof/>
          </w:rPr>
          <w:fldChar w:fldCharType="separate"/>
        </w:r>
        <w:r w:rsidR="00504187" w:rsidRPr="00504187">
          <w:rPr>
            <w:noProof/>
          </w:rPr>
          <w:t>5</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41" w:history="1">
        <w:r w:rsidR="000D7CFF" w:rsidRPr="00504187">
          <w:rPr>
            <w:rStyle w:val="ac"/>
            <w:rFonts w:ascii="黑体" w:eastAsia="黑体" w:hAnsi="黑体" w:cs="黑体" w:hint="eastAsia"/>
            <w:noProof/>
            <w:color w:val="auto"/>
          </w:rPr>
          <w:t>六、专业</w:t>
        </w:r>
        <w:r w:rsidR="000D7CFF" w:rsidRPr="00504187">
          <w:rPr>
            <w:noProof/>
          </w:rPr>
          <w:tab/>
        </w:r>
        <w:r w:rsidRPr="00504187">
          <w:rPr>
            <w:noProof/>
          </w:rPr>
          <w:fldChar w:fldCharType="begin"/>
        </w:r>
        <w:r w:rsidR="000D7CFF" w:rsidRPr="00504187">
          <w:rPr>
            <w:noProof/>
          </w:rPr>
          <w:instrText xml:space="preserve"> PAGEREF _Toc102806541 \h </w:instrText>
        </w:r>
        <w:r w:rsidRPr="00504187">
          <w:rPr>
            <w:noProof/>
          </w:rPr>
        </w:r>
        <w:r w:rsidRPr="00504187">
          <w:rPr>
            <w:noProof/>
          </w:rPr>
          <w:fldChar w:fldCharType="separate"/>
        </w:r>
        <w:r w:rsidR="00504187" w:rsidRPr="00504187">
          <w:rPr>
            <w:noProof/>
          </w:rPr>
          <w:t>6</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42" w:history="1">
        <w:r w:rsidR="000D7CFF" w:rsidRPr="00504187">
          <w:rPr>
            <w:rStyle w:val="ac"/>
            <w:rFonts w:ascii="楷体_GB2312" w:eastAsia="楷体_GB2312" w:hAnsi="楷体_GB2312" w:cs="楷体_GB2312" w:hint="eastAsia"/>
            <w:bCs/>
            <w:noProof/>
            <w:color w:val="auto"/>
          </w:rPr>
          <w:t>（一）填报专业名称</w:t>
        </w:r>
        <w:r w:rsidR="000D7CFF" w:rsidRPr="00504187">
          <w:rPr>
            <w:noProof/>
          </w:rPr>
          <w:tab/>
        </w:r>
        <w:r w:rsidRPr="00504187">
          <w:rPr>
            <w:noProof/>
          </w:rPr>
          <w:fldChar w:fldCharType="begin"/>
        </w:r>
        <w:r w:rsidR="000D7CFF" w:rsidRPr="00504187">
          <w:rPr>
            <w:noProof/>
          </w:rPr>
          <w:instrText xml:space="preserve"> PAGEREF _Toc102806542 \h </w:instrText>
        </w:r>
        <w:r w:rsidRPr="00504187">
          <w:rPr>
            <w:noProof/>
          </w:rPr>
        </w:r>
        <w:r w:rsidRPr="00504187">
          <w:rPr>
            <w:noProof/>
          </w:rPr>
          <w:fldChar w:fldCharType="separate"/>
        </w:r>
        <w:r w:rsidR="00504187" w:rsidRPr="00504187">
          <w:rPr>
            <w:noProof/>
          </w:rPr>
          <w:t>6</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43" w:history="1">
        <w:r w:rsidR="000D7CFF" w:rsidRPr="00504187">
          <w:rPr>
            <w:rStyle w:val="ac"/>
            <w:rFonts w:ascii="楷体_GB2312" w:eastAsia="楷体_GB2312" w:hAnsi="楷体_GB2312" w:cs="楷体_GB2312" w:hint="eastAsia"/>
            <w:bCs/>
            <w:noProof/>
            <w:color w:val="auto"/>
          </w:rPr>
          <w:t>（二）专业与学历（位）的对应关系</w:t>
        </w:r>
        <w:r w:rsidR="000D7CFF" w:rsidRPr="00504187">
          <w:rPr>
            <w:noProof/>
          </w:rPr>
          <w:tab/>
        </w:r>
        <w:r w:rsidRPr="00504187">
          <w:rPr>
            <w:noProof/>
          </w:rPr>
          <w:fldChar w:fldCharType="begin"/>
        </w:r>
        <w:r w:rsidR="000D7CFF" w:rsidRPr="00504187">
          <w:rPr>
            <w:noProof/>
          </w:rPr>
          <w:instrText xml:space="preserve"> PAGEREF _Toc102806543 \h </w:instrText>
        </w:r>
        <w:r w:rsidRPr="00504187">
          <w:rPr>
            <w:noProof/>
          </w:rPr>
        </w:r>
        <w:r w:rsidRPr="00504187">
          <w:rPr>
            <w:noProof/>
          </w:rPr>
          <w:fldChar w:fldCharType="separate"/>
        </w:r>
        <w:r w:rsidR="00504187" w:rsidRPr="00504187">
          <w:rPr>
            <w:noProof/>
          </w:rPr>
          <w:t>7</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44" w:history="1">
        <w:r w:rsidR="000D7CFF" w:rsidRPr="00504187">
          <w:rPr>
            <w:rStyle w:val="ac"/>
            <w:rFonts w:ascii="楷体_GB2312" w:eastAsia="楷体_GB2312" w:hAnsi="楷体_GB2312" w:cs="楷体_GB2312" w:hint="eastAsia"/>
            <w:noProof/>
            <w:color w:val="auto"/>
          </w:rPr>
          <w:t>（三）专业资格的认定</w:t>
        </w:r>
        <w:r w:rsidR="000D7CFF" w:rsidRPr="00504187">
          <w:rPr>
            <w:noProof/>
          </w:rPr>
          <w:tab/>
        </w:r>
        <w:r w:rsidRPr="00504187">
          <w:rPr>
            <w:noProof/>
          </w:rPr>
          <w:fldChar w:fldCharType="begin"/>
        </w:r>
        <w:r w:rsidR="000D7CFF" w:rsidRPr="00504187">
          <w:rPr>
            <w:noProof/>
          </w:rPr>
          <w:instrText xml:space="preserve"> PAGEREF _Toc102806544 \h </w:instrText>
        </w:r>
        <w:r w:rsidRPr="00504187">
          <w:rPr>
            <w:noProof/>
          </w:rPr>
        </w:r>
        <w:r w:rsidRPr="00504187">
          <w:rPr>
            <w:noProof/>
          </w:rPr>
          <w:fldChar w:fldCharType="separate"/>
        </w:r>
        <w:r w:rsidR="00504187" w:rsidRPr="00504187">
          <w:rPr>
            <w:noProof/>
          </w:rPr>
          <w:t>7</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45" w:history="1">
        <w:r w:rsidR="000D7CFF" w:rsidRPr="00504187">
          <w:rPr>
            <w:rStyle w:val="ac"/>
            <w:rFonts w:ascii="黑体" w:eastAsia="黑体" w:hAnsi="黑体" w:cs="黑体" w:hint="eastAsia"/>
            <w:noProof/>
            <w:color w:val="auto"/>
          </w:rPr>
          <w:t>七、工作经验</w:t>
        </w:r>
        <w:r w:rsidR="000D7CFF" w:rsidRPr="00504187">
          <w:rPr>
            <w:noProof/>
          </w:rPr>
          <w:tab/>
        </w:r>
        <w:r w:rsidRPr="00504187">
          <w:rPr>
            <w:noProof/>
          </w:rPr>
          <w:fldChar w:fldCharType="begin"/>
        </w:r>
        <w:r w:rsidR="000D7CFF" w:rsidRPr="00504187">
          <w:rPr>
            <w:noProof/>
          </w:rPr>
          <w:instrText xml:space="preserve"> PAGEREF _Toc102806545 \h </w:instrText>
        </w:r>
        <w:r w:rsidRPr="00504187">
          <w:rPr>
            <w:noProof/>
          </w:rPr>
        </w:r>
        <w:r w:rsidRPr="00504187">
          <w:rPr>
            <w:noProof/>
          </w:rPr>
          <w:fldChar w:fldCharType="separate"/>
        </w:r>
        <w:r w:rsidR="00504187" w:rsidRPr="00504187">
          <w:rPr>
            <w:noProof/>
          </w:rPr>
          <w:t>8</w:t>
        </w:r>
        <w:r w:rsidRPr="00504187">
          <w:rPr>
            <w:noProof/>
          </w:rPr>
          <w:fldChar w:fldCharType="end"/>
        </w:r>
      </w:hyperlink>
    </w:p>
    <w:p w:rsidR="009A0CB4" w:rsidRPr="00504187" w:rsidRDefault="006D2943">
      <w:pPr>
        <w:pStyle w:val="20"/>
        <w:tabs>
          <w:tab w:val="right" w:leader="dot" w:pos="8835"/>
        </w:tabs>
        <w:ind w:leftChars="0" w:hangingChars="200" w:hanging="420"/>
        <w:rPr>
          <w:rFonts w:asciiTheme="minorHAnsi" w:eastAsiaTheme="minorEastAsia" w:hAnsiTheme="minorHAnsi" w:cstheme="minorBidi"/>
          <w:noProof/>
        </w:rPr>
      </w:pPr>
      <w:hyperlink w:anchor="_Toc102806546" w:history="1">
        <w:r w:rsidR="000D7CFF" w:rsidRPr="00504187">
          <w:rPr>
            <w:rStyle w:val="ac"/>
            <w:rFonts w:ascii="黑体" w:eastAsia="黑体" w:hAnsi="黑体" w:cs="黑体" w:hint="eastAsia"/>
            <w:noProof/>
            <w:color w:val="auto"/>
          </w:rPr>
          <w:t>八、可免笔试情形</w:t>
        </w:r>
        <w:r w:rsidR="000D7CFF" w:rsidRPr="00504187">
          <w:rPr>
            <w:noProof/>
          </w:rPr>
          <w:tab/>
        </w:r>
        <w:r w:rsidRPr="00504187">
          <w:rPr>
            <w:noProof/>
          </w:rPr>
          <w:fldChar w:fldCharType="begin"/>
        </w:r>
        <w:r w:rsidR="000D7CFF" w:rsidRPr="00504187">
          <w:rPr>
            <w:noProof/>
          </w:rPr>
          <w:instrText xml:space="preserve"> PAGEREF _Toc102806546 \h </w:instrText>
        </w:r>
        <w:r w:rsidRPr="00504187">
          <w:rPr>
            <w:noProof/>
          </w:rPr>
        </w:r>
        <w:r w:rsidRPr="00504187">
          <w:rPr>
            <w:noProof/>
          </w:rPr>
          <w:fldChar w:fldCharType="separate"/>
        </w:r>
        <w:r w:rsidR="00504187" w:rsidRPr="00504187">
          <w:rPr>
            <w:noProof/>
          </w:rPr>
          <w:t>9</w:t>
        </w:r>
        <w:r w:rsidRPr="00504187">
          <w:rPr>
            <w:noProof/>
          </w:rPr>
          <w:fldChar w:fldCharType="end"/>
        </w:r>
      </w:hyperlink>
    </w:p>
    <w:p w:rsidR="009A0CB4" w:rsidRPr="00504187" w:rsidRDefault="006D2943">
      <w:pPr>
        <w:pStyle w:val="20"/>
        <w:tabs>
          <w:tab w:val="right" w:leader="dot" w:pos="8835"/>
        </w:tabs>
        <w:ind w:leftChars="0" w:hangingChars="200" w:hanging="420"/>
        <w:rPr>
          <w:rFonts w:asciiTheme="minorHAnsi" w:eastAsiaTheme="minorEastAsia" w:hAnsiTheme="minorHAnsi" w:cstheme="minorBidi"/>
          <w:noProof/>
        </w:rPr>
      </w:pPr>
      <w:hyperlink w:anchor="_Toc102806547" w:history="1">
        <w:r w:rsidR="000D7CFF" w:rsidRPr="00504187">
          <w:rPr>
            <w:rStyle w:val="ac"/>
            <w:rFonts w:ascii="黑体" w:eastAsia="黑体" w:hAnsi="黑体" w:cs="黑体" w:hint="eastAsia"/>
            <w:noProof/>
            <w:color w:val="auto"/>
          </w:rPr>
          <w:t>九、岗位开考比例</w:t>
        </w:r>
        <w:r w:rsidR="000D7CFF" w:rsidRPr="00504187">
          <w:rPr>
            <w:noProof/>
          </w:rPr>
          <w:tab/>
        </w:r>
        <w:r w:rsidRPr="00504187">
          <w:rPr>
            <w:noProof/>
          </w:rPr>
          <w:fldChar w:fldCharType="begin"/>
        </w:r>
        <w:r w:rsidR="000D7CFF" w:rsidRPr="00504187">
          <w:rPr>
            <w:noProof/>
          </w:rPr>
          <w:instrText xml:space="preserve"> PAGEREF _Toc102806547 \h </w:instrText>
        </w:r>
        <w:r w:rsidRPr="00504187">
          <w:rPr>
            <w:noProof/>
          </w:rPr>
        </w:r>
        <w:r w:rsidRPr="00504187">
          <w:rPr>
            <w:noProof/>
          </w:rPr>
          <w:fldChar w:fldCharType="separate"/>
        </w:r>
        <w:r w:rsidR="00504187" w:rsidRPr="00504187">
          <w:rPr>
            <w:noProof/>
          </w:rPr>
          <w:t>9</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48" w:history="1">
        <w:r w:rsidR="000D7CFF" w:rsidRPr="00504187">
          <w:rPr>
            <w:rStyle w:val="ac"/>
            <w:rFonts w:ascii="黑体" w:eastAsia="黑体" w:hAnsi="黑体" w:cs="黑体" w:hint="eastAsia"/>
            <w:noProof/>
            <w:color w:val="auto"/>
          </w:rPr>
          <w:t>十、笔试加分</w:t>
        </w:r>
        <w:r w:rsidR="000D7CFF" w:rsidRPr="00504187">
          <w:rPr>
            <w:noProof/>
          </w:rPr>
          <w:tab/>
        </w:r>
        <w:r w:rsidRPr="00504187">
          <w:rPr>
            <w:noProof/>
          </w:rPr>
          <w:fldChar w:fldCharType="begin"/>
        </w:r>
        <w:r w:rsidR="000D7CFF" w:rsidRPr="00504187">
          <w:rPr>
            <w:noProof/>
          </w:rPr>
          <w:instrText xml:space="preserve"> PAGEREF _Toc102806548 \h </w:instrText>
        </w:r>
        <w:r w:rsidRPr="00504187">
          <w:rPr>
            <w:noProof/>
          </w:rPr>
        </w:r>
        <w:r w:rsidRPr="00504187">
          <w:rPr>
            <w:noProof/>
          </w:rPr>
          <w:fldChar w:fldCharType="separate"/>
        </w:r>
        <w:r w:rsidR="00504187" w:rsidRPr="00504187">
          <w:rPr>
            <w:noProof/>
          </w:rPr>
          <w:t>9</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49" w:history="1">
        <w:r w:rsidR="000D7CFF" w:rsidRPr="00504187">
          <w:rPr>
            <w:rStyle w:val="ac"/>
            <w:rFonts w:ascii="楷体_GB2312" w:eastAsia="楷体_GB2312" w:hAnsi="楷体_GB2312" w:cs="楷体_GB2312" w:hint="eastAsia"/>
            <w:noProof/>
            <w:color w:val="auto"/>
          </w:rPr>
          <w:t>（一）加分原则</w:t>
        </w:r>
        <w:r w:rsidR="000D7CFF" w:rsidRPr="00504187">
          <w:rPr>
            <w:noProof/>
          </w:rPr>
          <w:tab/>
        </w:r>
        <w:r w:rsidRPr="00504187">
          <w:rPr>
            <w:noProof/>
          </w:rPr>
          <w:fldChar w:fldCharType="begin"/>
        </w:r>
        <w:r w:rsidR="000D7CFF" w:rsidRPr="00504187">
          <w:rPr>
            <w:noProof/>
          </w:rPr>
          <w:instrText xml:space="preserve"> PAGEREF _Toc102806549 \h </w:instrText>
        </w:r>
        <w:r w:rsidRPr="00504187">
          <w:rPr>
            <w:noProof/>
          </w:rPr>
        </w:r>
        <w:r w:rsidRPr="00504187">
          <w:rPr>
            <w:noProof/>
          </w:rPr>
          <w:fldChar w:fldCharType="separate"/>
        </w:r>
        <w:r w:rsidR="00504187" w:rsidRPr="00504187">
          <w:rPr>
            <w:noProof/>
          </w:rPr>
          <w:t>9</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50" w:history="1">
        <w:r w:rsidR="000D7CFF" w:rsidRPr="00504187">
          <w:rPr>
            <w:rStyle w:val="ac"/>
            <w:rFonts w:ascii="楷体_GB2312" w:eastAsia="楷体_GB2312" w:hAnsi="楷体_GB2312" w:cs="楷体_GB2312" w:hint="eastAsia"/>
            <w:noProof/>
            <w:color w:val="auto"/>
          </w:rPr>
          <w:t>（二）加分对象</w:t>
        </w:r>
        <w:r w:rsidR="000D7CFF" w:rsidRPr="00504187">
          <w:rPr>
            <w:noProof/>
          </w:rPr>
          <w:tab/>
        </w:r>
        <w:r w:rsidRPr="00504187">
          <w:rPr>
            <w:noProof/>
          </w:rPr>
          <w:fldChar w:fldCharType="begin"/>
        </w:r>
        <w:r w:rsidR="000D7CFF" w:rsidRPr="00504187">
          <w:rPr>
            <w:noProof/>
          </w:rPr>
          <w:instrText xml:space="preserve"> PAGEREF _Toc102806550 \h </w:instrText>
        </w:r>
        <w:r w:rsidRPr="00504187">
          <w:rPr>
            <w:noProof/>
          </w:rPr>
        </w:r>
        <w:r w:rsidRPr="00504187">
          <w:rPr>
            <w:noProof/>
          </w:rPr>
          <w:fldChar w:fldCharType="separate"/>
        </w:r>
        <w:r w:rsidR="00504187" w:rsidRPr="00504187">
          <w:rPr>
            <w:noProof/>
          </w:rPr>
          <w:t>10</w:t>
        </w:r>
        <w:r w:rsidRPr="00504187">
          <w:rPr>
            <w:noProof/>
          </w:rPr>
          <w:fldChar w:fldCharType="end"/>
        </w:r>
      </w:hyperlink>
    </w:p>
    <w:p w:rsidR="009A0CB4" w:rsidRPr="00504187" w:rsidRDefault="006D2943">
      <w:pPr>
        <w:pStyle w:val="30"/>
        <w:tabs>
          <w:tab w:val="right" w:leader="dot" w:pos="8835"/>
        </w:tabs>
        <w:rPr>
          <w:rFonts w:asciiTheme="minorHAnsi" w:eastAsiaTheme="minorEastAsia" w:hAnsiTheme="minorHAnsi" w:cstheme="minorBidi"/>
          <w:noProof/>
        </w:rPr>
      </w:pPr>
      <w:hyperlink w:anchor="_Toc102806551" w:history="1">
        <w:r w:rsidR="000D7CFF" w:rsidRPr="00504187">
          <w:rPr>
            <w:rStyle w:val="ac"/>
            <w:rFonts w:ascii="仿宋_GB2312" w:eastAsia="仿宋_GB2312" w:hAnsi="仿宋_GB2312" w:cs="仿宋_GB2312"/>
            <w:bCs/>
            <w:noProof/>
            <w:color w:val="auto"/>
          </w:rPr>
          <w:t>1.</w:t>
        </w:r>
        <w:r w:rsidR="000D7CFF" w:rsidRPr="00504187">
          <w:rPr>
            <w:rStyle w:val="ac"/>
            <w:rFonts w:ascii="仿宋_GB2312" w:eastAsia="仿宋_GB2312" w:hAnsi="仿宋_GB2312" w:cs="仿宋_GB2312" w:hint="eastAsia"/>
            <w:bCs/>
            <w:noProof/>
            <w:color w:val="auto"/>
          </w:rPr>
          <w:t>服务基层项目高校毕业人员</w:t>
        </w:r>
        <w:r w:rsidR="000D7CFF" w:rsidRPr="00504187">
          <w:rPr>
            <w:noProof/>
          </w:rPr>
          <w:tab/>
        </w:r>
        <w:r w:rsidRPr="00504187">
          <w:rPr>
            <w:noProof/>
          </w:rPr>
          <w:fldChar w:fldCharType="begin"/>
        </w:r>
        <w:r w:rsidR="000D7CFF" w:rsidRPr="00504187">
          <w:rPr>
            <w:noProof/>
          </w:rPr>
          <w:instrText xml:space="preserve"> PAGEREF _Toc102806551 \h </w:instrText>
        </w:r>
        <w:r w:rsidRPr="00504187">
          <w:rPr>
            <w:noProof/>
          </w:rPr>
        </w:r>
        <w:r w:rsidRPr="00504187">
          <w:rPr>
            <w:noProof/>
          </w:rPr>
          <w:fldChar w:fldCharType="separate"/>
        </w:r>
        <w:r w:rsidR="00504187" w:rsidRPr="00504187">
          <w:rPr>
            <w:noProof/>
          </w:rPr>
          <w:t>10</w:t>
        </w:r>
        <w:r w:rsidRPr="00504187">
          <w:rPr>
            <w:noProof/>
          </w:rPr>
          <w:fldChar w:fldCharType="end"/>
        </w:r>
      </w:hyperlink>
    </w:p>
    <w:p w:rsidR="009A0CB4" w:rsidRPr="00504187" w:rsidRDefault="006D2943">
      <w:pPr>
        <w:pStyle w:val="30"/>
        <w:tabs>
          <w:tab w:val="right" w:leader="dot" w:pos="8835"/>
        </w:tabs>
        <w:rPr>
          <w:rFonts w:asciiTheme="minorHAnsi" w:eastAsiaTheme="minorEastAsia" w:hAnsiTheme="minorHAnsi" w:cstheme="minorBidi"/>
          <w:noProof/>
        </w:rPr>
      </w:pPr>
      <w:hyperlink w:anchor="_Toc102806552" w:history="1">
        <w:r w:rsidR="000D7CFF" w:rsidRPr="00504187">
          <w:rPr>
            <w:rStyle w:val="ac"/>
            <w:rFonts w:ascii="仿宋_GB2312" w:eastAsia="仿宋_GB2312" w:hAnsi="仿宋_GB2312" w:cs="仿宋_GB2312"/>
            <w:bCs/>
            <w:noProof/>
            <w:color w:val="auto"/>
          </w:rPr>
          <w:t>2.</w:t>
        </w:r>
        <w:r w:rsidR="000D7CFF" w:rsidRPr="00504187">
          <w:rPr>
            <w:rStyle w:val="ac"/>
            <w:rFonts w:ascii="仿宋_GB2312" w:eastAsia="仿宋_GB2312" w:hAnsi="仿宋_GB2312" w:cs="仿宋_GB2312" w:hint="eastAsia"/>
            <w:bCs/>
            <w:noProof/>
            <w:color w:val="auto"/>
          </w:rPr>
          <w:t>退役士兵（含大学生退役士兵）</w:t>
        </w:r>
        <w:r w:rsidR="000D7CFF" w:rsidRPr="00504187">
          <w:rPr>
            <w:noProof/>
          </w:rPr>
          <w:tab/>
        </w:r>
        <w:r w:rsidRPr="00504187">
          <w:rPr>
            <w:noProof/>
          </w:rPr>
          <w:fldChar w:fldCharType="begin"/>
        </w:r>
        <w:r w:rsidR="000D7CFF" w:rsidRPr="00504187">
          <w:rPr>
            <w:noProof/>
          </w:rPr>
          <w:instrText xml:space="preserve"> PAGEREF _Toc102806552 \h </w:instrText>
        </w:r>
        <w:r w:rsidRPr="00504187">
          <w:rPr>
            <w:noProof/>
          </w:rPr>
        </w:r>
        <w:r w:rsidRPr="00504187">
          <w:rPr>
            <w:noProof/>
          </w:rPr>
          <w:fldChar w:fldCharType="separate"/>
        </w:r>
        <w:r w:rsidR="00504187" w:rsidRPr="00504187">
          <w:rPr>
            <w:noProof/>
          </w:rPr>
          <w:t>10</w:t>
        </w:r>
        <w:r w:rsidRPr="00504187">
          <w:rPr>
            <w:noProof/>
          </w:rPr>
          <w:fldChar w:fldCharType="end"/>
        </w:r>
      </w:hyperlink>
    </w:p>
    <w:p w:rsidR="009A0CB4" w:rsidRPr="00504187" w:rsidRDefault="006D2943">
      <w:pPr>
        <w:pStyle w:val="30"/>
        <w:tabs>
          <w:tab w:val="right" w:leader="dot" w:pos="8835"/>
        </w:tabs>
        <w:rPr>
          <w:rFonts w:asciiTheme="minorHAnsi" w:eastAsiaTheme="minorEastAsia" w:hAnsiTheme="minorHAnsi" w:cstheme="minorBidi"/>
          <w:noProof/>
        </w:rPr>
      </w:pPr>
      <w:hyperlink w:anchor="_Toc102806553" w:history="1">
        <w:r w:rsidR="000D7CFF" w:rsidRPr="00504187">
          <w:rPr>
            <w:rStyle w:val="ac"/>
            <w:rFonts w:ascii="仿宋_GB2312" w:eastAsia="仿宋_GB2312" w:hAnsi="仿宋_GB2312" w:cs="仿宋_GB2312"/>
            <w:bCs/>
            <w:noProof/>
            <w:color w:val="auto"/>
          </w:rPr>
          <w:t>3.</w:t>
        </w:r>
        <w:r w:rsidR="000D7CFF" w:rsidRPr="00504187">
          <w:rPr>
            <w:rStyle w:val="ac"/>
            <w:rFonts w:ascii="仿宋_GB2312" w:eastAsia="仿宋_GB2312" w:hAnsi="仿宋_GB2312" w:cs="仿宋_GB2312" w:hint="eastAsia"/>
            <w:bCs/>
            <w:noProof/>
            <w:color w:val="auto"/>
          </w:rPr>
          <w:t>退役优秀运动员</w:t>
        </w:r>
        <w:r w:rsidR="000D7CFF" w:rsidRPr="00504187">
          <w:rPr>
            <w:noProof/>
          </w:rPr>
          <w:tab/>
        </w:r>
        <w:r w:rsidRPr="00504187">
          <w:rPr>
            <w:noProof/>
          </w:rPr>
          <w:fldChar w:fldCharType="begin"/>
        </w:r>
        <w:r w:rsidR="000D7CFF" w:rsidRPr="00504187">
          <w:rPr>
            <w:noProof/>
          </w:rPr>
          <w:instrText xml:space="preserve"> PAGEREF _Toc102806553 \h </w:instrText>
        </w:r>
        <w:r w:rsidRPr="00504187">
          <w:rPr>
            <w:noProof/>
          </w:rPr>
        </w:r>
        <w:r w:rsidRPr="00504187">
          <w:rPr>
            <w:noProof/>
          </w:rPr>
          <w:fldChar w:fldCharType="separate"/>
        </w:r>
        <w:r w:rsidR="00504187" w:rsidRPr="00504187">
          <w:rPr>
            <w:noProof/>
          </w:rPr>
          <w:t>11</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54" w:history="1">
        <w:r w:rsidR="000D7CFF" w:rsidRPr="00504187">
          <w:rPr>
            <w:rStyle w:val="ac"/>
            <w:rFonts w:ascii="楷体" w:eastAsia="楷体" w:hAnsi="楷体" w:cs="楷体" w:hint="eastAsia"/>
            <w:bCs/>
            <w:noProof/>
            <w:color w:val="auto"/>
          </w:rPr>
          <w:t>（三）加分证明材料</w:t>
        </w:r>
        <w:r w:rsidR="000D7CFF" w:rsidRPr="00504187">
          <w:rPr>
            <w:noProof/>
          </w:rPr>
          <w:tab/>
        </w:r>
        <w:r w:rsidRPr="00504187">
          <w:rPr>
            <w:noProof/>
          </w:rPr>
          <w:fldChar w:fldCharType="begin"/>
        </w:r>
        <w:r w:rsidR="000D7CFF" w:rsidRPr="00504187">
          <w:rPr>
            <w:noProof/>
          </w:rPr>
          <w:instrText xml:space="preserve"> PAGEREF _Toc102806554 \h </w:instrText>
        </w:r>
        <w:r w:rsidRPr="00504187">
          <w:rPr>
            <w:noProof/>
          </w:rPr>
        </w:r>
        <w:r w:rsidRPr="00504187">
          <w:rPr>
            <w:noProof/>
          </w:rPr>
          <w:fldChar w:fldCharType="separate"/>
        </w:r>
        <w:r w:rsidR="00504187" w:rsidRPr="00504187">
          <w:rPr>
            <w:noProof/>
          </w:rPr>
          <w:t>11</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55" w:history="1">
        <w:r w:rsidR="000D7CFF" w:rsidRPr="00504187">
          <w:rPr>
            <w:rStyle w:val="ac"/>
            <w:rFonts w:ascii="黑体" w:eastAsia="黑体" w:hAnsi="黑体" w:cs="黑体" w:hint="eastAsia"/>
            <w:noProof/>
            <w:color w:val="auto"/>
          </w:rPr>
          <w:t>十一、综合总分计算</w:t>
        </w:r>
        <w:r w:rsidR="000D7CFF" w:rsidRPr="00504187">
          <w:rPr>
            <w:noProof/>
          </w:rPr>
          <w:tab/>
        </w:r>
        <w:r w:rsidRPr="00504187">
          <w:rPr>
            <w:noProof/>
          </w:rPr>
          <w:fldChar w:fldCharType="begin"/>
        </w:r>
        <w:r w:rsidR="000D7CFF" w:rsidRPr="00504187">
          <w:rPr>
            <w:noProof/>
          </w:rPr>
          <w:instrText xml:space="preserve"> PAGEREF _Toc102806555 \h </w:instrText>
        </w:r>
        <w:r w:rsidRPr="00504187">
          <w:rPr>
            <w:noProof/>
          </w:rPr>
        </w:r>
        <w:r w:rsidRPr="00504187">
          <w:rPr>
            <w:noProof/>
          </w:rPr>
          <w:fldChar w:fldCharType="separate"/>
        </w:r>
        <w:r w:rsidR="00504187" w:rsidRPr="00504187">
          <w:rPr>
            <w:noProof/>
          </w:rPr>
          <w:t>12</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56" w:history="1">
        <w:r w:rsidR="000D7CFF" w:rsidRPr="00504187">
          <w:rPr>
            <w:rStyle w:val="ac"/>
            <w:rFonts w:ascii="黑体" w:eastAsia="黑体" w:hAnsi="黑体" w:cs="黑体" w:hint="eastAsia"/>
            <w:noProof/>
            <w:color w:val="auto"/>
          </w:rPr>
          <w:t>十二、体检和考察</w:t>
        </w:r>
        <w:r w:rsidR="000D7CFF" w:rsidRPr="00504187">
          <w:rPr>
            <w:noProof/>
          </w:rPr>
          <w:tab/>
        </w:r>
        <w:r w:rsidRPr="00504187">
          <w:rPr>
            <w:noProof/>
          </w:rPr>
          <w:fldChar w:fldCharType="begin"/>
        </w:r>
        <w:r w:rsidR="000D7CFF" w:rsidRPr="00504187">
          <w:rPr>
            <w:noProof/>
          </w:rPr>
          <w:instrText xml:space="preserve"> PAGEREF _Toc102806556 \h </w:instrText>
        </w:r>
        <w:r w:rsidRPr="00504187">
          <w:rPr>
            <w:noProof/>
          </w:rPr>
        </w:r>
        <w:r w:rsidRPr="00504187">
          <w:rPr>
            <w:noProof/>
          </w:rPr>
          <w:fldChar w:fldCharType="separate"/>
        </w:r>
        <w:r w:rsidR="00504187" w:rsidRPr="00504187">
          <w:rPr>
            <w:noProof/>
          </w:rPr>
          <w:t>12</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57" w:history="1">
        <w:r w:rsidR="000D7CFF" w:rsidRPr="00504187">
          <w:rPr>
            <w:rStyle w:val="ac"/>
            <w:rFonts w:ascii="楷体_GB2312" w:eastAsia="楷体_GB2312" w:hAnsi="楷体_GB2312" w:cs="楷体_GB2312" w:hint="eastAsia"/>
            <w:noProof/>
            <w:color w:val="auto"/>
          </w:rPr>
          <w:t>（一）确定体检人选</w:t>
        </w:r>
        <w:r w:rsidR="000D7CFF" w:rsidRPr="00504187">
          <w:rPr>
            <w:noProof/>
          </w:rPr>
          <w:tab/>
        </w:r>
        <w:r w:rsidRPr="00504187">
          <w:rPr>
            <w:noProof/>
          </w:rPr>
          <w:fldChar w:fldCharType="begin"/>
        </w:r>
        <w:r w:rsidR="000D7CFF" w:rsidRPr="00504187">
          <w:rPr>
            <w:noProof/>
          </w:rPr>
          <w:instrText xml:space="preserve"> PAGEREF _Toc102806557 \h </w:instrText>
        </w:r>
        <w:r w:rsidRPr="00504187">
          <w:rPr>
            <w:noProof/>
          </w:rPr>
        </w:r>
        <w:r w:rsidRPr="00504187">
          <w:rPr>
            <w:noProof/>
          </w:rPr>
          <w:fldChar w:fldCharType="separate"/>
        </w:r>
        <w:r w:rsidR="00504187" w:rsidRPr="00504187">
          <w:rPr>
            <w:noProof/>
          </w:rPr>
          <w:t>12</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58" w:history="1">
        <w:r w:rsidR="000D7CFF" w:rsidRPr="00504187">
          <w:rPr>
            <w:rStyle w:val="ac"/>
            <w:rFonts w:ascii="楷体_GB2312" w:eastAsia="楷体_GB2312" w:hAnsi="楷体_GB2312" w:cs="楷体_GB2312" w:hint="eastAsia"/>
            <w:noProof/>
            <w:color w:val="auto"/>
          </w:rPr>
          <w:t>（二）组织体检</w:t>
        </w:r>
        <w:r w:rsidR="000D7CFF" w:rsidRPr="00504187">
          <w:rPr>
            <w:noProof/>
          </w:rPr>
          <w:tab/>
        </w:r>
        <w:r w:rsidRPr="00504187">
          <w:rPr>
            <w:noProof/>
          </w:rPr>
          <w:fldChar w:fldCharType="begin"/>
        </w:r>
        <w:r w:rsidR="000D7CFF" w:rsidRPr="00504187">
          <w:rPr>
            <w:noProof/>
          </w:rPr>
          <w:instrText xml:space="preserve"> PAGEREF _Toc102806558 \h </w:instrText>
        </w:r>
        <w:r w:rsidRPr="00504187">
          <w:rPr>
            <w:noProof/>
          </w:rPr>
        </w:r>
        <w:r w:rsidRPr="00504187">
          <w:rPr>
            <w:noProof/>
          </w:rPr>
          <w:fldChar w:fldCharType="separate"/>
        </w:r>
        <w:r w:rsidR="00504187" w:rsidRPr="00504187">
          <w:rPr>
            <w:noProof/>
          </w:rPr>
          <w:t>12</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59" w:history="1">
        <w:r w:rsidR="000D7CFF" w:rsidRPr="00504187">
          <w:rPr>
            <w:rStyle w:val="ac"/>
            <w:rFonts w:ascii="楷体_GB2312" w:eastAsia="楷体_GB2312" w:hAnsi="楷体_GB2312" w:cs="楷体_GB2312" w:hint="eastAsia"/>
            <w:noProof/>
            <w:color w:val="auto"/>
          </w:rPr>
          <w:t>（三）体检依据</w:t>
        </w:r>
        <w:r w:rsidR="000D7CFF" w:rsidRPr="00504187">
          <w:rPr>
            <w:noProof/>
          </w:rPr>
          <w:tab/>
        </w:r>
        <w:r w:rsidRPr="00504187">
          <w:rPr>
            <w:noProof/>
          </w:rPr>
          <w:fldChar w:fldCharType="begin"/>
        </w:r>
        <w:r w:rsidR="000D7CFF" w:rsidRPr="00504187">
          <w:rPr>
            <w:noProof/>
          </w:rPr>
          <w:instrText xml:space="preserve"> PAGEREF _Toc102806559 \h </w:instrText>
        </w:r>
        <w:r w:rsidRPr="00504187">
          <w:rPr>
            <w:noProof/>
          </w:rPr>
        </w:r>
        <w:r w:rsidRPr="00504187">
          <w:rPr>
            <w:noProof/>
          </w:rPr>
          <w:fldChar w:fldCharType="separate"/>
        </w:r>
        <w:r w:rsidR="00504187" w:rsidRPr="00504187">
          <w:rPr>
            <w:noProof/>
          </w:rPr>
          <w:t>13</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60" w:history="1">
        <w:r w:rsidR="000D7CFF" w:rsidRPr="00504187">
          <w:rPr>
            <w:rStyle w:val="ac"/>
            <w:rFonts w:ascii="楷体_GB2312" w:eastAsia="楷体_GB2312" w:hAnsi="楷体_GB2312" w:cs="楷体_GB2312" w:hint="eastAsia"/>
            <w:noProof/>
            <w:color w:val="auto"/>
          </w:rPr>
          <w:t>（四）体检复检</w:t>
        </w:r>
        <w:r w:rsidR="000D7CFF" w:rsidRPr="00504187">
          <w:rPr>
            <w:noProof/>
          </w:rPr>
          <w:tab/>
        </w:r>
        <w:r w:rsidRPr="00504187">
          <w:rPr>
            <w:noProof/>
          </w:rPr>
          <w:fldChar w:fldCharType="begin"/>
        </w:r>
        <w:r w:rsidR="000D7CFF" w:rsidRPr="00504187">
          <w:rPr>
            <w:noProof/>
          </w:rPr>
          <w:instrText xml:space="preserve"> PAGEREF _Toc102806560 \h </w:instrText>
        </w:r>
        <w:r w:rsidRPr="00504187">
          <w:rPr>
            <w:noProof/>
          </w:rPr>
        </w:r>
        <w:r w:rsidRPr="00504187">
          <w:rPr>
            <w:noProof/>
          </w:rPr>
          <w:fldChar w:fldCharType="separate"/>
        </w:r>
        <w:r w:rsidR="00504187" w:rsidRPr="00504187">
          <w:rPr>
            <w:noProof/>
          </w:rPr>
          <w:t>13</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61" w:history="1">
        <w:r w:rsidR="000D7CFF" w:rsidRPr="00504187">
          <w:rPr>
            <w:rStyle w:val="ac"/>
            <w:rFonts w:ascii="楷体_GB2312" w:eastAsia="楷体_GB2312" w:hAnsi="楷体_GB2312" w:cs="楷体_GB2312" w:hint="eastAsia"/>
            <w:noProof/>
            <w:color w:val="auto"/>
          </w:rPr>
          <w:t>（五）可延迟体检的情形</w:t>
        </w:r>
        <w:r w:rsidR="000D7CFF" w:rsidRPr="00504187">
          <w:rPr>
            <w:noProof/>
          </w:rPr>
          <w:tab/>
        </w:r>
        <w:r w:rsidRPr="00504187">
          <w:rPr>
            <w:noProof/>
          </w:rPr>
          <w:fldChar w:fldCharType="begin"/>
        </w:r>
        <w:r w:rsidR="000D7CFF" w:rsidRPr="00504187">
          <w:rPr>
            <w:noProof/>
          </w:rPr>
          <w:instrText xml:space="preserve"> PAGEREF _Toc102806561 \h </w:instrText>
        </w:r>
        <w:r w:rsidRPr="00504187">
          <w:rPr>
            <w:noProof/>
          </w:rPr>
        </w:r>
        <w:r w:rsidRPr="00504187">
          <w:rPr>
            <w:noProof/>
          </w:rPr>
          <w:fldChar w:fldCharType="separate"/>
        </w:r>
        <w:r w:rsidR="00504187" w:rsidRPr="00504187">
          <w:rPr>
            <w:noProof/>
          </w:rPr>
          <w:t>14</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62" w:history="1">
        <w:r w:rsidR="000D7CFF" w:rsidRPr="00504187">
          <w:rPr>
            <w:rStyle w:val="ac"/>
            <w:rFonts w:ascii="楷体_GB2312" w:eastAsia="楷体_GB2312" w:hAnsi="楷体_GB2312" w:cs="楷体_GB2312" w:hint="eastAsia"/>
            <w:noProof/>
            <w:color w:val="auto"/>
          </w:rPr>
          <w:t>（六）考察</w:t>
        </w:r>
        <w:r w:rsidR="000D7CFF" w:rsidRPr="00504187">
          <w:rPr>
            <w:noProof/>
          </w:rPr>
          <w:tab/>
        </w:r>
        <w:r w:rsidRPr="00504187">
          <w:rPr>
            <w:noProof/>
          </w:rPr>
          <w:fldChar w:fldCharType="begin"/>
        </w:r>
        <w:r w:rsidR="000D7CFF" w:rsidRPr="00504187">
          <w:rPr>
            <w:noProof/>
          </w:rPr>
          <w:instrText xml:space="preserve"> PAGEREF _Toc102806562 \h </w:instrText>
        </w:r>
        <w:r w:rsidRPr="00504187">
          <w:rPr>
            <w:noProof/>
          </w:rPr>
        </w:r>
        <w:r w:rsidRPr="00504187">
          <w:rPr>
            <w:noProof/>
          </w:rPr>
          <w:fldChar w:fldCharType="separate"/>
        </w:r>
        <w:r w:rsidR="00504187" w:rsidRPr="00504187">
          <w:rPr>
            <w:noProof/>
          </w:rPr>
          <w:t>14</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63" w:history="1">
        <w:r w:rsidR="000D7CFF" w:rsidRPr="00504187">
          <w:rPr>
            <w:rStyle w:val="ac"/>
            <w:rFonts w:ascii="黑体" w:eastAsia="黑体" w:hAnsi="黑体" w:cs="黑体" w:hint="eastAsia"/>
            <w:noProof/>
            <w:color w:val="auto"/>
          </w:rPr>
          <w:t>十三、公示</w:t>
        </w:r>
        <w:r w:rsidR="000D7CFF" w:rsidRPr="00504187">
          <w:rPr>
            <w:noProof/>
          </w:rPr>
          <w:tab/>
        </w:r>
        <w:r w:rsidRPr="00504187">
          <w:rPr>
            <w:noProof/>
          </w:rPr>
          <w:fldChar w:fldCharType="begin"/>
        </w:r>
        <w:r w:rsidR="000D7CFF" w:rsidRPr="00504187">
          <w:rPr>
            <w:noProof/>
          </w:rPr>
          <w:instrText xml:space="preserve"> PAGEREF _Toc102806563 \h </w:instrText>
        </w:r>
        <w:r w:rsidRPr="00504187">
          <w:rPr>
            <w:noProof/>
          </w:rPr>
        </w:r>
        <w:r w:rsidRPr="00504187">
          <w:rPr>
            <w:noProof/>
          </w:rPr>
          <w:fldChar w:fldCharType="separate"/>
        </w:r>
        <w:r w:rsidR="00504187" w:rsidRPr="00504187">
          <w:rPr>
            <w:noProof/>
          </w:rPr>
          <w:t>14</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64" w:history="1">
        <w:r w:rsidR="000D7CFF" w:rsidRPr="00504187">
          <w:rPr>
            <w:rStyle w:val="ac"/>
            <w:rFonts w:ascii="黑体" w:eastAsia="黑体" w:hAnsi="黑体" w:cs="黑体" w:hint="eastAsia"/>
            <w:noProof/>
            <w:color w:val="auto"/>
          </w:rPr>
          <w:t>十四、聘用办理</w:t>
        </w:r>
        <w:r w:rsidR="000D7CFF" w:rsidRPr="00504187">
          <w:rPr>
            <w:noProof/>
          </w:rPr>
          <w:tab/>
        </w:r>
        <w:r w:rsidRPr="00504187">
          <w:rPr>
            <w:noProof/>
          </w:rPr>
          <w:fldChar w:fldCharType="begin"/>
        </w:r>
        <w:r w:rsidR="000D7CFF" w:rsidRPr="00504187">
          <w:rPr>
            <w:noProof/>
          </w:rPr>
          <w:instrText xml:space="preserve"> PAGEREF _Toc102806564 \h </w:instrText>
        </w:r>
        <w:r w:rsidRPr="00504187">
          <w:rPr>
            <w:noProof/>
          </w:rPr>
        </w:r>
        <w:r w:rsidRPr="00504187">
          <w:rPr>
            <w:noProof/>
          </w:rPr>
          <w:fldChar w:fldCharType="separate"/>
        </w:r>
        <w:r w:rsidR="00504187" w:rsidRPr="00504187">
          <w:rPr>
            <w:noProof/>
          </w:rPr>
          <w:t>14</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65" w:history="1">
        <w:r w:rsidR="000D7CFF" w:rsidRPr="00504187">
          <w:rPr>
            <w:rStyle w:val="ac"/>
            <w:rFonts w:ascii="楷体_GB2312" w:eastAsia="楷体_GB2312" w:hAnsi="楷体_GB2312" w:cs="楷体_GB2312" w:hint="eastAsia"/>
            <w:noProof/>
            <w:color w:val="auto"/>
          </w:rPr>
          <w:t>（一）聘用手续办理</w:t>
        </w:r>
        <w:r w:rsidR="000D7CFF" w:rsidRPr="00504187">
          <w:rPr>
            <w:noProof/>
          </w:rPr>
          <w:tab/>
        </w:r>
        <w:r w:rsidRPr="00504187">
          <w:rPr>
            <w:noProof/>
          </w:rPr>
          <w:fldChar w:fldCharType="begin"/>
        </w:r>
        <w:r w:rsidR="000D7CFF" w:rsidRPr="00504187">
          <w:rPr>
            <w:noProof/>
          </w:rPr>
          <w:instrText xml:space="preserve"> PAGEREF _Toc102806565 \h </w:instrText>
        </w:r>
        <w:r w:rsidRPr="00504187">
          <w:rPr>
            <w:noProof/>
          </w:rPr>
        </w:r>
        <w:r w:rsidRPr="00504187">
          <w:rPr>
            <w:noProof/>
          </w:rPr>
          <w:fldChar w:fldCharType="separate"/>
        </w:r>
        <w:r w:rsidR="00504187" w:rsidRPr="00504187">
          <w:rPr>
            <w:noProof/>
          </w:rPr>
          <w:t>14</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66" w:history="1">
        <w:r w:rsidR="000D7CFF" w:rsidRPr="00504187">
          <w:rPr>
            <w:rStyle w:val="ac"/>
            <w:rFonts w:ascii="楷体_GB2312" w:eastAsia="楷体_GB2312" w:hAnsi="楷体_GB2312" w:cs="楷体_GB2312" w:hint="eastAsia"/>
            <w:noProof/>
            <w:color w:val="auto"/>
          </w:rPr>
          <w:t>（二）岗位聘任</w:t>
        </w:r>
        <w:r w:rsidR="000D7CFF" w:rsidRPr="00504187">
          <w:rPr>
            <w:noProof/>
          </w:rPr>
          <w:tab/>
        </w:r>
        <w:r w:rsidRPr="00504187">
          <w:rPr>
            <w:noProof/>
          </w:rPr>
          <w:fldChar w:fldCharType="begin"/>
        </w:r>
        <w:r w:rsidR="000D7CFF" w:rsidRPr="00504187">
          <w:rPr>
            <w:noProof/>
          </w:rPr>
          <w:instrText xml:space="preserve"> PAGEREF _Toc102806566 \h </w:instrText>
        </w:r>
        <w:r w:rsidRPr="00504187">
          <w:rPr>
            <w:noProof/>
          </w:rPr>
        </w:r>
        <w:r w:rsidRPr="00504187">
          <w:rPr>
            <w:noProof/>
          </w:rPr>
          <w:fldChar w:fldCharType="separate"/>
        </w:r>
        <w:r w:rsidR="00504187" w:rsidRPr="00504187">
          <w:rPr>
            <w:noProof/>
          </w:rPr>
          <w:t>15</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67" w:history="1">
        <w:r w:rsidR="000D7CFF" w:rsidRPr="00504187">
          <w:rPr>
            <w:rStyle w:val="ac"/>
            <w:rFonts w:ascii="黑体" w:eastAsia="黑体" w:hAnsi="黑体" w:cs="黑体" w:hint="eastAsia"/>
            <w:noProof/>
            <w:color w:val="auto"/>
          </w:rPr>
          <w:t>十五、其他需说明事项</w:t>
        </w:r>
        <w:r w:rsidR="000D7CFF" w:rsidRPr="00504187">
          <w:rPr>
            <w:noProof/>
          </w:rPr>
          <w:tab/>
        </w:r>
        <w:r w:rsidRPr="00504187">
          <w:rPr>
            <w:noProof/>
          </w:rPr>
          <w:fldChar w:fldCharType="begin"/>
        </w:r>
        <w:r w:rsidR="000D7CFF" w:rsidRPr="00504187">
          <w:rPr>
            <w:noProof/>
          </w:rPr>
          <w:instrText xml:space="preserve"> PAGEREF _Toc102806567 \h </w:instrText>
        </w:r>
        <w:r w:rsidRPr="00504187">
          <w:rPr>
            <w:noProof/>
          </w:rPr>
        </w:r>
        <w:r w:rsidRPr="00504187">
          <w:rPr>
            <w:noProof/>
          </w:rPr>
          <w:fldChar w:fldCharType="separate"/>
        </w:r>
        <w:r w:rsidR="00504187" w:rsidRPr="00504187">
          <w:rPr>
            <w:noProof/>
          </w:rPr>
          <w:t>15</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68" w:history="1">
        <w:r w:rsidR="000D7CFF" w:rsidRPr="00504187">
          <w:rPr>
            <w:rStyle w:val="ac"/>
            <w:rFonts w:ascii="楷体_GB2312" w:eastAsia="楷体_GB2312" w:hAnsi="楷体_GB2312" w:cs="楷体_GB2312" w:hint="eastAsia"/>
            <w:noProof/>
            <w:color w:val="auto"/>
          </w:rPr>
          <w:t>（一）职称（专业技术职务任职资格）</w:t>
        </w:r>
        <w:r w:rsidR="000D7CFF" w:rsidRPr="00504187">
          <w:rPr>
            <w:noProof/>
          </w:rPr>
          <w:tab/>
        </w:r>
        <w:r w:rsidRPr="00504187">
          <w:rPr>
            <w:noProof/>
          </w:rPr>
          <w:fldChar w:fldCharType="begin"/>
        </w:r>
        <w:r w:rsidR="000D7CFF" w:rsidRPr="00504187">
          <w:rPr>
            <w:noProof/>
          </w:rPr>
          <w:instrText xml:space="preserve"> PAGEREF _Toc102806568 \h </w:instrText>
        </w:r>
        <w:r w:rsidRPr="00504187">
          <w:rPr>
            <w:noProof/>
          </w:rPr>
        </w:r>
        <w:r w:rsidRPr="00504187">
          <w:rPr>
            <w:noProof/>
          </w:rPr>
          <w:fldChar w:fldCharType="separate"/>
        </w:r>
        <w:r w:rsidR="00504187" w:rsidRPr="00504187">
          <w:rPr>
            <w:noProof/>
          </w:rPr>
          <w:t>15</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69" w:history="1">
        <w:r w:rsidR="000D7CFF" w:rsidRPr="00504187">
          <w:rPr>
            <w:rStyle w:val="ac"/>
            <w:rFonts w:ascii="楷体_GB2312" w:eastAsia="楷体_GB2312" w:hAnsi="楷体_GB2312" w:cs="楷体_GB2312" w:hint="eastAsia"/>
            <w:noProof/>
            <w:color w:val="auto"/>
          </w:rPr>
          <w:t>（二）规范化培训</w:t>
        </w:r>
        <w:r w:rsidR="000D7CFF" w:rsidRPr="00504187">
          <w:rPr>
            <w:noProof/>
          </w:rPr>
          <w:tab/>
        </w:r>
        <w:r w:rsidRPr="00504187">
          <w:rPr>
            <w:noProof/>
          </w:rPr>
          <w:fldChar w:fldCharType="begin"/>
        </w:r>
        <w:r w:rsidR="000D7CFF" w:rsidRPr="00504187">
          <w:rPr>
            <w:noProof/>
          </w:rPr>
          <w:instrText xml:space="preserve"> PAGEREF _Toc102806569 \h </w:instrText>
        </w:r>
        <w:r w:rsidRPr="00504187">
          <w:rPr>
            <w:noProof/>
          </w:rPr>
        </w:r>
        <w:r w:rsidRPr="00504187">
          <w:rPr>
            <w:noProof/>
          </w:rPr>
          <w:fldChar w:fldCharType="separate"/>
        </w:r>
        <w:r w:rsidR="00504187" w:rsidRPr="00504187">
          <w:rPr>
            <w:noProof/>
          </w:rPr>
          <w:t>16</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70" w:history="1">
        <w:r w:rsidR="000D7CFF" w:rsidRPr="00504187">
          <w:rPr>
            <w:rStyle w:val="ac"/>
            <w:rFonts w:ascii="楷体_GB2312" w:eastAsia="楷体_GB2312" w:hAnsi="楷体_GB2312" w:cs="楷体_GB2312" w:hint="eastAsia"/>
            <w:noProof/>
            <w:color w:val="auto"/>
          </w:rPr>
          <w:t>（三）生源</w:t>
        </w:r>
        <w:r w:rsidR="000D7CFF" w:rsidRPr="00504187">
          <w:rPr>
            <w:noProof/>
          </w:rPr>
          <w:tab/>
        </w:r>
        <w:r w:rsidRPr="00504187">
          <w:rPr>
            <w:noProof/>
          </w:rPr>
          <w:fldChar w:fldCharType="begin"/>
        </w:r>
        <w:r w:rsidR="000D7CFF" w:rsidRPr="00504187">
          <w:rPr>
            <w:noProof/>
          </w:rPr>
          <w:instrText xml:space="preserve"> PAGEREF _Toc102806570 \h </w:instrText>
        </w:r>
        <w:r w:rsidRPr="00504187">
          <w:rPr>
            <w:noProof/>
          </w:rPr>
        </w:r>
        <w:r w:rsidRPr="00504187">
          <w:rPr>
            <w:noProof/>
          </w:rPr>
          <w:fldChar w:fldCharType="separate"/>
        </w:r>
        <w:r w:rsidR="00504187" w:rsidRPr="00504187">
          <w:rPr>
            <w:noProof/>
          </w:rPr>
          <w:t>16</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71" w:history="1">
        <w:r w:rsidR="000D7CFF" w:rsidRPr="00504187">
          <w:rPr>
            <w:rStyle w:val="ac"/>
            <w:rFonts w:ascii="楷体_GB2312" w:eastAsia="楷体_GB2312" w:hAnsi="楷体_GB2312" w:cs="楷体_GB2312" w:hint="eastAsia"/>
            <w:noProof/>
            <w:color w:val="auto"/>
          </w:rPr>
          <w:t>（四）港澳台人员</w:t>
        </w:r>
        <w:r w:rsidR="000D7CFF" w:rsidRPr="00504187">
          <w:rPr>
            <w:noProof/>
          </w:rPr>
          <w:tab/>
        </w:r>
        <w:r w:rsidRPr="00504187">
          <w:rPr>
            <w:noProof/>
          </w:rPr>
          <w:fldChar w:fldCharType="begin"/>
        </w:r>
        <w:r w:rsidR="000D7CFF" w:rsidRPr="00504187">
          <w:rPr>
            <w:noProof/>
          </w:rPr>
          <w:instrText xml:space="preserve"> PAGEREF _Toc102806571 \h </w:instrText>
        </w:r>
        <w:r w:rsidRPr="00504187">
          <w:rPr>
            <w:noProof/>
          </w:rPr>
        </w:r>
        <w:r w:rsidRPr="00504187">
          <w:rPr>
            <w:noProof/>
          </w:rPr>
          <w:fldChar w:fldCharType="separate"/>
        </w:r>
        <w:r w:rsidR="00504187" w:rsidRPr="00504187">
          <w:rPr>
            <w:noProof/>
          </w:rPr>
          <w:t>17</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72" w:history="1">
        <w:r w:rsidR="000D7CFF" w:rsidRPr="00504187">
          <w:rPr>
            <w:rStyle w:val="ac"/>
            <w:rFonts w:ascii="楷体_GB2312" w:eastAsia="楷体_GB2312" w:hAnsi="楷体_GB2312" w:cs="楷体_GB2312" w:hint="eastAsia"/>
            <w:noProof/>
            <w:color w:val="auto"/>
          </w:rPr>
          <w:t>（五）技工院校毕业生</w:t>
        </w:r>
        <w:r w:rsidR="000D7CFF" w:rsidRPr="00504187">
          <w:rPr>
            <w:noProof/>
          </w:rPr>
          <w:tab/>
        </w:r>
        <w:r w:rsidRPr="00504187">
          <w:rPr>
            <w:noProof/>
          </w:rPr>
          <w:fldChar w:fldCharType="begin"/>
        </w:r>
        <w:r w:rsidR="000D7CFF" w:rsidRPr="00504187">
          <w:rPr>
            <w:noProof/>
          </w:rPr>
          <w:instrText xml:space="preserve"> PAGEREF _Toc102806572 \h </w:instrText>
        </w:r>
        <w:r w:rsidRPr="00504187">
          <w:rPr>
            <w:noProof/>
          </w:rPr>
        </w:r>
        <w:r w:rsidRPr="00504187">
          <w:rPr>
            <w:noProof/>
          </w:rPr>
          <w:fldChar w:fldCharType="separate"/>
        </w:r>
        <w:r w:rsidR="00504187" w:rsidRPr="00504187">
          <w:rPr>
            <w:noProof/>
          </w:rPr>
          <w:t>17</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73" w:history="1">
        <w:r w:rsidR="000D7CFF" w:rsidRPr="00504187">
          <w:rPr>
            <w:rStyle w:val="ac"/>
            <w:rFonts w:ascii="黑体" w:eastAsia="黑体" w:hAnsi="黑体" w:cs="黑体" w:hint="eastAsia"/>
            <w:noProof/>
            <w:color w:val="auto"/>
          </w:rPr>
          <w:t>十六、网上报名操作须知</w:t>
        </w:r>
        <w:r w:rsidR="000D7CFF" w:rsidRPr="00504187">
          <w:rPr>
            <w:noProof/>
          </w:rPr>
          <w:tab/>
        </w:r>
        <w:r w:rsidRPr="00504187">
          <w:rPr>
            <w:noProof/>
          </w:rPr>
          <w:fldChar w:fldCharType="begin"/>
        </w:r>
        <w:r w:rsidR="000D7CFF" w:rsidRPr="00504187">
          <w:rPr>
            <w:noProof/>
          </w:rPr>
          <w:instrText xml:space="preserve"> PAGEREF _Toc102806573 \h </w:instrText>
        </w:r>
        <w:r w:rsidRPr="00504187">
          <w:rPr>
            <w:noProof/>
          </w:rPr>
        </w:r>
        <w:r w:rsidRPr="00504187">
          <w:rPr>
            <w:noProof/>
          </w:rPr>
          <w:fldChar w:fldCharType="separate"/>
        </w:r>
        <w:r w:rsidR="00504187" w:rsidRPr="00504187">
          <w:rPr>
            <w:noProof/>
          </w:rPr>
          <w:t>17</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74" w:history="1">
        <w:r w:rsidR="000D7CFF" w:rsidRPr="00504187">
          <w:rPr>
            <w:rStyle w:val="ac"/>
            <w:rFonts w:ascii="楷体_GB2312" w:eastAsia="楷体_GB2312" w:hAnsi="楷体_GB2312" w:cs="楷体_GB2312" w:hint="eastAsia"/>
            <w:noProof/>
            <w:color w:val="auto"/>
          </w:rPr>
          <w:t>（一）个人密码重置</w:t>
        </w:r>
        <w:r w:rsidR="000D7CFF" w:rsidRPr="00504187">
          <w:rPr>
            <w:noProof/>
          </w:rPr>
          <w:tab/>
        </w:r>
        <w:r w:rsidRPr="00504187">
          <w:rPr>
            <w:noProof/>
          </w:rPr>
          <w:fldChar w:fldCharType="begin"/>
        </w:r>
        <w:r w:rsidR="000D7CFF" w:rsidRPr="00504187">
          <w:rPr>
            <w:noProof/>
          </w:rPr>
          <w:instrText xml:space="preserve"> PAGEREF _Toc102806574 \h </w:instrText>
        </w:r>
        <w:r w:rsidRPr="00504187">
          <w:rPr>
            <w:noProof/>
          </w:rPr>
        </w:r>
        <w:r w:rsidRPr="00504187">
          <w:rPr>
            <w:noProof/>
          </w:rPr>
          <w:fldChar w:fldCharType="separate"/>
        </w:r>
        <w:r w:rsidR="00504187" w:rsidRPr="00504187">
          <w:rPr>
            <w:noProof/>
          </w:rPr>
          <w:t>17</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75" w:history="1">
        <w:r w:rsidR="000D7CFF" w:rsidRPr="00504187">
          <w:rPr>
            <w:rStyle w:val="ac"/>
            <w:rFonts w:ascii="楷体_GB2312" w:eastAsia="楷体_GB2312" w:hAnsi="楷体_GB2312" w:cs="楷体_GB2312" w:hint="eastAsia"/>
            <w:noProof/>
            <w:color w:val="auto"/>
          </w:rPr>
          <w:t>（二）报名信息填写</w:t>
        </w:r>
        <w:r w:rsidR="000D7CFF" w:rsidRPr="00504187">
          <w:rPr>
            <w:noProof/>
          </w:rPr>
          <w:tab/>
        </w:r>
        <w:r w:rsidRPr="00504187">
          <w:rPr>
            <w:noProof/>
          </w:rPr>
          <w:fldChar w:fldCharType="begin"/>
        </w:r>
        <w:r w:rsidR="000D7CFF" w:rsidRPr="00504187">
          <w:rPr>
            <w:noProof/>
          </w:rPr>
          <w:instrText xml:space="preserve"> PAGEREF _Toc102806575 \h </w:instrText>
        </w:r>
        <w:r w:rsidRPr="00504187">
          <w:rPr>
            <w:noProof/>
          </w:rPr>
        </w:r>
        <w:r w:rsidRPr="00504187">
          <w:rPr>
            <w:noProof/>
          </w:rPr>
          <w:fldChar w:fldCharType="separate"/>
        </w:r>
        <w:r w:rsidR="00504187" w:rsidRPr="00504187">
          <w:rPr>
            <w:noProof/>
          </w:rPr>
          <w:t>18</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76" w:history="1">
        <w:r w:rsidR="000D7CFF" w:rsidRPr="00504187">
          <w:rPr>
            <w:rStyle w:val="ac"/>
            <w:rFonts w:ascii="楷体_GB2312" w:eastAsia="楷体_GB2312" w:hAnsi="楷体_GB2312" w:cs="楷体_GB2312" w:hint="eastAsia"/>
            <w:noProof/>
            <w:color w:val="auto"/>
          </w:rPr>
          <w:t>（三）报名次数限定</w:t>
        </w:r>
        <w:r w:rsidR="000D7CFF" w:rsidRPr="00504187">
          <w:rPr>
            <w:noProof/>
          </w:rPr>
          <w:tab/>
        </w:r>
        <w:r w:rsidRPr="00504187">
          <w:rPr>
            <w:noProof/>
          </w:rPr>
          <w:fldChar w:fldCharType="begin"/>
        </w:r>
        <w:r w:rsidR="000D7CFF" w:rsidRPr="00504187">
          <w:rPr>
            <w:noProof/>
          </w:rPr>
          <w:instrText xml:space="preserve"> PAGEREF _Toc102806576 \h </w:instrText>
        </w:r>
        <w:r w:rsidRPr="00504187">
          <w:rPr>
            <w:noProof/>
          </w:rPr>
        </w:r>
        <w:r w:rsidRPr="00504187">
          <w:rPr>
            <w:noProof/>
          </w:rPr>
          <w:fldChar w:fldCharType="separate"/>
        </w:r>
        <w:r w:rsidR="00504187" w:rsidRPr="00504187">
          <w:rPr>
            <w:noProof/>
          </w:rPr>
          <w:t>18</w:t>
        </w:r>
        <w:r w:rsidRPr="00504187">
          <w:rPr>
            <w:noProof/>
          </w:rPr>
          <w:fldChar w:fldCharType="end"/>
        </w:r>
      </w:hyperlink>
    </w:p>
    <w:p w:rsidR="009A0CB4" w:rsidRPr="00504187" w:rsidRDefault="006D2943">
      <w:pPr>
        <w:pStyle w:val="20"/>
        <w:tabs>
          <w:tab w:val="right" w:leader="dot" w:pos="8835"/>
        </w:tabs>
        <w:rPr>
          <w:rFonts w:asciiTheme="minorHAnsi" w:eastAsiaTheme="minorEastAsia" w:hAnsiTheme="minorHAnsi" w:cstheme="minorBidi"/>
          <w:noProof/>
        </w:rPr>
      </w:pPr>
      <w:hyperlink w:anchor="_Toc102806577" w:history="1">
        <w:r w:rsidR="000D7CFF" w:rsidRPr="00504187">
          <w:rPr>
            <w:rStyle w:val="ac"/>
            <w:rFonts w:ascii="楷体_GB2312" w:eastAsia="楷体_GB2312" w:hAnsi="楷体_GB2312" w:cs="楷体_GB2312" w:hint="eastAsia"/>
            <w:noProof/>
            <w:color w:val="auto"/>
          </w:rPr>
          <w:t>（四）申诉注意事项</w:t>
        </w:r>
        <w:r w:rsidR="000D7CFF" w:rsidRPr="00504187">
          <w:rPr>
            <w:noProof/>
          </w:rPr>
          <w:tab/>
        </w:r>
        <w:r w:rsidRPr="00504187">
          <w:rPr>
            <w:noProof/>
          </w:rPr>
          <w:fldChar w:fldCharType="begin"/>
        </w:r>
        <w:r w:rsidR="000D7CFF" w:rsidRPr="00504187">
          <w:rPr>
            <w:noProof/>
          </w:rPr>
          <w:instrText xml:space="preserve"> PAGEREF _Toc102806577 \h </w:instrText>
        </w:r>
        <w:r w:rsidRPr="00504187">
          <w:rPr>
            <w:noProof/>
          </w:rPr>
        </w:r>
        <w:r w:rsidRPr="00504187">
          <w:rPr>
            <w:noProof/>
          </w:rPr>
          <w:fldChar w:fldCharType="separate"/>
        </w:r>
        <w:r w:rsidR="00504187" w:rsidRPr="00504187">
          <w:rPr>
            <w:noProof/>
          </w:rPr>
          <w:t>18</w:t>
        </w:r>
        <w:r w:rsidRPr="00504187">
          <w:rPr>
            <w:noProof/>
          </w:rPr>
          <w:fldChar w:fldCharType="end"/>
        </w:r>
      </w:hyperlink>
    </w:p>
    <w:p w:rsidR="009A0CB4" w:rsidRPr="00504187" w:rsidRDefault="006D2943">
      <w:pPr>
        <w:pStyle w:val="10"/>
        <w:tabs>
          <w:tab w:val="right" w:leader="dot" w:pos="8835"/>
        </w:tabs>
        <w:rPr>
          <w:rFonts w:asciiTheme="minorHAnsi" w:eastAsiaTheme="minorEastAsia" w:hAnsiTheme="minorHAnsi" w:cstheme="minorBidi"/>
          <w:noProof/>
        </w:rPr>
      </w:pPr>
      <w:hyperlink w:anchor="_Toc102806578" w:history="1">
        <w:r w:rsidR="000D7CFF" w:rsidRPr="00504187">
          <w:rPr>
            <w:rStyle w:val="ac"/>
            <w:rFonts w:ascii="黑体" w:eastAsia="黑体" w:hAnsi="黑体" w:cs="黑体" w:hint="eastAsia"/>
            <w:noProof/>
            <w:color w:val="auto"/>
          </w:rPr>
          <w:t>十七、疫情防控要求</w:t>
        </w:r>
        <w:r w:rsidR="000D7CFF" w:rsidRPr="00504187">
          <w:rPr>
            <w:noProof/>
          </w:rPr>
          <w:tab/>
        </w:r>
        <w:r w:rsidRPr="00504187">
          <w:rPr>
            <w:noProof/>
          </w:rPr>
          <w:fldChar w:fldCharType="begin"/>
        </w:r>
        <w:r w:rsidR="000D7CFF" w:rsidRPr="00504187">
          <w:rPr>
            <w:noProof/>
          </w:rPr>
          <w:instrText xml:space="preserve"> PAGEREF _Toc102806578 \h </w:instrText>
        </w:r>
        <w:r w:rsidRPr="00504187">
          <w:rPr>
            <w:noProof/>
          </w:rPr>
        </w:r>
        <w:r w:rsidRPr="00504187">
          <w:rPr>
            <w:noProof/>
          </w:rPr>
          <w:fldChar w:fldCharType="separate"/>
        </w:r>
        <w:r w:rsidR="00504187" w:rsidRPr="00504187">
          <w:rPr>
            <w:noProof/>
          </w:rPr>
          <w:t>19</w:t>
        </w:r>
        <w:r w:rsidRPr="00504187">
          <w:rPr>
            <w:noProof/>
          </w:rPr>
          <w:fldChar w:fldCharType="end"/>
        </w:r>
      </w:hyperlink>
    </w:p>
    <w:p w:rsidR="009A0CB4" w:rsidRPr="00504187" w:rsidRDefault="006D2943">
      <w:pPr>
        <w:snapToGrid w:val="0"/>
        <w:spacing w:line="560" w:lineRule="exact"/>
        <w:rPr>
          <w:rFonts w:ascii="仿宋" w:eastAsia="仿宋" w:hAnsi="仿宋" w:cs="仿宋"/>
          <w:sz w:val="24"/>
          <w:szCs w:val="24"/>
        </w:rPr>
        <w:sectPr w:rsidR="009A0CB4" w:rsidRPr="00504187">
          <w:footerReference w:type="default" r:id="rId8"/>
          <w:pgSz w:w="11906" w:h="16838"/>
          <w:pgMar w:top="2098" w:right="1474" w:bottom="1984" w:left="1587" w:header="851" w:footer="992" w:gutter="0"/>
          <w:pgNumType w:start="1"/>
          <w:cols w:space="0"/>
          <w:docGrid w:type="lines" w:linePitch="312"/>
        </w:sectPr>
      </w:pPr>
      <w:r w:rsidRPr="00504187">
        <w:rPr>
          <w:rFonts w:ascii="仿宋" w:eastAsia="仿宋" w:hAnsi="仿宋" w:cs="仿宋"/>
          <w:sz w:val="24"/>
          <w:szCs w:val="24"/>
        </w:rPr>
        <w:fldChar w:fldCharType="end"/>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lastRenderedPageBreak/>
        <w:t>本须知仅适用于厦门市同安区所属卫生事业单位招聘编内工作人员考试（2022年5月），由厦门市同安区人力资源和社会保障局（以下简称“区人社局”）负责解释。</w:t>
      </w:r>
    </w:p>
    <w:p w:rsidR="009A0CB4" w:rsidRPr="00504187" w:rsidRDefault="000D7CFF">
      <w:pPr>
        <w:tabs>
          <w:tab w:val="left" w:pos="0"/>
        </w:tabs>
        <w:snapToGrid w:val="0"/>
        <w:spacing w:line="560" w:lineRule="exact"/>
        <w:ind w:firstLineChars="200" w:firstLine="640"/>
        <w:outlineLvl w:val="0"/>
        <w:rPr>
          <w:rFonts w:ascii="黑体" w:eastAsia="黑体" w:hAnsi="黑体" w:cs="黑体"/>
          <w:sz w:val="32"/>
          <w:szCs w:val="32"/>
        </w:rPr>
      </w:pPr>
      <w:bookmarkStart w:id="1" w:name="_Toc102806530"/>
      <w:r w:rsidRPr="00504187">
        <w:rPr>
          <w:rFonts w:ascii="黑体" w:eastAsia="黑体" w:hAnsi="黑体" w:cs="黑体" w:hint="eastAsia"/>
          <w:sz w:val="32"/>
          <w:szCs w:val="32"/>
        </w:rPr>
        <w:t>一、基本条件</w:t>
      </w:r>
      <w:bookmarkEnd w:id="1"/>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bookmarkStart w:id="2" w:name="_Toc19262_WPSOffice_Level2"/>
      <w:bookmarkStart w:id="3" w:name="_Toc17638_WPSOffice_Level2"/>
      <w:bookmarkStart w:id="4" w:name="_Toc9119_WPSOffice_Level2"/>
      <w:bookmarkStart w:id="5" w:name="_Toc29243_WPSOffice_Level2"/>
      <w:r w:rsidRPr="00504187">
        <w:rPr>
          <w:rFonts w:ascii="仿宋_GB2312" w:eastAsia="仿宋_GB2312" w:hAnsi="仿宋_GB2312" w:cs="仿宋_GB2312" w:hint="eastAsia"/>
          <w:sz w:val="32"/>
          <w:szCs w:val="32"/>
        </w:rPr>
        <w:t>（一）具有中华人民共和国国籍；</w:t>
      </w:r>
      <w:bookmarkStart w:id="6" w:name="_Toc4207_WPSOffice_Level2"/>
      <w:bookmarkStart w:id="7" w:name="_Toc17350_WPSOffice_Level2"/>
      <w:bookmarkStart w:id="8" w:name="_Toc12392_WPSOffice_Level2"/>
      <w:bookmarkStart w:id="9" w:name="_Toc11941_WPSOffice_Level2"/>
      <w:bookmarkEnd w:id="2"/>
      <w:bookmarkEnd w:id="3"/>
      <w:bookmarkEnd w:id="4"/>
      <w:bookmarkEnd w:id="5"/>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bookmarkStart w:id="10" w:name="_Toc6014_WPSOffice_Level2"/>
      <w:bookmarkStart w:id="11" w:name="_Toc7847_WPSOffice_Level2"/>
      <w:bookmarkStart w:id="12" w:name="_Toc20094_WPSOffice_Level2"/>
      <w:bookmarkStart w:id="13" w:name="_Toc9634_WPSOffice_Level2"/>
      <w:bookmarkEnd w:id="6"/>
      <w:bookmarkEnd w:id="7"/>
      <w:bookmarkEnd w:id="8"/>
      <w:bookmarkEnd w:id="9"/>
      <w:r w:rsidRPr="00504187">
        <w:rPr>
          <w:rFonts w:ascii="仿宋_GB2312" w:eastAsia="仿宋_GB2312" w:hAnsi="仿宋_GB2312" w:cs="仿宋_GB2312" w:hint="eastAsia"/>
          <w:kern w:val="0"/>
          <w:sz w:val="32"/>
          <w:szCs w:val="32"/>
        </w:rPr>
        <w:t>（二）拥护中华人民共和国宪法,拥护中国共产党领导和社会主义制度；</w:t>
      </w:r>
      <w:bookmarkStart w:id="14" w:name="_Toc30877_WPSOffice_Level2"/>
      <w:bookmarkStart w:id="15" w:name="_Toc27016_WPSOffice_Level2"/>
      <w:bookmarkStart w:id="16" w:name="_Toc13849_WPSOffice_Level2"/>
      <w:bookmarkStart w:id="17" w:name="_Toc6870_WPSOffice_Level2"/>
      <w:bookmarkEnd w:id="10"/>
      <w:bookmarkEnd w:id="11"/>
      <w:bookmarkEnd w:id="12"/>
      <w:bookmarkEnd w:id="13"/>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bookmarkStart w:id="18" w:name="_Toc26060_WPSOffice_Level2"/>
      <w:bookmarkStart w:id="19" w:name="_Toc10788_WPSOffice_Level2"/>
      <w:bookmarkStart w:id="20" w:name="_Toc19929_WPSOffice_Level2"/>
      <w:bookmarkStart w:id="21" w:name="_Toc4758_WPSOffice_Level2"/>
      <w:bookmarkEnd w:id="14"/>
      <w:bookmarkEnd w:id="15"/>
      <w:bookmarkEnd w:id="16"/>
      <w:bookmarkEnd w:id="17"/>
      <w:r w:rsidRPr="00504187">
        <w:rPr>
          <w:rFonts w:ascii="仿宋_GB2312" w:eastAsia="仿宋_GB2312" w:hAnsi="仿宋_GB2312" w:cs="仿宋_GB2312" w:hint="eastAsia"/>
          <w:kern w:val="0"/>
          <w:sz w:val="32"/>
          <w:szCs w:val="32"/>
        </w:rPr>
        <w:t>（三）具有良好的政治素质和道德品行，具有正常履行职责的身心条件；</w:t>
      </w:r>
    </w:p>
    <w:bookmarkEnd w:id="18"/>
    <w:bookmarkEnd w:id="19"/>
    <w:bookmarkEnd w:id="20"/>
    <w:bookmarkEnd w:id="21"/>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（四）18周岁以上、35周岁以下（在1986年5月至2004年5月期间出生），对年龄条件另有要求的，以岗位要求为准；</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（五）具备招聘岗位设置的资格条件。</w:t>
      </w:r>
    </w:p>
    <w:p w:rsidR="009A0CB4" w:rsidRPr="00504187" w:rsidRDefault="000D7CFF">
      <w:pPr>
        <w:tabs>
          <w:tab w:val="left" w:pos="0"/>
        </w:tabs>
        <w:snapToGrid w:val="0"/>
        <w:spacing w:line="560" w:lineRule="exact"/>
        <w:ind w:firstLineChars="200" w:firstLine="640"/>
        <w:outlineLvl w:val="0"/>
        <w:rPr>
          <w:rFonts w:ascii="黑体" w:eastAsia="黑体" w:hAnsi="黑体" w:cs="黑体"/>
          <w:sz w:val="32"/>
          <w:szCs w:val="32"/>
        </w:rPr>
      </w:pPr>
      <w:bookmarkStart w:id="22" w:name="_Toc102806531"/>
      <w:r w:rsidRPr="00504187">
        <w:rPr>
          <w:rFonts w:ascii="黑体" w:eastAsia="黑体" w:hAnsi="黑体" w:cs="黑体" w:hint="eastAsia"/>
          <w:sz w:val="32"/>
          <w:szCs w:val="32"/>
        </w:rPr>
        <w:t>二、不得报考或取消报考（聘用）资格的情形</w:t>
      </w:r>
      <w:bookmarkEnd w:id="22"/>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（一）曾因犯罪受过刑事处罚的；</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（二）</w:t>
      </w:r>
      <w:r w:rsidRPr="00504187">
        <w:rPr>
          <w:rFonts w:ascii="仿宋_GB2312" w:eastAsia="仿宋_GB2312" w:hint="eastAsia"/>
          <w:sz w:val="32"/>
          <w:szCs w:val="32"/>
        </w:rPr>
        <w:t>曾被开除公职或开除中国共产党党籍的</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Ansi="仿宋_GB2312" w:cs="仿宋_GB2312" w:hint="eastAsia"/>
          <w:sz w:val="32"/>
          <w:szCs w:val="32"/>
        </w:rPr>
        <w:t>（三）</w:t>
      </w:r>
      <w:r w:rsidRPr="00504187">
        <w:rPr>
          <w:rFonts w:ascii="仿宋_GB2312" w:eastAsia="仿宋_GB2312" w:hint="eastAsia"/>
          <w:sz w:val="32"/>
          <w:szCs w:val="32"/>
        </w:rPr>
        <w:t>被依法列为失信联合惩戒对象的；</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（四）在各级公务员或事业单位招考中被认定有舞弊等严重违反录(聘)用纪律行为的；</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（五）</w:t>
      </w:r>
      <w:r w:rsidRPr="00504187">
        <w:rPr>
          <w:rFonts w:ascii="仿宋_GB2312" w:eastAsia="仿宋_GB2312" w:hint="eastAsia"/>
          <w:sz w:val="32"/>
          <w:szCs w:val="32"/>
        </w:rPr>
        <w:t>公务员或参照公务员法管理机关（单位）工作人员（以下简称“参公人员”）被辞退未满5年的</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（六）试用期内的公务员或参公人员；未达到与当地公务员主管部门或单位组织人事部门约定服务年限的公务员和参公人员</w:t>
      </w:r>
      <w:r w:rsidRPr="00504187">
        <w:rPr>
          <w:rFonts w:ascii="仿宋_GB2312" w:eastAsia="仿宋_GB2312" w:hint="eastAsia"/>
          <w:sz w:val="32"/>
          <w:szCs w:val="32"/>
        </w:rPr>
        <w:t>；</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（七）</w:t>
      </w:r>
      <w:r w:rsidRPr="00504187">
        <w:rPr>
          <w:rFonts w:ascii="仿宋_GB2312" w:eastAsia="仿宋_GB2312" w:hint="eastAsia"/>
          <w:sz w:val="32"/>
          <w:szCs w:val="32"/>
        </w:rPr>
        <w:t>现役军人及普通高等院校全日制在读的非应届毕业生（即2023年及以后才学业期满的全日制普通教育学生）</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lastRenderedPageBreak/>
        <w:t>（八）</w:t>
      </w:r>
      <w:r w:rsidRPr="00504187">
        <w:rPr>
          <w:rFonts w:ascii="仿宋_GB2312" w:eastAsia="仿宋_GB2312" w:hint="eastAsia"/>
          <w:sz w:val="32"/>
          <w:szCs w:val="32"/>
        </w:rPr>
        <w:t>涉嫌违法犯罪正在接受司法调查尚未做出结论的，或尚未解除党（政）纪处分的，或正在接受纪律审查的</w:t>
      </w:r>
      <w:r w:rsidRPr="00504187">
        <w:rPr>
          <w:rFonts w:ascii="仿宋_GB2312" w:eastAsia="仿宋_GB2312" w:hAnsi="仿宋_GB2312" w:cs="仿宋_GB2312" w:hint="eastAsia"/>
          <w:sz w:val="32"/>
          <w:szCs w:val="32"/>
        </w:rPr>
        <w:t xml:space="preserve">; </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（九）聘用后即构成应回避关系的；</w:t>
      </w:r>
    </w:p>
    <w:p w:rsidR="009A0CB4" w:rsidRPr="00504187" w:rsidRDefault="000D7CFF">
      <w:pPr>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十）根据原福建省卫生计生委等六部门《关于印发&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rsidR="009A0CB4" w:rsidRPr="00504187" w:rsidRDefault="000D7CFF">
      <w:pPr>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（十一）工作期间曾发生医疗事故负有主要责任的；</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（十二）法律法规规章规定不得聘为事业单位人员的。 </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福建省内机关、事业单位、公立医疗卫生机构工作人员须征得所在单位同意方可报名，并须在面试资格复核时提供所在单位同意报考书面证明；确有实际困难的，经招聘单位及其主管部门同意，可在体检或考察时提供同意报考证明。 </w:t>
      </w:r>
    </w:p>
    <w:p w:rsidR="009A0CB4" w:rsidRPr="00504187" w:rsidRDefault="000D7CFF">
      <w:pPr>
        <w:tabs>
          <w:tab w:val="left" w:pos="0"/>
        </w:tabs>
        <w:snapToGrid w:val="0"/>
        <w:spacing w:line="560" w:lineRule="exact"/>
        <w:ind w:firstLineChars="200" w:firstLine="640"/>
        <w:outlineLvl w:val="0"/>
        <w:rPr>
          <w:rFonts w:ascii="黑体" w:eastAsia="黑体" w:hAnsi="黑体" w:cs="黑体"/>
          <w:sz w:val="32"/>
          <w:szCs w:val="32"/>
        </w:rPr>
      </w:pPr>
      <w:bookmarkStart w:id="23" w:name="_Toc102806532"/>
      <w:r w:rsidRPr="00504187">
        <w:rPr>
          <w:rFonts w:ascii="黑体" w:eastAsia="黑体" w:hAnsi="黑体" w:cs="黑体" w:hint="eastAsia"/>
          <w:sz w:val="32"/>
          <w:szCs w:val="32"/>
        </w:rPr>
        <w:t>三、选报岗位</w:t>
      </w:r>
      <w:bookmarkEnd w:id="23"/>
    </w:p>
    <w:p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24" w:name="_Toc102806533"/>
      <w:r w:rsidRPr="00504187">
        <w:rPr>
          <w:rFonts w:ascii="楷体_GB2312" w:eastAsia="楷体_GB2312" w:hAnsi="楷体_GB2312" w:cs="楷体_GB2312" w:hint="eastAsia"/>
          <w:bCs/>
          <w:sz w:val="32"/>
          <w:szCs w:val="32"/>
        </w:rPr>
        <w:t>（一）报考资格条件确认</w:t>
      </w:r>
      <w:bookmarkEnd w:id="24"/>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1.</w:t>
      </w:r>
      <w:r w:rsidRPr="00504187">
        <w:rPr>
          <w:rFonts w:ascii="仿宋_GB2312" w:eastAsia="仿宋_GB2312" w:hint="eastAsia"/>
          <w:sz w:val="32"/>
          <w:szCs w:val="32"/>
        </w:rPr>
        <w:t>报考者须在报名时，全面、逐项对照招聘岗位和招聘简章等要求，确认符合报考资格条件</w:t>
      </w:r>
      <w:r w:rsidRPr="00504187">
        <w:rPr>
          <w:rFonts w:ascii="仿宋_GB2312" w:eastAsia="仿宋_GB2312" w:hAnsi="仿宋_GB2312" w:cs="仿宋_GB2312" w:hint="eastAsia"/>
          <w:sz w:val="32"/>
          <w:szCs w:val="32"/>
        </w:rPr>
        <w:t xml:space="preserve">。 </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2.每名报考者只能报考1个岗位，通过资格初审后不得更改，并以通过资格初审的岗位参加考试。</w:t>
      </w:r>
    </w:p>
    <w:p w:rsidR="009A0CB4" w:rsidRPr="00504187" w:rsidRDefault="000D7CFF">
      <w:pPr>
        <w:adjustRightInd w:val="0"/>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3.各岗位报名人数统计每天24:00更新一次，</w:t>
      </w:r>
      <w:r w:rsidRPr="007E02C8">
        <w:rPr>
          <w:rFonts w:ascii="仿宋_GB2312" w:eastAsia="仿宋_GB2312" w:hAnsi="仿宋_GB2312" w:cs="仿宋_GB2312" w:hint="eastAsia"/>
          <w:b/>
          <w:sz w:val="32"/>
          <w:szCs w:val="32"/>
        </w:rPr>
        <w:t>5月</w:t>
      </w:r>
      <w:r w:rsidR="00ED761D" w:rsidRPr="007E02C8">
        <w:rPr>
          <w:rFonts w:ascii="仿宋_GB2312" w:eastAsia="仿宋_GB2312" w:hAnsi="仿宋_GB2312" w:cs="仿宋_GB2312" w:hint="eastAsia"/>
          <w:b/>
          <w:sz w:val="32"/>
          <w:szCs w:val="32"/>
        </w:rPr>
        <w:t>17</w:t>
      </w:r>
      <w:r w:rsidRPr="007E02C8">
        <w:rPr>
          <w:rFonts w:ascii="仿宋_GB2312" w:eastAsia="仿宋_GB2312" w:hAnsi="仿宋_GB2312" w:cs="仿宋_GB2312" w:hint="eastAsia"/>
          <w:b/>
          <w:sz w:val="32"/>
          <w:szCs w:val="32"/>
        </w:rPr>
        <w:t>日24:00起不再更新</w:t>
      </w:r>
      <w:r w:rsidRPr="00504187">
        <w:rPr>
          <w:rFonts w:ascii="仿宋_GB2312" w:eastAsia="仿宋_GB2312" w:hint="eastAsia"/>
          <w:sz w:val="32"/>
          <w:szCs w:val="32"/>
        </w:rPr>
        <w:t>，各岗位最终报名人数以报名资格审核后正式</w:t>
      </w:r>
      <w:r w:rsidRPr="00504187">
        <w:rPr>
          <w:rFonts w:ascii="仿宋_GB2312" w:eastAsia="仿宋_GB2312" w:hint="eastAsia"/>
          <w:sz w:val="32"/>
          <w:szCs w:val="32"/>
        </w:rPr>
        <w:lastRenderedPageBreak/>
        <w:t>公告为准</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25" w:name="_Toc102806534"/>
      <w:r w:rsidRPr="00504187">
        <w:rPr>
          <w:rFonts w:ascii="楷体_GB2312" w:eastAsia="楷体_GB2312" w:hAnsi="楷体_GB2312" w:cs="楷体_GB2312" w:hint="eastAsia"/>
          <w:bCs/>
          <w:sz w:val="32"/>
          <w:szCs w:val="32"/>
        </w:rPr>
        <w:t>（二）</w:t>
      </w:r>
      <w:r w:rsidRPr="00504187">
        <w:rPr>
          <w:rFonts w:ascii="楷体_GB2312" w:eastAsia="楷体_GB2312" w:hAnsi="楷体_GB2312" w:cs="楷体_GB2312" w:hint="eastAsia"/>
          <w:sz w:val="32"/>
          <w:szCs w:val="32"/>
        </w:rPr>
        <w:t>照片要求</w:t>
      </w:r>
      <w:bookmarkEnd w:id="25"/>
    </w:p>
    <w:p w:rsidR="009A0CB4" w:rsidRPr="00504187" w:rsidRDefault="000D7CFF">
      <w:pPr>
        <w:adjustRightInd w:val="0"/>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请提交近期正面免冠二寸彩色数码证件照（jpg格式，规格200K以下）。</w:t>
      </w:r>
    </w:p>
    <w:p w:rsidR="009A0CB4" w:rsidRPr="00504187" w:rsidRDefault="000D7CFF">
      <w:pPr>
        <w:adjustRightInd w:val="0"/>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以下为常见不合格照片：①着制式服装照（公安、工商、武警等）；②着帽子或太醒目、夸张首饰等；③模糊不清晰的；④眼镜反光的；⑤明显不是个人照片的（如风景照、名人照等）；⑥随意自拍的半身照，全身照等无法看清楚脸的； ⑦头发刘海遮挡面大的；⑧照片比例变形的；⑨手持证件的照片；⑩其他难以清晰辨认的。</w:t>
      </w:r>
    </w:p>
    <w:p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26" w:name="_Toc102806535"/>
      <w:r w:rsidRPr="00504187">
        <w:rPr>
          <w:rFonts w:ascii="楷体_GB2312" w:eastAsia="楷体_GB2312" w:hAnsi="楷体_GB2312" w:cs="楷体_GB2312" w:hint="eastAsia"/>
          <w:bCs/>
          <w:sz w:val="32"/>
          <w:szCs w:val="32"/>
        </w:rPr>
        <w:t>（三）个人简历</w:t>
      </w:r>
      <w:bookmarkEnd w:id="26"/>
    </w:p>
    <w:p w:rsidR="009A0CB4" w:rsidRPr="00504187" w:rsidRDefault="000D7CFF">
      <w:pPr>
        <w:ind w:firstLineChars="200" w:firstLine="643"/>
        <w:rPr>
          <w:rFonts w:ascii="仿宋_GB2312" w:eastAsia="仿宋_GB2312" w:hAnsi="仿宋_GB2312" w:cs="仿宋_GB2312"/>
          <w:b/>
          <w:bCs/>
          <w:sz w:val="32"/>
          <w:szCs w:val="32"/>
        </w:rPr>
      </w:pPr>
      <w:bookmarkStart w:id="27" w:name="_Toc28349"/>
      <w:bookmarkStart w:id="28" w:name="_Toc11175"/>
      <w:bookmarkStart w:id="29" w:name="_Toc4830"/>
      <w:bookmarkStart w:id="30" w:name="_Toc29293"/>
      <w:bookmarkStart w:id="31" w:name="_Toc5535"/>
      <w:r w:rsidRPr="00504187">
        <w:rPr>
          <w:rFonts w:ascii="仿宋_GB2312" w:eastAsia="仿宋_GB2312" w:hAnsi="仿宋_GB2312" w:cs="仿宋_GB2312" w:hint="eastAsia"/>
          <w:b/>
          <w:sz w:val="32"/>
          <w:szCs w:val="32"/>
        </w:rPr>
        <w:t>曾在报名系统中注册登记的考生，本次报考前务必首先根据实际情况重新修改完善个人相关信息（截至报名截止月或报名截止日）</w:t>
      </w:r>
      <w:r w:rsidRPr="00504187">
        <w:rPr>
          <w:rFonts w:ascii="仿宋_GB2312" w:eastAsia="仿宋_GB2312" w:hAnsi="仿宋_GB2312" w:cs="仿宋_GB2312" w:hint="eastAsia"/>
          <w:sz w:val="32"/>
          <w:szCs w:val="32"/>
        </w:rPr>
        <w:t>，如实反映各阶段的就学、就业、待业等状态，期间不能中断，原则上应从高中起填写。</w:t>
      </w:r>
      <w:bookmarkEnd w:id="27"/>
      <w:bookmarkEnd w:id="28"/>
      <w:r w:rsidRPr="00504187">
        <w:rPr>
          <w:rFonts w:ascii="仿宋_GB2312" w:eastAsia="仿宋_GB2312" w:hAnsi="仿宋_GB2312" w:cs="仿宋_GB2312" w:hint="eastAsia"/>
          <w:sz w:val="32"/>
          <w:szCs w:val="32"/>
        </w:rPr>
        <w:t>报名提交审核后修改填写的个人信息，系统无法自动更新呈现。</w:t>
      </w:r>
      <w:r w:rsidRPr="00504187">
        <w:rPr>
          <w:rFonts w:ascii="仿宋_GB2312" w:eastAsia="仿宋_GB2312" w:hAnsi="仿宋_GB2312" w:cs="仿宋_GB2312" w:hint="eastAsia"/>
          <w:b/>
          <w:sz w:val="32"/>
          <w:szCs w:val="32"/>
        </w:rPr>
        <w:t>为避免所报考岗位审核人员按原信息审核判定不符合，</w:t>
      </w:r>
      <w:r w:rsidRPr="00504187">
        <w:rPr>
          <w:rFonts w:ascii="仿宋_GB2312" w:eastAsia="仿宋_GB2312" w:hAnsi="仿宋_GB2312" w:cs="仿宋_GB2312" w:hint="eastAsia"/>
          <w:b/>
          <w:bCs/>
          <w:sz w:val="32"/>
          <w:szCs w:val="32"/>
        </w:rPr>
        <w:t>请务必在报名信息提交前完善并确认个人信息无误。</w:t>
      </w:r>
      <w:bookmarkEnd w:id="29"/>
      <w:bookmarkEnd w:id="30"/>
      <w:bookmarkEnd w:id="31"/>
    </w:p>
    <w:p w:rsidR="009A0CB4" w:rsidRPr="00504187" w:rsidRDefault="000D7CFF">
      <w:pPr>
        <w:ind w:firstLineChars="200" w:firstLine="640"/>
        <w:rPr>
          <w:rFonts w:ascii="仿宋_GB2312" w:eastAsia="仿宋_GB2312" w:hAnsi="仿宋_GB2312" w:cs="仿宋_GB2312"/>
          <w:kern w:val="0"/>
          <w:sz w:val="32"/>
          <w:szCs w:val="32"/>
        </w:rPr>
      </w:pPr>
      <w:r w:rsidRPr="00504187">
        <w:rPr>
          <w:rFonts w:ascii="仿宋_GB2312" w:eastAsia="仿宋_GB2312" w:hAnsi="仿宋_GB2312" w:cs="仿宋_GB2312" w:hint="eastAsia"/>
          <w:kern w:val="0"/>
          <w:sz w:val="32"/>
          <w:szCs w:val="32"/>
        </w:rPr>
        <w:t>在机关事业单位工作的，须注明单位性质（机关、参公单位、非参公事业单位）和本人身份（公务员、参公事业编制人员、非参公事业编制人员、编外人员）。</w:t>
      </w:r>
    </w:p>
    <w:p w:rsidR="009A0CB4" w:rsidRPr="00504187" w:rsidRDefault="000D7CFF">
      <w:pPr>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部队、武警相关单位工作人员须注明“现役人员”还是“非现役文职人员”，或者“合同制职员”等。</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lastRenderedPageBreak/>
        <w:t>在读人员须注明教育类别是“全日制普教”还是“非全日制普教”。</w:t>
      </w:r>
    </w:p>
    <w:p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32" w:name="_Toc102806536"/>
      <w:r w:rsidRPr="00504187">
        <w:rPr>
          <w:rFonts w:ascii="楷体_GB2312" w:eastAsia="楷体_GB2312" w:hAnsi="楷体_GB2312" w:cs="楷体_GB2312" w:hint="eastAsia"/>
          <w:bCs/>
          <w:sz w:val="32"/>
          <w:szCs w:val="32"/>
        </w:rPr>
        <w:t>（四）回避情形</w:t>
      </w:r>
      <w:bookmarkEnd w:id="32"/>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事业单位工作人员凡有下列亲属关系的，不得在同一事业单位聘用至具有直接上下级领导关系的管理岗位，不得在其中一方担任领导人员的事业单位聘用至从事组织</w:t>
      </w:r>
      <w:r w:rsidRPr="00504187">
        <w:rPr>
          <w:rFonts w:ascii="仿宋_GB2312" w:eastAsia="仿宋_GB2312"/>
          <w:sz w:val="32"/>
          <w:szCs w:val="32"/>
        </w:rPr>
        <w:t>(</w:t>
      </w:r>
      <w:r w:rsidRPr="00504187">
        <w:rPr>
          <w:rFonts w:ascii="仿宋_GB2312" w:eastAsia="仿宋_GB2312" w:hint="eastAsia"/>
          <w:sz w:val="32"/>
          <w:szCs w:val="32"/>
        </w:rPr>
        <w:t>人事</w:t>
      </w:r>
      <w:r w:rsidRPr="00504187">
        <w:rPr>
          <w:rFonts w:ascii="仿宋_GB2312" w:eastAsia="仿宋_GB2312"/>
          <w:sz w:val="32"/>
          <w:szCs w:val="32"/>
        </w:rPr>
        <w:t>)</w:t>
      </w:r>
      <w:r w:rsidRPr="00504187">
        <w:rPr>
          <w:rFonts w:ascii="仿宋_GB2312" w:eastAsia="仿宋_GB2312" w:hint="eastAsia"/>
          <w:sz w:val="32"/>
          <w:szCs w:val="32"/>
        </w:rPr>
        <w:t>、纪检监察、审计、财务工作的岗位，也不得聘用至双方直接隶属于同一领导人员的从事组织</w:t>
      </w:r>
      <w:r w:rsidRPr="00504187">
        <w:rPr>
          <w:rFonts w:ascii="仿宋_GB2312" w:eastAsia="仿宋_GB2312"/>
          <w:sz w:val="32"/>
          <w:szCs w:val="32"/>
        </w:rPr>
        <w:t>(</w:t>
      </w:r>
      <w:r w:rsidRPr="00504187">
        <w:rPr>
          <w:rFonts w:ascii="仿宋_GB2312" w:eastAsia="仿宋_GB2312" w:hint="eastAsia"/>
          <w:sz w:val="32"/>
          <w:szCs w:val="32"/>
        </w:rPr>
        <w:t>人事</w:t>
      </w:r>
      <w:r w:rsidRPr="00504187">
        <w:rPr>
          <w:rFonts w:ascii="仿宋_GB2312" w:eastAsia="仿宋_GB2312"/>
          <w:sz w:val="32"/>
          <w:szCs w:val="32"/>
        </w:rPr>
        <w:t>)</w:t>
      </w:r>
      <w:r w:rsidRPr="00504187">
        <w:rPr>
          <w:rFonts w:ascii="仿宋_GB2312" w:eastAsia="仿宋_GB2312" w:hint="eastAsia"/>
          <w:sz w:val="32"/>
          <w:szCs w:val="32"/>
        </w:rPr>
        <w:t>、纪检监察、审计、财务工作的内设机构正职岗位</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1.夫妻关系;</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2.直系血亲关系，包括祖父母、外祖父母、父母、子女、孙子女、外孙子女;</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3.三代以内旁系血亲关系，包括叔伯姑舅姨、兄弟姐妹、堂兄弟姐妹、表兄弟姐妹、侄子女、甥子女;</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4.近姻亲关系，包括配偶的父母、配偶的兄弟姐妹及其配偶、子女的配偶及子女配偶的父母、三代以内旁系血亲的配偶;</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5.其他亲属关系，包括养父母子女、形成抚养关系的继父母子女及由此形成的直系血亲、三代以内旁系血亲和近姻亲关系。</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所称直接上下级领导关系包括：</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1.领导班子正职与副职;</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2.同一内设机构正职与副职;</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3.上级正职、副职与下级正职;</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4.单位无内设机构的，其正职、副职与其他管理人员以及从事审计、财务工作的专业技术人员;</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5.内设机构无下一级单位的，其正职、副职与其他管理人员</w:t>
      </w:r>
      <w:r w:rsidRPr="00504187">
        <w:rPr>
          <w:rFonts w:ascii="仿宋_GB2312" w:eastAsia="仿宋_GB2312" w:hAnsi="仿宋_GB2312" w:cs="仿宋_GB2312" w:hint="eastAsia"/>
          <w:sz w:val="32"/>
          <w:szCs w:val="32"/>
        </w:rPr>
        <w:lastRenderedPageBreak/>
        <w:t>以及从事审计、财务工作的专业技术人员。</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从事招聘工作的人员存在应当回避情形的，须实行履职回避。</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33" w:name="_Toc102806537"/>
      <w:r w:rsidRPr="00504187">
        <w:rPr>
          <w:rFonts w:ascii="黑体" w:eastAsia="黑体" w:hAnsi="黑体" w:cs="黑体" w:hint="eastAsia"/>
          <w:sz w:val="32"/>
          <w:szCs w:val="32"/>
        </w:rPr>
        <w:t>四、年龄、资格（历）等的计算办法</w:t>
      </w:r>
      <w:bookmarkEnd w:id="33"/>
    </w:p>
    <w:p w:rsidR="009A0CB4" w:rsidRPr="00504187" w:rsidRDefault="000D7CFF">
      <w:pPr>
        <w:snapToGrid w:val="0"/>
        <w:spacing w:line="560" w:lineRule="exact"/>
        <w:ind w:firstLineChars="200" w:firstLine="640"/>
        <w:rPr>
          <w:rFonts w:ascii="仿宋_GB2312" w:eastAsia="仿宋_GB2312" w:hAnsi="仿宋_GB2312" w:cs="仿宋_GB2312"/>
          <w:bCs/>
          <w:sz w:val="32"/>
          <w:szCs w:val="32"/>
        </w:rPr>
      </w:pPr>
      <w:r w:rsidRPr="00504187">
        <w:rPr>
          <w:rFonts w:ascii="仿宋_GB2312" w:eastAsia="仿宋_GB2312" w:hint="eastAsia"/>
          <w:sz w:val="32"/>
          <w:szCs w:val="32"/>
        </w:rPr>
        <w:t>如无特别说明，相关年限的计算、证书取得时间等，均指计算截至报名截止当月，即2022年5月</w:t>
      </w:r>
      <w:r w:rsidRPr="00504187">
        <w:rPr>
          <w:rFonts w:ascii="仿宋_GB2312" w:eastAsia="仿宋_GB2312" w:hAnsi="仿宋_GB2312" w:cs="仿宋_GB2312" w:hint="eastAsia"/>
          <w:bCs/>
          <w:sz w:val="32"/>
          <w:szCs w:val="32"/>
        </w:rPr>
        <w:t>。</w:t>
      </w:r>
    </w:p>
    <w:p w:rsidR="009A0CB4" w:rsidRPr="00504187" w:rsidRDefault="000D7CFF">
      <w:pPr>
        <w:pStyle w:val="a8"/>
        <w:spacing w:before="0" w:after="0" w:line="560" w:lineRule="exact"/>
        <w:ind w:firstLineChars="177" w:firstLine="566"/>
        <w:jc w:val="left"/>
        <w:rPr>
          <w:rFonts w:ascii="楷体" w:eastAsia="楷体" w:hAnsi="楷体"/>
          <w:b w:val="0"/>
        </w:rPr>
      </w:pPr>
      <w:bookmarkStart w:id="34" w:name="_Toc102806538"/>
      <w:r w:rsidRPr="00504187">
        <w:rPr>
          <w:rFonts w:ascii="楷体" w:eastAsia="楷体" w:hAnsi="楷体" w:hint="eastAsia"/>
          <w:b w:val="0"/>
        </w:rPr>
        <w:t>（一）年龄</w:t>
      </w:r>
      <w:bookmarkEnd w:id="34"/>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最高年龄要求35周岁是指18周岁以上、35周岁以下（在1986年5月至2004年5月期间出生）的人员。</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其他年龄要求按此类推。</w:t>
      </w:r>
    </w:p>
    <w:p w:rsidR="009A0CB4" w:rsidRPr="00504187" w:rsidRDefault="000D7CFF">
      <w:pPr>
        <w:pStyle w:val="a8"/>
        <w:spacing w:before="0" w:after="0" w:line="560" w:lineRule="exact"/>
        <w:ind w:firstLineChars="177" w:firstLine="566"/>
        <w:jc w:val="left"/>
        <w:rPr>
          <w:rFonts w:ascii="楷体" w:eastAsia="楷体" w:hAnsi="楷体"/>
          <w:b w:val="0"/>
        </w:rPr>
      </w:pPr>
      <w:bookmarkStart w:id="35" w:name="_Toc102806539"/>
      <w:r w:rsidRPr="00504187">
        <w:rPr>
          <w:rFonts w:ascii="楷体" w:eastAsia="楷体" w:hAnsi="楷体" w:hint="eastAsia"/>
          <w:b w:val="0"/>
        </w:rPr>
        <w:t>（二）资格（历）等</w:t>
      </w:r>
      <w:bookmarkEnd w:id="35"/>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岗位资格条件、《简章》和《报考须知》要求具有××条件以上的，如无特别说明，均含本数。如：具有2年以上工作经验，指截至报名截止当月具有2年或2年以上工作经验。</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36" w:name="_Toc102806540"/>
      <w:r w:rsidRPr="00504187">
        <w:rPr>
          <w:rFonts w:ascii="黑体" w:eastAsia="黑体" w:hAnsi="黑体" w:cs="黑体" w:hint="eastAsia"/>
          <w:sz w:val="32"/>
          <w:szCs w:val="32"/>
        </w:rPr>
        <w:t>五、学历（位）认定</w:t>
      </w:r>
      <w:bookmarkEnd w:id="36"/>
    </w:p>
    <w:p w:rsidR="009A0CB4" w:rsidRPr="00504187" w:rsidRDefault="000D7CFF">
      <w:pPr>
        <w:snapToGrid w:val="0"/>
        <w:spacing w:line="560" w:lineRule="exact"/>
        <w:ind w:firstLineChars="200" w:firstLine="640"/>
        <w:rPr>
          <w:rFonts w:ascii="楷体_GB2312" w:eastAsia="楷体_GB2312" w:hAnsi="楷体_GB2312" w:cs="楷体_GB2312"/>
          <w:bCs/>
          <w:sz w:val="32"/>
          <w:szCs w:val="32"/>
        </w:rPr>
      </w:pPr>
      <w:r w:rsidRPr="00504187">
        <w:rPr>
          <w:rFonts w:ascii="楷体_GB2312" w:eastAsia="楷体_GB2312" w:hAnsi="楷体_GB2312" w:cs="楷体_GB2312" w:hint="eastAsia"/>
          <w:bCs/>
          <w:sz w:val="32"/>
          <w:szCs w:val="32"/>
        </w:rPr>
        <w:t>（一）境内学历（位）</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用于报考的学历（含自学考试、成人教育、网络教育、夜大、电大等）应在中国高等教育学生信息网（简称“学信网”，http://www.chsi.com.cn/）上可查询认证；符合报考专业要求的学位，应在中国学位与研究生教育信息网（简称“学位网”，http://www.cdgdc.edu.cn/）上可查询认证。以辅修专业报考的，应同时取得国家承认的列入国民教育序列学历毕业证书，并且辅修专业相应信息可在“学信网”和“学位网”上查询。</w:t>
      </w:r>
    </w:p>
    <w:p w:rsidR="009A0CB4" w:rsidRPr="00504187" w:rsidRDefault="000D7CFF">
      <w:pPr>
        <w:snapToGrid w:val="0"/>
        <w:spacing w:line="560" w:lineRule="exact"/>
        <w:ind w:firstLineChars="200" w:firstLine="640"/>
        <w:rPr>
          <w:rFonts w:ascii="楷体_GB2312" w:eastAsia="楷体_GB2312" w:hAnsi="楷体_GB2312" w:cs="楷体_GB2312"/>
          <w:bCs/>
          <w:sz w:val="32"/>
          <w:szCs w:val="32"/>
        </w:rPr>
      </w:pPr>
      <w:r w:rsidRPr="00504187">
        <w:rPr>
          <w:rFonts w:ascii="楷体_GB2312" w:eastAsia="楷体_GB2312" w:hAnsi="楷体_GB2312" w:cs="楷体_GB2312" w:hint="eastAsia"/>
          <w:bCs/>
          <w:sz w:val="32"/>
          <w:szCs w:val="32"/>
        </w:rPr>
        <w:t>（二）</w:t>
      </w:r>
      <w:r w:rsidR="00ED761D" w:rsidRPr="00504187">
        <w:rPr>
          <w:rFonts w:ascii="楷体_GB2312" w:eastAsia="楷体_GB2312" w:hAnsi="楷体_GB2312" w:cs="楷体_GB2312" w:hint="eastAsia"/>
          <w:bCs/>
          <w:sz w:val="32"/>
          <w:szCs w:val="32"/>
        </w:rPr>
        <w:t>国（境）外学历（位）</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持国（境）外学历（位）报考的，应提供教育部留学服务中心出具的《国外学历学位认证书》或《香港、澳门特别行政区学</w:t>
      </w:r>
      <w:r w:rsidRPr="00504187">
        <w:rPr>
          <w:rFonts w:ascii="仿宋_GB2312" w:eastAsia="仿宋_GB2312" w:hint="eastAsia"/>
          <w:sz w:val="32"/>
          <w:szCs w:val="32"/>
        </w:rPr>
        <w:lastRenderedPageBreak/>
        <w:t>历学位认证书》等有关证明材料。</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属于国内院校与国（境）外院校联合办学取得国（境）外学历学位的，需提供教育部留学服务中心出具的《联合办学学历学位评估意见书》或《联合办学学历学位认证书》。</w:t>
      </w:r>
    </w:p>
    <w:p w:rsidR="009A0CB4" w:rsidRPr="00504187" w:rsidRDefault="000D7CFF">
      <w:pPr>
        <w:snapToGrid w:val="0"/>
        <w:spacing w:line="560" w:lineRule="exact"/>
        <w:ind w:firstLineChars="200" w:firstLine="640"/>
        <w:rPr>
          <w:rFonts w:ascii="楷体_GB2312" w:eastAsia="楷体_GB2312" w:hAnsi="楷体_GB2312" w:cs="楷体_GB2312"/>
          <w:bCs/>
          <w:sz w:val="32"/>
          <w:szCs w:val="32"/>
        </w:rPr>
      </w:pPr>
      <w:r w:rsidRPr="00504187">
        <w:rPr>
          <w:rFonts w:ascii="楷体_GB2312" w:eastAsia="楷体_GB2312" w:hAnsi="楷体_GB2312" w:cs="楷体_GB2312" w:hint="eastAsia"/>
          <w:bCs/>
          <w:sz w:val="32"/>
          <w:szCs w:val="32"/>
        </w:rPr>
        <w:t>（三）我省“双学位”“双专业”学历</w:t>
      </w:r>
    </w:p>
    <w:p w:rsidR="009A0CB4" w:rsidRPr="00504187" w:rsidRDefault="000D7CFF">
      <w:pPr>
        <w:snapToGrid w:val="0"/>
        <w:spacing w:line="560" w:lineRule="exact"/>
        <w:ind w:firstLine="600"/>
        <w:jc w:val="left"/>
        <w:rPr>
          <w:rFonts w:ascii="仿宋_GB2312" w:eastAsia="仿宋_GB2312"/>
          <w:sz w:val="32"/>
          <w:szCs w:val="32"/>
        </w:rPr>
      </w:pPr>
      <w:r w:rsidRPr="00504187">
        <w:rPr>
          <w:rFonts w:ascii="仿宋_GB2312" w:eastAsia="仿宋_GB2312" w:hint="eastAsia"/>
          <w:sz w:val="32"/>
          <w:szCs w:val="32"/>
        </w:rPr>
        <w:t>根据《关于在全省高校毕业生中试行“双学位”“双专业”教育的意见》（闽教高〔2009〕9号），经修读达到毕业条件并获得“双学位”“双专业”证书的报考者，在本省范围内承认其学历、学位。</w:t>
      </w:r>
    </w:p>
    <w:p w:rsidR="009A0CB4" w:rsidRPr="00504187" w:rsidRDefault="000D7CFF">
      <w:pPr>
        <w:snapToGrid w:val="0"/>
        <w:spacing w:line="560" w:lineRule="exact"/>
        <w:ind w:firstLineChars="200" w:firstLine="640"/>
        <w:rPr>
          <w:rFonts w:ascii="楷体_GB2312" w:eastAsia="楷体_GB2312" w:hAnsi="楷体_GB2312" w:cs="楷体_GB2312"/>
          <w:bCs/>
          <w:sz w:val="32"/>
          <w:szCs w:val="32"/>
        </w:rPr>
      </w:pPr>
      <w:r w:rsidRPr="00504187">
        <w:rPr>
          <w:rFonts w:ascii="楷体_GB2312" w:eastAsia="楷体_GB2312" w:hAnsi="楷体_GB2312" w:cs="楷体_GB2312" w:hint="eastAsia"/>
          <w:bCs/>
          <w:sz w:val="32"/>
          <w:szCs w:val="32"/>
        </w:rPr>
        <w:t>（四）提醒事项</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1.</w:t>
      </w:r>
      <w:r w:rsidRPr="00504187">
        <w:rPr>
          <w:rFonts w:ascii="仿宋_GB2312" w:eastAsia="仿宋_GB2312" w:hint="eastAsia"/>
          <w:sz w:val="32"/>
          <w:szCs w:val="32"/>
        </w:rPr>
        <w:t>面试资格复核时，招聘单位将对学历（位）进行核查，请考生按照上述要求，提前做好相应认证报告或网上查验准备</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2.2022届毕业生和持国（境）外学历（位）者在岗位资格复核时需提交或书面承诺于2022年12月31日前取得并能提供符合岗位报考条件的相应学历(位)证书及其认证材料，否则视为自动放弃考试（聘用）资格。</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37" w:name="_Toc102806541"/>
      <w:r w:rsidRPr="00504187">
        <w:rPr>
          <w:rFonts w:ascii="黑体" w:eastAsia="黑体" w:hAnsi="黑体" w:cs="黑体" w:hint="eastAsia"/>
          <w:sz w:val="32"/>
          <w:szCs w:val="32"/>
        </w:rPr>
        <w:t>六、专业</w:t>
      </w:r>
      <w:bookmarkEnd w:id="37"/>
    </w:p>
    <w:p w:rsidR="009A0CB4" w:rsidRPr="00504187" w:rsidRDefault="000D7CFF">
      <w:pPr>
        <w:snapToGrid w:val="0"/>
        <w:spacing w:line="560" w:lineRule="exact"/>
        <w:ind w:firstLineChars="200" w:firstLine="640"/>
        <w:rPr>
          <w:rFonts w:ascii="仿宋_GB2312" w:eastAsia="仿宋_GB2312" w:hAnsi="仿宋_GB2312" w:cs="仿宋_GB2312"/>
          <w:sz w:val="32"/>
          <w:szCs w:val="32"/>
          <w:bdr w:val="single" w:sz="4" w:space="0" w:color="auto"/>
        </w:rPr>
      </w:pPr>
      <w:r w:rsidRPr="00504187">
        <w:rPr>
          <w:rFonts w:ascii="仿宋_GB2312" w:eastAsia="仿宋_GB2312" w:hint="eastAsia"/>
          <w:sz w:val="32"/>
          <w:szCs w:val="32"/>
        </w:rPr>
        <w:t>本次招考以《福建省机关事业单位招考专业指导目录（2022年）》（文中简称《专业指导目录》）作为岗位专业条件设置和审核的依据。其他来源的专业指导目录不作为本次报考和审核的依据</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38" w:name="_Toc102806542"/>
      <w:r w:rsidRPr="00504187">
        <w:rPr>
          <w:rFonts w:ascii="楷体_GB2312" w:eastAsia="楷体_GB2312" w:hAnsi="楷体_GB2312" w:cs="楷体_GB2312" w:hint="eastAsia"/>
          <w:bCs/>
          <w:sz w:val="32"/>
          <w:szCs w:val="32"/>
        </w:rPr>
        <w:t>（一）填报专业名称</w:t>
      </w:r>
      <w:bookmarkEnd w:id="38"/>
    </w:p>
    <w:p w:rsidR="009A0CB4" w:rsidRPr="00504187" w:rsidRDefault="000D7CFF">
      <w:pPr>
        <w:snapToGrid w:val="0"/>
        <w:spacing w:line="560" w:lineRule="exact"/>
        <w:ind w:firstLineChars="200" w:firstLine="640"/>
        <w:rPr>
          <w:rFonts w:ascii="仿宋_GB2312" w:eastAsia="仿宋_GB2312" w:hAnsi="仿宋_GB2312" w:cs="仿宋_GB2312"/>
          <w:sz w:val="32"/>
          <w:szCs w:val="32"/>
          <w:bdr w:val="single" w:sz="4" w:space="0" w:color="auto"/>
        </w:rPr>
      </w:pPr>
      <w:r w:rsidRPr="00504187">
        <w:rPr>
          <w:rFonts w:ascii="仿宋_GB2312" w:eastAsia="仿宋_GB2312" w:hAnsi="仿宋_GB2312" w:cs="仿宋_GB2312" w:hint="eastAsia"/>
          <w:sz w:val="32"/>
          <w:szCs w:val="32"/>
        </w:rPr>
        <w:t>报考者应严格按照所持证书（认证报告）上内容</w:t>
      </w:r>
      <w:r w:rsidRPr="00504187">
        <w:rPr>
          <w:rFonts w:ascii="仿宋_GB2312" w:eastAsia="仿宋_GB2312" w:hAnsi="仿宋_GB2312" w:cs="仿宋_GB2312" w:hint="eastAsia"/>
          <w:b/>
          <w:sz w:val="32"/>
          <w:szCs w:val="32"/>
        </w:rPr>
        <w:t>只字不差</w:t>
      </w:r>
      <w:r w:rsidRPr="00504187">
        <w:rPr>
          <w:rFonts w:ascii="仿宋_GB2312" w:eastAsia="仿宋_GB2312" w:hAnsi="仿宋_GB2312" w:cs="仿宋_GB2312" w:hint="eastAsia"/>
          <w:sz w:val="32"/>
          <w:szCs w:val="32"/>
        </w:rPr>
        <w:t>、如实填写所学专业。其中，全日制普通教育学历所学专业以毕业证书为准，非全日制普通教育和国（境）外学历（位）以教育部</w:t>
      </w:r>
      <w:r w:rsidRPr="00504187">
        <w:rPr>
          <w:rFonts w:ascii="仿宋_GB2312" w:eastAsia="仿宋_GB2312" w:hAnsi="仿宋_GB2312" w:cs="仿宋_GB2312" w:hint="eastAsia"/>
          <w:sz w:val="32"/>
          <w:szCs w:val="32"/>
        </w:rPr>
        <w:lastRenderedPageBreak/>
        <w:t>学历（位）认证部门出具的认证报告为准。</w:t>
      </w:r>
    </w:p>
    <w:p w:rsidR="009A0CB4" w:rsidRPr="00504187" w:rsidRDefault="000D7CFF">
      <w:pPr>
        <w:snapToGrid w:val="0"/>
        <w:spacing w:line="560" w:lineRule="exact"/>
        <w:ind w:firstLineChars="200" w:firstLine="640"/>
        <w:outlineLvl w:val="1"/>
        <w:rPr>
          <w:rFonts w:ascii="楷体_GB2312" w:eastAsia="楷体_GB2312" w:hAnsi="楷体_GB2312" w:cs="楷体_GB2312"/>
          <w:bCs/>
          <w:sz w:val="32"/>
          <w:szCs w:val="32"/>
        </w:rPr>
      </w:pPr>
      <w:bookmarkStart w:id="39" w:name="_Toc102806543"/>
      <w:r w:rsidRPr="00504187">
        <w:rPr>
          <w:rFonts w:ascii="楷体_GB2312" w:eastAsia="楷体_GB2312" w:hAnsi="楷体_GB2312" w:cs="楷体_GB2312" w:hint="eastAsia"/>
          <w:bCs/>
          <w:sz w:val="32"/>
          <w:szCs w:val="32"/>
        </w:rPr>
        <w:t>（二）专业与学历（位）的对应关系</w:t>
      </w:r>
      <w:bookmarkEnd w:id="39"/>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岗位所需专业与报考者的毕业证书专业应当一致，岗位资格条件要求的学历(位)原则上须为岗位所要求的专业对应的学历(位)及以上学历(位)，但报考者如果已符合岗位资格条件中最低学历(位)要求而持有岗位专业要求的同级或更高级学历或学位的，也可报考</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例如，岗位要求本科学历、学士学位、工商管理专业。</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考生A：取得英语专业本科学历、学士学位，后读取工商管理专业硕士学位（单证，无学历），该考生可报考该岗位。</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考生B：取得英语专业本科学历、学士学位，后攻读工商管理专业硕士研究生（仅取得研究生学历未获硕士学位），该考生可报考该岗位。</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考生C：取得英语专业本科学历、学士学位，辅修工商管理专业取得学士学位，该考生可报考该岗位。</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考生D：取得英语专业本科学历、学士学位，函授工商管理专业取得本科学历，该考生可报考该岗位。</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考生E：取得工商管理专业大专学历，专升本取得英语专业本科学历、学士学位，该考生不能报考该岗位。</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考生F：取得英语专业本科学历（未取得学士学位），取得工商管理专业硕士学位（无学历），该考生可报考该岗位。</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考生G：取得英语专业本科学历、学士学位，工商管理专业肄业，该考生不能报考该岗位</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40" w:name="_Toc102806544"/>
      <w:r w:rsidRPr="00504187">
        <w:rPr>
          <w:rFonts w:ascii="楷体_GB2312" w:eastAsia="楷体_GB2312" w:hAnsi="楷体_GB2312" w:cs="楷体_GB2312" w:hint="eastAsia"/>
          <w:sz w:val="32"/>
          <w:szCs w:val="32"/>
        </w:rPr>
        <w:t>（三）专业资格的认定</w:t>
      </w:r>
      <w:bookmarkEnd w:id="40"/>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将专业条件设置为“××类”的招聘岗位，报考者所学专业</w:t>
      </w:r>
      <w:r w:rsidRPr="00504187">
        <w:rPr>
          <w:rFonts w:ascii="仿宋_GB2312" w:eastAsia="仿宋_GB2312" w:hAnsi="仿宋_GB2312" w:cs="仿宋_GB2312" w:hint="eastAsia"/>
          <w:sz w:val="32"/>
          <w:szCs w:val="32"/>
        </w:rPr>
        <w:lastRenderedPageBreak/>
        <w:t>须符合《专业指导目录》中“××类”下所列专业；将专业条件设置为具体专业名称的，报考者所学专业须符合所列专业。</w:t>
      </w:r>
    </w:p>
    <w:p w:rsidR="009A0CB4" w:rsidRPr="00504187" w:rsidRDefault="000D7CFF">
      <w:pPr>
        <w:snapToGrid w:val="0"/>
        <w:spacing w:line="560" w:lineRule="exact"/>
        <w:ind w:firstLineChars="200" w:firstLine="640"/>
        <w:jc w:val="left"/>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专业要求“临床医学”专业的，含“临床医学”或“临床医学硕士”或“临床医学博士”，其他专业以此类推。</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若报考者所学专业不在《专业指导目录》中，报考者须提供学历证、学位证、主干课程成绩表、论文发表情况、学校证明等有效凭证，由招聘单位会同主管部门负责认定。报考者所学专业只字不差体现在《专业指导目录》中，但未列入招聘岗位所要求的专业，不得报考该岗位。</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经与招聘单位沟通，若报考者对专业资格审查结果仍有异议的，可在规定期限内及时通过“报名系统”的申诉通道提出申诉。</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41" w:name="_Toc102806545"/>
      <w:r w:rsidRPr="00504187">
        <w:rPr>
          <w:rFonts w:ascii="黑体" w:eastAsia="黑体" w:hAnsi="黑体" w:cs="黑体" w:hint="eastAsia"/>
          <w:sz w:val="32"/>
          <w:szCs w:val="32"/>
        </w:rPr>
        <w:t>七、工作经验</w:t>
      </w:r>
      <w:bookmarkEnd w:id="41"/>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资格条件要求的“专业工作经验”，应聘人员须提供养老保险缴费凭证或工资发放表等有效凭证、聘用(劳动)合同和所在单位出具的符合岗位条件要求的相关岗位的工作情况证明。全日制普通教育毕业生参加经人社部门核定的职业见习，若从事的工作与招聘岗位要求的专业工作经验相关，其毕业后的职业见习年限可视同工作经验年限。</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全日制普通教育期间的社会实践经历(含兼职工作等)，不能视为工作经验。</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岗位资格条件要求的工作经验年限可以分段按月合并计算。不同单位的相同（似）工作经验证明可分别开具，累计计算。</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例：岗位要求有2年工作经验，张三工作经验如下：</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     2019.5.7-2020.6.23在A单位上班 (13个月）</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     2020.7.8-2021.5.12在B单位上班(11个月）</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lastRenderedPageBreak/>
        <w:t xml:space="preserve">     累计24个月，满足2年工作经验。</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42" w:name="_Toc102806546"/>
      <w:r w:rsidRPr="00504187">
        <w:rPr>
          <w:rFonts w:ascii="黑体" w:eastAsia="黑体" w:hAnsi="黑体" w:cs="黑体" w:hint="eastAsia"/>
          <w:sz w:val="32"/>
          <w:szCs w:val="32"/>
        </w:rPr>
        <w:t>八、可免笔试情形</w:t>
      </w:r>
      <w:bookmarkEnd w:id="42"/>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招聘岗位要求副高以上专业技术职务任职资格的，招聘组织单位可根据实际情况，准许具有与招聘岗位专业要求相一致的副高以上专业技术职务任职资格的应聘人员免笔试直接参加面试，但当岗位符合条件的报名人数（指通过网上报名资格审核的人数，下同）与拟聘用人数比例超过5:1（不含5:1）时，所有报考人员均须参加笔试。</w:t>
      </w:r>
      <w:r w:rsidR="00ED761D" w:rsidRPr="00504187">
        <w:rPr>
          <w:rFonts w:ascii="仿宋_GB2312" w:eastAsia="仿宋_GB2312" w:hAnsi="仿宋_GB2312" w:cs="仿宋_GB2312" w:hint="eastAsia"/>
          <w:sz w:val="32"/>
          <w:szCs w:val="32"/>
        </w:rPr>
        <w:t>其他岗位人员均须参加笔试。</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免笔试岗位由招聘单位及其主管部门于报名结束后，根据具体情况及时</w:t>
      </w:r>
      <w:r w:rsidRPr="00504187">
        <w:rPr>
          <w:rFonts w:ascii="仿宋_GB2312" w:eastAsia="仿宋_GB2312" w:hAnsi="仿宋_GB2312" w:cs="仿宋_GB2312" w:hint="eastAsia"/>
          <w:sz w:val="32"/>
          <w:szCs w:val="32"/>
        </w:rPr>
        <w:t>研究提出，经区人社局同意并事前报备市人社局</w:t>
      </w:r>
      <w:r w:rsidRPr="00504187">
        <w:rPr>
          <w:rFonts w:ascii="仿宋_GB2312" w:eastAsia="仿宋_GB2312" w:hint="eastAsia"/>
          <w:sz w:val="32"/>
          <w:szCs w:val="32"/>
        </w:rPr>
        <w:t>。</w:t>
      </w:r>
    </w:p>
    <w:p w:rsidR="009A0CB4" w:rsidRPr="00504187" w:rsidRDefault="000D7CFF">
      <w:pPr>
        <w:snapToGrid w:val="0"/>
        <w:spacing w:line="560" w:lineRule="exact"/>
        <w:ind w:firstLineChars="200" w:firstLine="640"/>
        <w:outlineLvl w:val="1"/>
        <w:rPr>
          <w:rFonts w:ascii="黑体" w:eastAsia="黑体" w:hAnsi="黑体" w:cs="黑体"/>
          <w:sz w:val="32"/>
          <w:szCs w:val="32"/>
        </w:rPr>
      </w:pPr>
      <w:bookmarkStart w:id="43" w:name="_Toc70495082"/>
      <w:bookmarkStart w:id="44" w:name="_Toc102806547"/>
      <w:r w:rsidRPr="00504187">
        <w:rPr>
          <w:rFonts w:ascii="黑体" w:eastAsia="黑体" w:hAnsi="黑体" w:cs="黑体" w:hint="eastAsia"/>
          <w:sz w:val="32"/>
          <w:szCs w:val="32"/>
        </w:rPr>
        <w:t>九、岗位开考比例</w:t>
      </w:r>
      <w:bookmarkEnd w:id="43"/>
      <w:bookmarkEnd w:id="44"/>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符合岗位资格条件的报名人数与岗位拟聘人数比例达不到3:1的，原则上应相应减少招聘人数或取消开考</w:t>
      </w:r>
      <w:r w:rsidRPr="00504187">
        <w:rPr>
          <w:rFonts w:ascii="仿宋_GB2312" w:eastAsia="仿宋_GB2312" w:hAnsi="仿宋_GB2312" w:cs="仿宋_GB2312" w:hint="eastAsia"/>
          <w:sz w:val="32"/>
          <w:szCs w:val="32"/>
        </w:rPr>
        <w:t>。</w:t>
      </w:r>
    </w:p>
    <w:p w:rsidR="00ED761D" w:rsidRPr="00504187" w:rsidRDefault="00ED761D">
      <w:pPr>
        <w:snapToGrid w:val="0"/>
        <w:spacing w:line="560" w:lineRule="exact"/>
        <w:ind w:firstLineChars="200" w:firstLine="640"/>
        <w:outlineLvl w:val="0"/>
        <w:rPr>
          <w:rFonts w:ascii="仿宋_GB2312" w:eastAsia="仿宋_GB2312"/>
          <w:sz w:val="32"/>
          <w:szCs w:val="32"/>
        </w:rPr>
      </w:pPr>
      <w:bookmarkStart w:id="45" w:name="_Toc102806548"/>
      <w:r w:rsidRPr="00504187">
        <w:rPr>
          <w:rFonts w:ascii="仿宋_GB2312" w:eastAsia="仿宋_GB2312" w:hint="eastAsia"/>
          <w:sz w:val="32"/>
          <w:szCs w:val="32"/>
        </w:rPr>
        <w:t>按要求取消开考、减少招聘人数的岗位由招聘单位及其主管部门研究提出意见，经区人社局同意并报备市人社局后在</w:t>
      </w:r>
      <w:r w:rsidR="001A37E8" w:rsidRPr="00504187">
        <w:rPr>
          <w:rFonts w:ascii="仿宋_GB2312" w:eastAsia="仿宋_GB2312" w:hint="eastAsia"/>
          <w:sz w:val="32"/>
          <w:szCs w:val="32"/>
        </w:rPr>
        <w:t>“考务信息通知平台”</w:t>
      </w:r>
      <w:r w:rsidRPr="00504187">
        <w:rPr>
          <w:rFonts w:ascii="仿宋_GB2312" w:eastAsia="仿宋_GB2312" w:hint="eastAsia"/>
          <w:sz w:val="32"/>
          <w:szCs w:val="32"/>
        </w:rPr>
        <w:t>另行公告。情况特殊确需降低开考比例的岗位，由招聘单位及其主管部门研究提出意见，经区人社局同意并报市人社局批准后在</w:t>
      </w:r>
      <w:r w:rsidR="00A72375" w:rsidRPr="00504187">
        <w:rPr>
          <w:rFonts w:ascii="仿宋_GB2312" w:eastAsia="仿宋_GB2312" w:hint="eastAsia"/>
          <w:sz w:val="32"/>
          <w:szCs w:val="32"/>
        </w:rPr>
        <w:t>“考务信息通知平台”</w:t>
      </w:r>
      <w:r w:rsidRPr="00504187">
        <w:rPr>
          <w:rFonts w:ascii="仿宋_GB2312" w:eastAsia="仿宋_GB2312" w:hint="eastAsia"/>
          <w:sz w:val="32"/>
          <w:szCs w:val="32"/>
        </w:rPr>
        <w:t>另行公告。</w:t>
      </w:r>
    </w:p>
    <w:p w:rsidR="009A0CB4" w:rsidRPr="00504187" w:rsidRDefault="000D7CFF">
      <w:pPr>
        <w:snapToGrid w:val="0"/>
        <w:spacing w:line="560" w:lineRule="exact"/>
        <w:ind w:firstLineChars="200" w:firstLine="640"/>
        <w:outlineLvl w:val="0"/>
        <w:rPr>
          <w:rFonts w:ascii="黑体" w:eastAsia="黑体" w:hAnsi="黑体" w:cs="黑体"/>
          <w:sz w:val="32"/>
          <w:szCs w:val="32"/>
        </w:rPr>
      </w:pPr>
      <w:r w:rsidRPr="00504187">
        <w:rPr>
          <w:rFonts w:ascii="黑体" w:eastAsia="黑体" w:hAnsi="黑体" w:cs="黑体" w:hint="eastAsia"/>
          <w:sz w:val="32"/>
          <w:szCs w:val="32"/>
        </w:rPr>
        <w:t>十、笔试加分</w:t>
      </w:r>
      <w:bookmarkEnd w:id="45"/>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46" w:name="_Toc102806549"/>
      <w:r w:rsidRPr="00504187">
        <w:rPr>
          <w:rFonts w:ascii="楷体_GB2312" w:eastAsia="楷体_GB2312" w:hAnsi="楷体_GB2312" w:cs="楷体_GB2312" w:hint="eastAsia"/>
          <w:sz w:val="32"/>
          <w:szCs w:val="32"/>
        </w:rPr>
        <w:t>（一）加分原则</w:t>
      </w:r>
      <w:bookmarkEnd w:id="46"/>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笔试成绩=笔试卷面分+各项加分。</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加分仅限于笔试卷面分，免笔试人员在面试环节不享受加分。加分不受笔试满分限制。</w:t>
      </w:r>
      <w:r w:rsidRPr="00504187">
        <w:rPr>
          <w:rFonts w:ascii="仿宋_GB2312" w:eastAsia="仿宋_GB2312" w:hint="eastAsia"/>
          <w:b/>
          <w:bCs/>
          <w:sz w:val="32"/>
          <w:szCs w:val="32"/>
        </w:rPr>
        <w:t>各项加分可累计计算，但累计最高不超过10分。</w:t>
      </w:r>
      <w:r w:rsidRPr="00504187">
        <w:rPr>
          <w:rFonts w:ascii="仿宋_GB2312" w:eastAsia="仿宋_GB2312" w:hint="eastAsia"/>
          <w:sz w:val="32"/>
          <w:szCs w:val="32"/>
        </w:rPr>
        <w:t>曾通过享受政策待遇被录（聘）为公务员或事业单位编内工作人员的，不再享受相应项目的加分</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47" w:name="_Toc102806550"/>
      <w:r w:rsidRPr="00504187">
        <w:rPr>
          <w:rFonts w:ascii="楷体_GB2312" w:eastAsia="楷体_GB2312" w:hAnsi="楷体_GB2312" w:cs="楷体_GB2312" w:hint="eastAsia"/>
          <w:sz w:val="32"/>
          <w:szCs w:val="32"/>
        </w:rPr>
        <w:lastRenderedPageBreak/>
        <w:t>（二）加分对象</w:t>
      </w:r>
      <w:bookmarkEnd w:id="47"/>
    </w:p>
    <w:p w:rsidR="009A0CB4" w:rsidRPr="00504187" w:rsidRDefault="000D7CFF">
      <w:pPr>
        <w:ind w:firstLineChars="200" w:firstLine="640"/>
        <w:rPr>
          <w:rFonts w:ascii="仿宋" w:eastAsia="仿宋" w:hAnsi="仿宋"/>
          <w:sz w:val="32"/>
          <w:szCs w:val="32"/>
        </w:rPr>
      </w:pPr>
      <w:bookmarkStart w:id="48" w:name="_Toc15632"/>
      <w:bookmarkStart w:id="49" w:name="_Toc13976"/>
      <w:bookmarkStart w:id="50" w:name="_Toc9098"/>
      <w:bookmarkStart w:id="51" w:name="_Toc17898"/>
      <w:bookmarkStart w:id="52" w:name="_Toc25371"/>
      <w:bookmarkStart w:id="53" w:name="_Toc10848"/>
      <w:r w:rsidRPr="00504187">
        <w:rPr>
          <w:rFonts w:ascii="仿宋" w:eastAsia="仿宋" w:hAnsi="仿宋" w:hint="eastAsia"/>
          <w:sz w:val="32"/>
          <w:szCs w:val="32"/>
        </w:rPr>
        <w:t>经报名资格审核通过并符合以下加分政策的报考人员可享受笔试加分待遇：</w:t>
      </w:r>
    </w:p>
    <w:p w:rsidR="009A0CB4" w:rsidRPr="00504187" w:rsidRDefault="000D7CFF">
      <w:pPr>
        <w:ind w:firstLineChars="200" w:firstLine="643"/>
        <w:outlineLvl w:val="2"/>
        <w:rPr>
          <w:rFonts w:ascii="仿宋_GB2312" w:eastAsia="仿宋_GB2312" w:hAnsi="仿宋_GB2312" w:cs="仿宋_GB2312"/>
          <w:b/>
          <w:bCs/>
          <w:sz w:val="32"/>
          <w:szCs w:val="32"/>
        </w:rPr>
      </w:pPr>
      <w:bookmarkStart w:id="54" w:name="_Toc102806551"/>
      <w:r w:rsidRPr="00504187">
        <w:rPr>
          <w:rFonts w:ascii="仿宋_GB2312" w:eastAsia="仿宋_GB2312" w:hAnsi="仿宋_GB2312" w:cs="仿宋_GB2312" w:hint="eastAsia"/>
          <w:b/>
          <w:bCs/>
          <w:sz w:val="32"/>
          <w:szCs w:val="32"/>
        </w:rPr>
        <w:t>1.服务基层项目高校毕业人员</w:t>
      </w:r>
      <w:bookmarkEnd w:id="48"/>
      <w:bookmarkEnd w:id="49"/>
      <w:bookmarkEnd w:id="50"/>
      <w:bookmarkEnd w:id="51"/>
      <w:bookmarkEnd w:id="52"/>
      <w:bookmarkEnd w:id="53"/>
      <w:bookmarkEnd w:id="54"/>
    </w:p>
    <w:p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参加国家和福建省组织实施的“三支一扶”计划、“志愿服务西部计划”（含研究生支教团）、“志愿服务欠发达地区计划”和“服务社区计划”等，服务期限为1年及以上且于</w:t>
      </w:r>
      <w:r w:rsidR="00ED761D" w:rsidRPr="00504187">
        <w:rPr>
          <w:rFonts w:ascii="仿宋_GB2312" w:eastAsia="仿宋_GB2312" w:hint="eastAsia"/>
          <w:sz w:val="32"/>
          <w:szCs w:val="32"/>
        </w:rPr>
        <w:t>报名截止当月</w:t>
      </w:r>
      <w:r w:rsidRPr="00504187">
        <w:rPr>
          <w:rFonts w:ascii="仿宋_GB2312" w:eastAsia="仿宋_GB2312" w:hint="eastAsia"/>
          <w:sz w:val="32"/>
          <w:szCs w:val="32"/>
        </w:rPr>
        <w:t xml:space="preserve">前期满考核合格的福建户籍或福建生源高校毕业人员：服务期限2年及以上且期满考核合格的服务基层项目毕业生，报考市属事业单位笔试卷面分加3分，报考区属事业单位笔试卷面分加5分；服务期限1年及以上不满2年且期满考核合格的服务基层项目毕业生，报考市属事业单位不加分，报考区属事业单位笔试卷面分加5分。 </w:t>
      </w:r>
    </w:p>
    <w:p w:rsidR="009A0CB4" w:rsidRPr="00504187" w:rsidRDefault="000D7CFF">
      <w:pPr>
        <w:ind w:firstLineChars="200" w:firstLine="643"/>
        <w:outlineLvl w:val="2"/>
        <w:rPr>
          <w:rFonts w:ascii="仿宋_GB2312" w:eastAsia="仿宋_GB2312" w:hAnsi="仿宋_GB2312" w:cs="仿宋_GB2312"/>
          <w:b/>
          <w:bCs/>
          <w:sz w:val="32"/>
          <w:szCs w:val="32"/>
        </w:rPr>
      </w:pPr>
      <w:bookmarkStart w:id="55" w:name="_Toc23253"/>
      <w:bookmarkStart w:id="56" w:name="_Toc3463"/>
      <w:bookmarkStart w:id="57" w:name="_Toc12368"/>
      <w:bookmarkStart w:id="58" w:name="_Toc1747"/>
      <w:bookmarkStart w:id="59" w:name="_Toc22049"/>
      <w:bookmarkStart w:id="60" w:name="_Toc24980"/>
      <w:bookmarkStart w:id="61" w:name="_Toc102806552"/>
      <w:r w:rsidRPr="00504187">
        <w:rPr>
          <w:rFonts w:ascii="仿宋_GB2312" w:eastAsia="仿宋_GB2312" w:hAnsi="仿宋_GB2312" w:cs="仿宋_GB2312" w:hint="eastAsia"/>
          <w:b/>
          <w:bCs/>
          <w:sz w:val="32"/>
          <w:szCs w:val="32"/>
        </w:rPr>
        <w:t>2.退役士兵（含大学生退役士兵）</w:t>
      </w:r>
      <w:bookmarkEnd w:id="55"/>
      <w:bookmarkEnd w:id="56"/>
      <w:bookmarkEnd w:id="57"/>
      <w:bookmarkEnd w:id="58"/>
      <w:bookmarkEnd w:id="59"/>
      <w:bookmarkEnd w:id="60"/>
      <w:bookmarkEnd w:id="61"/>
    </w:p>
    <w:p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由福建省兵役机关批准入伍或福建生源的退役士兵（在福建省外应征入伍，但已于报名截止日前取得福建户籍的可参照），可享受以下笔试卷面分加分：服役满13年以上的加8分;服役满9年至12年的加6分;服役满6年至8年的加4分;服役满3年至5年的加2分;荣立二等功及以上的另加3分/次;荣立三等功的另加2分/次;获得优秀士官或优秀士兵或优秀义务兵荣誉称号的另加1分/次;伤残士兵另加3分;对在边防、高原、海岛等艰苦地区或从事飞行、舰艇工作5年及以上的，除享受以上加分</w:t>
      </w:r>
      <w:r w:rsidRPr="00504187">
        <w:rPr>
          <w:rFonts w:ascii="仿宋_GB2312" w:eastAsia="仿宋_GB2312" w:hint="eastAsia"/>
          <w:sz w:val="32"/>
          <w:szCs w:val="32"/>
        </w:rPr>
        <w:lastRenderedPageBreak/>
        <w:t>外可再加3分；全日制普通教育大专以上学历学生在校期间应征入伍且退役后继续完成学业的，毕业后加5分；全日制普通教育大专以上学历毕业生应征入伍的，退役后加5分。</w:t>
      </w:r>
    </w:p>
    <w:p w:rsidR="009A0CB4" w:rsidRPr="00504187" w:rsidRDefault="000D7CFF">
      <w:pPr>
        <w:ind w:firstLineChars="200" w:firstLine="643"/>
        <w:outlineLvl w:val="2"/>
        <w:rPr>
          <w:rFonts w:ascii="仿宋_GB2312" w:eastAsia="仿宋_GB2312" w:hAnsi="仿宋_GB2312" w:cs="仿宋_GB2312"/>
          <w:b/>
          <w:bCs/>
          <w:sz w:val="32"/>
          <w:szCs w:val="32"/>
        </w:rPr>
      </w:pPr>
      <w:bookmarkStart w:id="62" w:name="_Toc31915"/>
      <w:bookmarkStart w:id="63" w:name="_Toc21973"/>
      <w:bookmarkStart w:id="64" w:name="_Toc15434"/>
      <w:bookmarkStart w:id="65" w:name="_Toc5502"/>
      <w:bookmarkStart w:id="66" w:name="_Toc102806553"/>
      <w:r w:rsidRPr="00504187">
        <w:rPr>
          <w:rFonts w:ascii="仿宋_GB2312" w:eastAsia="仿宋_GB2312" w:hAnsi="仿宋_GB2312" w:cs="仿宋_GB2312" w:hint="eastAsia"/>
          <w:b/>
          <w:bCs/>
          <w:sz w:val="32"/>
          <w:szCs w:val="32"/>
        </w:rPr>
        <w:t>3.退役优秀运动员</w:t>
      </w:r>
      <w:bookmarkEnd w:id="62"/>
      <w:bookmarkEnd w:id="63"/>
      <w:bookmarkEnd w:id="64"/>
      <w:bookmarkEnd w:id="65"/>
      <w:bookmarkEnd w:id="66"/>
    </w:p>
    <w:p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厦门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rsidR="009A0CB4" w:rsidRPr="00504187" w:rsidRDefault="000D7CFF">
      <w:pPr>
        <w:ind w:firstLineChars="200" w:firstLine="643"/>
        <w:outlineLvl w:val="1"/>
        <w:rPr>
          <w:rFonts w:ascii="楷体" w:eastAsia="楷体" w:hAnsi="楷体" w:cs="楷体"/>
          <w:b/>
          <w:bCs/>
          <w:sz w:val="32"/>
          <w:szCs w:val="32"/>
        </w:rPr>
      </w:pPr>
      <w:bookmarkStart w:id="67" w:name="_Toc30306"/>
      <w:bookmarkStart w:id="68" w:name="_Toc22910"/>
      <w:bookmarkStart w:id="69" w:name="_Toc102806554"/>
      <w:r w:rsidRPr="00504187">
        <w:rPr>
          <w:rFonts w:ascii="楷体" w:eastAsia="楷体" w:hAnsi="楷体" w:cs="楷体" w:hint="eastAsia"/>
          <w:b/>
          <w:bCs/>
          <w:sz w:val="32"/>
          <w:szCs w:val="32"/>
        </w:rPr>
        <w:t>（三）加分证明材料</w:t>
      </w:r>
      <w:bookmarkEnd w:id="67"/>
      <w:bookmarkEnd w:id="68"/>
      <w:bookmarkEnd w:id="69"/>
    </w:p>
    <w:p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符合加分政策的报考人员须在网上报名时如实填报，并于5月27日前主动向招聘单位沟通提交以下加分证明材料（提交方式请与招聘单位联系人联系），否则视为放弃享受加分政策：</w:t>
      </w:r>
    </w:p>
    <w:p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1.服务基层项目毕业生须提交组织实施相应项目的机构出具的服务基层期满考核合格证书（或服务期满考核合格材料），以及福建户籍或福建生源证明材料。</w:t>
      </w:r>
    </w:p>
    <w:p w:rsidR="009A0CB4" w:rsidRPr="00504187" w:rsidRDefault="000D7CFF">
      <w:pPr>
        <w:ind w:firstLineChars="200" w:firstLine="640"/>
        <w:rPr>
          <w:rFonts w:ascii="仿宋_GB2312" w:eastAsia="仿宋_GB2312"/>
          <w:sz w:val="32"/>
          <w:szCs w:val="32"/>
        </w:rPr>
      </w:pPr>
      <w:r w:rsidRPr="00504187">
        <w:rPr>
          <w:rFonts w:ascii="仿宋_GB2312" w:eastAsia="仿宋_GB2312" w:hint="eastAsia"/>
          <w:sz w:val="32"/>
          <w:szCs w:val="32"/>
        </w:rPr>
        <w:t>2.符合加分政策的退役士兵（含大学生退役士兵）安置在厦门市的，可于上班时间持身份证、退伍证前往安置地区级退役军人事务局开具证明；安置在厦门市以外的，可由安置地县级及以</w:t>
      </w:r>
      <w:r w:rsidRPr="00504187">
        <w:rPr>
          <w:rFonts w:ascii="仿宋_GB2312" w:eastAsia="仿宋_GB2312" w:hint="eastAsia"/>
          <w:sz w:val="32"/>
          <w:szCs w:val="32"/>
        </w:rPr>
        <w:lastRenderedPageBreak/>
        <w:t>上退役军人事务部门开具证明。此前已由相关部门开具的证明继续有效。</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3.符合加分政策的我市退役优秀运动员可持相应奖项证书前往厦门市体育局人事处开具证明材料(联系电话0592-5339323)</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70" w:name="_Toc102806555"/>
      <w:r w:rsidRPr="00504187">
        <w:rPr>
          <w:rFonts w:ascii="黑体" w:eastAsia="黑体" w:hAnsi="黑体" w:cs="黑体" w:hint="eastAsia"/>
          <w:sz w:val="32"/>
          <w:szCs w:val="32"/>
        </w:rPr>
        <w:t>十一、综合总分计算</w:t>
      </w:r>
      <w:bookmarkEnd w:id="70"/>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综合总分合格线为60分，其中：</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（一）免笔试参加面试的：综合总分=面试成绩。</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（二）有笔试和面试的：综合总分=笔试成绩×60%+面试成绩×40%。</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对于综合总分相同者，按以下顺序进一步确定名次排列：</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（一）按笔试成绩从高到低排列；</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二）若笔试成绩依然相同，符合国家、福建省或厦门市文件规定优先对象的，优先进入体检环节。若无优先对象，可由考生协商一致的情况下签名同意自行采取简易方式确定最终进入体检环节人选，或由面试组织部门组织他们重新进行面试，取重新面试成绩较高者进入体检环节</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71" w:name="_Toc102806556"/>
      <w:r w:rsidRPr="00504187">
        <w:rPr>
          <w:rFonts w:ascii="黑体" w:eastAsia="黑体" w:hAnsi="黑体" w:cs="黑体" w:hint="eastAsia"/>
          <w:sz w:val="32"/>
          <w:szCs w:val="32"/>
        </w:rPr>
        <w:t>十二、体检和考察</w:t>
      </w:r>
      <w:bookmarkEnd w:id="71"/>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2" w:name="_Toc102806557"/>
      <w:r w:rsidRPr="00504187">
        <w:rPr>
          <w:rFonts w:ascii="楷体_GB2312" w:eastAsia="楷体_GB2312" w:hAnsi="楷体_GB2312" w:cs="楷体_GB2312" w:hint="eastAsia"/>
          <w:sz w:val="32"/>
          <w:szCs w:val="32"/>
        </w:rPr>
        <w:t>（一）确定体检人选</w:t>
      </w:r>
      <w:bookmarkEnd w:id="72"/>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从笔试、面试成绩和综合总分均合格者中</w:t>
      </w:r>
      <w:r w:rsidRPr="00504187">
        <w:rPr>
          <w:rFonts w:ascii="仿宋_GB2312" w:eastAsia="仿宋_GB2312" w:hAnsi="仿宋_GB2312" w:cs="仿宋_GB2312" w:hint="eastAsia"/>
          <w:sz w:val="32"/>
          <w:szCs w:val="32"/>
        </w:rPr>
        <w:t>，根据综合总分排名顺序，按岗位拟招聘人数1:1的比例从高分至低分确定体检人选。</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3" w:name="_Toc102806558"/>
      <w:r w:rsidRPr="00504187">
        <w:rPr>
          <w:rFonts w:ascii="楷体_GB2312" w:eastAsia="楷体_GB2312" w:hAnsi="楷体_GB2312" w:cs="楷体_GB2312" w:hint="eastAsia"/>
          <w:sz w:val="32"/>
          <w:szCs w:val="32"/>
        </w:rPr>
        <w:t>（二）组织体检</w:t>
      </w:r>
      <w:bookmarkEnd w:id="73"/>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体检由区人社局统一组织，考察由招聘单位会同主管部门负</w:t>
      </w:r>
      <w:r w:rsidRPr="00504187">
        <w:rPr>
          <w:rFonts w:ascii="仿宋_GB2312" w:eastAsia="仿宋_GB2312" w:hAnsi="仿宋_GB2312" w:cs="仿宋_GB2312" w:hint="eastAsia"/>
          <w:sz w:val="32"/>
          <w:szCs w:val="32"/>
        </w:rPr>
        <w:lastRenderedPageBreak/>
        <w:t>责组织实施。</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体检人员应根据通知按时参加并配合体检，否则，视为放弃资格。</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4" w:name="_Toc102806559"/>
      <w:r w:rsidRPr="00504187">
        <w:rPr>
          <w:rFonts w:ascii="楷体_GB2312" w:eastAsia="楷体_GB2312" w:hAnsi="楷体_GB2312" w:cs="楷体_GB2312" w:hint="eastAsia"/>
          <w:sz w:val="32"/>
          <w:szCs w:val="32"/>
        </w:rPr>
        <w:t>（三）体检依据</w:t>
      </w:r>
      <w:bookmarkEnd w:id="74"/>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本次招聘体检参照《公务员录用体检通用标准（试行）》和《公务员录用体检操作手册（试行）》和《关于修订〈公务员录用体检通用标准（试行）〉及〈公务员录用体检操作手册（试行）〉的通知》（人社部发〔2016〕140号）等文件的要求,特殊行业或岗位有相应体检标准可另行要求</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体检医院由区人社局根据要求指定。具体检测方法由体检医院结合实际确定，体检结论以体检医院出具的体检报告为准。</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从事放射岗位人员还需根据《放射工作人员职业健康监护技术规范》（卫通[2011]2号）完成岗前必检项目的体检。</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体（复）检费用个人自理。凡在体检中弄虚作假或隐瞒真实情况的报考者，不予聘用或取消聘用。</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5" w:name="_Toc102806560"/>
      <w:r w:rsidRPr="00504187">
        <w:rPr>
          <w:rFonts w:ascii="楷体_GB2312" w:eastAsia="楷体_GB2312" w:hAnsi="楷体_GB2312" w:cs="楷体_GB2312" w:hint="eastAsia"/>
          <w:sz w:val="32"/>
          <w:szCs w:val="32"/>
        </w:rPr>
        <w:t>（四）体检复检</w:t>
      </w:r>
      <w:bookmarkEnd w:id="75"/>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复检参照人力资源社会保障部、卫生部、国家公务员《关于进一步做好公务员考试录用体检工作的通知》(人社部发〔2012〕65号)的有关规定执行，其中：</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1.对心率、视力、听力、血压等项目达不到体检合格标准的，安排</w:t>
      </w:r>
      <w:r w:rsidRPr="00504187">
        <w:rPr>
          <w:rFonts w:ascii="仿宋_GB2312" w:eastAsia="仿宋_GB2312" w:hint="eastAsia"/>
          <w:b/>
          <w:bCs/>
          <w:sz w:val="32"/>
          <w:szCs w:val="32"/>
        </w:rPr>
        <w:t>当日复检</w:t>
      </w:r>
      <w:r w:rsidRPr="00504187">
        <w:rPr>
          <w:rFonts w:ascii="仿宋_GB2312" w:eastAsia="仿宋_GB2312" w:hint="eastAsia"/>
          <w:sz w:val="32"/>
          <w:szCs w:val="32"/>
        </w:rPr>
        <w:t>；对边缘性心脏杂音、病理性心电图、病理性杂音、频发早搏（心电图证实）等项目达不到体检合格标准的，安排</w:t>
      </w:r>
      <w:r w:rsidRPr="00504187">
        <w:rPr>
          <w:rFonts w:ascii="仿宋_GB2312" w:eastAsia="仿宋_GB2312" w:hint="eastAsia"/>
          <w:b/>
          <w:bCs/>
          <w:sz w:val="32"/>
          <w:szCs w:val="32"/>
        </w:rPr>
        <w:t>当场复检</w:t>
      </w:r>
      <w:r w:rsidRPr="00504187">
        <w:rPr>
          <w:rFonts w:ascii="仿宋_GB2312" w:eastAsia="仿宋_GB2312" w:hint="eastAsia"/>
          <w:sz w:val="32"/>
          <w:szCs w:val="32"/>
        </w:rPr>
        <w:t>。</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2.考生</w:t>
      </w:r>
      <w:r w:rsidRPr="00504187">
        <w:rPr>
          <w:rFonts w:ascii="仿宋_GB2312" w:eastAsia="仿宋_GB2312" w:hint="eastAsia"/>
          <w:b/>
          <w:bCs/>
          <w:sz w:val="32"/>
          <w:szCs w:val="32"/>
        </w:rPr>
        <w:t>对非当日或非当场复检的体检项目结果有疑问时</w:t>
      </w:r>
      <w:r w:rsidRPr="00504187">
        <w:rPr>
          <w:rFonts w:ascii="仿宋_GB2312" w:eastAsia="仿宋_GB2312" w:hint="eastAsia"/>
          <w:sz w:val="32"/>
          <w:szCs w:val="32"/>
        </w:rPr>
        <w:t>，可以在接到体检结论的7日内，向组织体检单位提交复检申请。组</w:t>
      </w:r>
      <w:r w:rsidRPr="00504187">
        <w:rPr>
          <w:rFonts w:ascii="仿宋_GB2312" w:eastAsia="仿宋_GB2312" w:hint="eastAsia"/>
          <w:sz w:val="32"/>
          <w:szCs w:val="32"/>
        </w:rPr>
        <w:lastRenderedPageBreak/>
        <w:t>织体检的单位另行指定医院复检。复检时不得告知复检项目。复检只能进行1次，体检结论以复检的结果为准。自行体检的结果无效。</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3.组织体检单位对体检结论有疑问的，在接到体检结论通知之日起7日内决定是否进行复检</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6" w:name="_Toc102806561"/>
      <w:r w:rsidRPr="00504187">
        <w:rPr>
          <w:rFonts w:ascii="楷体_GB2312" w:eastAsia="楷体_GB2312" w:hAnsi="楷体_GB2312" w:cs="楷体_GB2312" w:hint="eastAsia"/>
          <w:sz w:val="32"/>
          <w:szCs w:val="32"/>
        </w:rPr>
        <w:t>（五）可延迟体检的情形</w:t>
      </w:r>
      <w:bookmarkEnd w:id="76"/>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女性报考者因怀孕、哺乳期需申请延期体检的，应提供相应的医学证明并与组织体检单位约定延缓体检的合理期限</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77" w:name="_Toc102806562"/>
      <w:r w:rsidRPr="00504187">
        <w:rPr>
          <w:rFonts w:ascii="楷体_GB2312" w:eastAsia="楷体_GB2312" w:hAnsi="楷体_GB2312" w:cs="楷体_GB2312" w:hint="eastAsia"/>
          <w:sz w:val="32"/>
          <w:szCs w:val="32"/>
        </w:rPr>
        <w:t>（六）考察</w:t>
      </w:r>
      <w:bookmarkEnd w:id="77"/>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 xml:space="preserve">对体检合格的报考人员，由招聘单位会同主管部门组织对其政治思想、道德品质、廉洁自律、能力素质、工作态度、学习及工作表现以及是否需要回避等内容进行考察，并对报考人员资格条件再次进行审核。 </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考察工作前，通过中国执行信息公开网（http://zxgk.court.gov.cn/）核实考察对象有无失信被执行的情况。被依法列为失信联合惩戒对象的，不得报考或或取消报考（聘用）资格。</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78" w:name="_Toc102806563"/>
      <w:r w:rsidRPr="00504187">
        <w:rPr>
          <w:rFonts w:ascii="黑体" w:eastAsia="黑体" w:hAnsi="黑体" w:cs="黑体" w:hint="eastAsia"/>
          <w:sz w:val="32"/>
          <w:szCs w:val="32"/>
        </w:rPr>
        <w:t>十三、公示</w:t>
      </w:r>
      <w:bookmarkEnd w:id="78"/>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根据岗位要求以及考试、体检、考察结果，确定拟聘用人员名单，并在“网上考务信息通知”公示7个工作日。公示内容包括招聘单位名称、招聘岗位、拟聘人员基本信息等。</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79" w:name="_Toc102806564"/>
      <w:r w:rsidRPr="00504187">
        <w:rPr>
          <w:rFonts w:ascii="黑体" w:eastAsia="黑体" w:hAnsi="黑体" w:cs="黑体" w:hint="eastAsia"/>
          <w:sz w:val="32"/>
          <w:szCs w:val="32"/>
        </w:rPr>
        <w:t>十四、聘用办理</w:t>
      </w:r>
      <w:bookmarkEnd w:id="79"/>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0" w:name="_Toc3099"/>
      <w:bookmarkStart w:id="81" w:name="_Toc102806565"/>
      <w:r w:rsidRPr="00504187">
        <w:rPr>
          <w:rFonts w:ascii="楷体_GB2312" w:eastAsia="楷体_GB2312" w:hAnsi="楷体_GB2312" w:cs="楷体_GB2312" w:hint="eastAsia"/>
          <w:sz w:val="32"/>
          <w:szCs w:val="32"/>
        </w:rPr>
        <w:t>（一）聘用手续办理</w:t>
      </w:r>
      <w:bookmarkEnd w:id="80"/>
      <w:bookmarkEnd w:id="81"/>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公示结果无异议，或经招聘单位会同主管部门核实不影响聘用的，</w:t>
      </w:r>
      <w:r w:rsidRPr="00504187">
        <w:rPr>
          <w:rFonts w:ascii="仿宋_GB2312" w:eastAsia="仿宋_GB2312" w:hint="eastAsia"/>
          <w:b/>
          <w:sz w:val="32"/>
          <w:szCs w:val="32"/>
        </w:rPr>
        <w:t>拟聘人员应于公示期满后3个月内提供办理聘用手续所需</w:t>
      </w:r>
      <w:r w:rsidRPr="00504187">
        <w:rPr>
          <w:rFonts w:ascii="仿宋_GB2312" w:eastAsia="仿宋_GB2312" w:hint="eastAsia"/>
          <w:b/>
          <w:sz w:val="32"/>
          <w:szCs w:val="32"/>
        </w:rPr>
        <w:lastRenderedPageBreak/>
        <w:t>的材料（含个人人事档案）</w:t>
      </w:r>
      <w:r w:rsidRPr="00504187">
        <w:rPr>
          <w:rFonts w:ascii="仿宋_GB2312" w:eastAsia="仿宋_GB2312" w:hint="eastAsia"/>
          <w:sz w:val="32"/>
          <w:szCs w:val="32"/>
        </w:rPr>
        <w:t>，因情况确实特殊、无法在上述期限内提供完备资料的，与招聘单位及其主管部门协商同意并书面承诺后可适当延长材料提交时限（延长时限原则上不超过2个月），否则视为放弃聘用资格。</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2" w:name="_Toc9234"/>
      <w:bookmarkStart w:id="83" w:name="_Toc102806566"/>
      <w:r w:rsidRPr="00504187">
        <w:rPr>
          <w:rFonts w:ascii="楷体_GB2312" w:eastAsia="楷体_GB2312" w:hAnsi="楷体_GB2312" w:cs="楷体_GB2312" w:hint="eastAsia"/>
          <w:sz w:val="32"/>
          <w:szCs w:val="32"/>
        </w:rPr>
        <w:t>（二）岗位聘任</w:t>
      </w:r>
      <w:bookmarkEnd w:id="82"/>
      <w:bookmarkEnd w:id="83"/>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 xml:space="preserve">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 </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招聘单位对拟聘人员的聘用须按照事业单位岗位设置管理规定，按本单位发布的招聘岗位类别和级别进行聘任。如招聘单位的拟聘岗位数量不足或拟聘人员不具备相应岗位聘任资格条件的，可实行高职低聘。</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84" w:name="_Toc102806567"/>
      <w:r w:rsidRPr="00504187">
        <w:rPr>
          <w:rFonts w:ascii="黑体" w:eastAsia="黑体" w:hAnsi="黑体" w:cs="黑体" w:hint="eastAsia"/>
          <w:sz w:val="32"/>
          <w:szCs w:val="32"/>
        </w:rPr>
        <w:t>十五、其他需说明事项</w:t>
      </w:r>
      <w:bookmarkEnd w:id="84"/>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5" w:name="_Toc102806568"/>
      <w:r w:rsidRPr="00504187">
        <w:rPr>
          <w:rFonts w:ascii="楷体_GB2312" w:eastAsia="楷体_GB2312" w:hAnsi="楷体_GB2312" w:cs="楷体_GB2312" w:hint="eastAsia"/>
          <w:sz w:val="32"/>
          <w:szCs w:val="32"/>
        </w:rPr>
        <w:t>（一）职称（专业技术职务任职资格）</w:t>
      </w:r>
      <w:bookmarkEnd w:id="85"/>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岗位资格条件要求的职称是指经社会化评审、全国统一考试或考核确认等方式取得的专业技术职务任职资格，不含通过非公有制企业职称评审方式取得的职称。</w:t>
      </w:r>
    </w:p>
    <w:p w:rsidR="009A0CB4" w:rsidRPr="00504187" w:rsidRDefault="000D7CFF">
      <w:pPr>
        <w:snapToGrid w:val="0"/>
        <w:spacing w:line="560" w:lineRule="exact"/>
        <w:ind w:firstLineChars="200" w:firstLine="640"/>
        <w:rPr>
          <w:rFonts w:ascii="仿宋_GB2312" w:eastAsia="仿宋_GB2312"/>
          <w:sz w:val="32"/>
          <w:szCs w:val="32"/>
        </w:rPr>
      </w:pPr>
      <w:bookmarkStart w:id="86" w:name="_Toc22170"/>
      <w:bookmarkStart w:id="87" w:name="_Toc19212"/>
      <w:r w:rsidRPr="00504187">
        <w:rPr>
          <w:rFonts w:ascii="仿宋_GB2312" w:eastAsia="仿宋_GB2312" w:hint="eastAsia"/>
          <w:sz w:val="32"/>
          <w:szCs w:val="32"/>
        </w:rPr>
        <w:t>报考者已于报名截止日前通过岗位条件要求（含上述以非普通教育学历报考的考生须取得的资格要求）的相应资格证书考试（或评审等）但未取得证书的，须在资格复核时，提供有效的成绩单及是否通过考试的结论。2022年毕业的医学专业“四证合一”应届研究生，在符合报考岗位其他资格条件的前提下，其医师资格证书可于2022年12月31日前随符合岗位报考条件的相应学历（位）证书一并提供。</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8" w:name="_Toc102806569"/>
      <w:r w:rsidRPr="00504187">
        <w:rPr>
          <w:rFonts w:ascii="楷体_GB2312" w:eastAsia="楷体_GB2312" w:hAnsi="楷体_GB2312" w:cs="楷体_GB2312" w:hint="eastAsia"/>
          <w:sz w:val="32"/>
          <w:szCs w:val="32"/>
        </w:rPr>
        <w:lastRenderedPageBreak/>
        <w:t>（二）规范化培训</w:t>
      </w:r>
      <w:bookmarkEnd w:id="86"/>
      <w:bookmarkEnd w:id="87"/>
      <w:bookmarkEnd w:id="88"/>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岗位条件要求完成住院医师规范化培训的，是指按照《住院医师规范化培训内容和标准（试行）》完成住院医师规范化培训内容并取得合格证书。</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岗位条件要求完成全科医师规范化培训的，是指按照《卫生部专科医师培训暂行规定》、《卫生部专科医师培训标准（试行）》完成全科医师规范化培训内容并取得合格证书，或取得经过省级卫生行政部门认可的全科医学培训合格证书、社区卫生服务人员岗位培训合格证书或全科医生转岗培训合格证书等可用于注册执业范围为全科医学专业的《医师执业证书》的全科医师培训合格证明。</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报考者应于资格复核时提供岗位条件要求的规范化培训合格证书或证书主管部门出具的成绩单及是否通过考试的结论书面证明。2022届当年毕业的医学专业“四证合一”应届研究生，在符合报考岗位其他资格条件的前提下，其住院医师规范化培训合格证书可于2022年12月31日前随符合岗位报考条件的相应学历（位）证书一并提供。</w:t>
      </w:r>
    </w:p>
    <w:p w:rsidR="00ED761D" w:rsidRPr="00504187" w:rsidRDefault="00ED761D" w:rsidP="00ED761D">
      <w:pPr>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面向社会招收的住院医师如为普通高校应届毕业生的，其住培合格当年在医疗卫生机构就业，按当年应届毕业生同等对待；经住培合格的本科学历临床医师，按临床医学、口腔医学、中医专业学位硕士研究生同等对待，其中住培合格证书中的培训专业原则上应当与招聘岗位的专业或类别要求相一致。</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89" w:name="_Toc102806570"/>
      <w:r w:rsidRPr="00504187">
        <w:rPr>
          <w:rFonts w:ascii="楷体_GB2312" w:eastAsia="楷体_GB2312" w:hAnsi="楷体_GB2312" w:cs="楷体_GB2312" w:hint="eastAsia"/>
          <w:sz w:val="32"/>
          <w:szCs w:val="32"/>
        </w:rPr>
        <w:t>（三）生源</w:t>
      </w:r>
      <w:bookmarkEnd w:id="89"/>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厦门生源毕业生是指入学前（指考入取得第一个全日制普通</w:t>
      </w:r>
      <w:r w:rsidRPr="00504187">
        <w:rPr>
          <w:rFonts w:ascii="仿宋_GB2312" w:eastAsia="仿宋_GB2312" w:hint="eastAsia"/>
          <w:sz w:val="32"/>
          <w:szCs w:val="32"/>
        </w:rPr>
        <w:lastRenderedPageBreak/>
        <w:t>教育学历的院校前，下同）户籍和学籍在厦门市的全日制普通教育毕业生。符合以下条件之一的普通教育全日制毕业生可参照厦门生源：</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1.入学前户籍在厦门市但学籍不在厦门市的普通教育全日制毕业生；</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2.入学前户籍和学籍虽不在厦门市，但本次公开招聘报名截止日前父母或配偶有一方户籍在厦门市的普通教育全日制2022年应届毕业生；</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3.根据厦府办〔2011〕229号文规定来我市就读普通高中且将户籍迁入我市的外来学生，普通高中毕业后从我市考入普通高等院校的全日制普通教育毕业生</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福建生源类推界定</w:t>
      </w:r>
      <w:r w:rsidR="00ED761D" w:rsidRPr="00504187">
        <w:rPr>
          <w:rFonts w:ascii="仿宋_GB2312" w:eastAsia="仿宋_GB2312" w:hint="eastAsia"/>
          <w:sz w:val="32"/>
          <w:szCs w:val="32"/>
        </w:rPr>
        <w:t>。</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90" w:name="_Toc102806571"/>
      <w:r w:rsidRPr="00504187">
        <w:rPr>
          <w:rFonts w:ascii="楷体_GB2312" w:eastAsia="楷体_GB2312" w:hAnsi="楷体_GB2312" w:cs="楷体_GB2312" w:hint="eastAsia"/>
          <w:sz w:val="32"/>
          <w:szCs w:val="32"/>
        </w:rPr>
        <w:t>（四）港澳台人员</w:t>
      </w:r>
      <w:bookmarkEnd w:id="90"/>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港澳台人员（不得持有外国籍）的招聘，按照国家、省和我市有关规定办理。</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91" w:name="_Toc102806572"/>
      <w:r w:rsidRPr="00504187">
        <w:rPr>
          <w:rFonts w:ascii="楷体_GB2312" w:eastAsia="楷体_GB2312" w:hAnsi="楷体_GB2312" w:cs="楷体_GB2312" w:hint="eastAsia"/>
          <w:sz w:val="32"/>
          <w:szCs w:val="32"/>
        </w:rPr>
        <w:t>（五）技工院校毕业生</w:t>
      </w:r>
      <w:bookmarkEnd w:id="91"/>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技工院校全日制高级工班、预备技师（技师）班毕业，且毕业时已取得相应高级工、预备技师（技师）职业技能等级证书的，经招聘单位及主管部门同意，可分别视同大专、本科学历，报考我市市、区属事业单位招聘岗位</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92" w:name="_Toc102806573"/>
      <w:r w:rsidRPr="00504187">
        <w:rPr>
          <w:rFonts w:ascii="黑体" w:eastAsia="黑体" w:hAnsi="黑体" w:cs="黑体" w:hint="eastAsia"/>
          <w:sz w:val="32"/>
          <w:szCs w:val="32"/>
        </w:rPr>
        <w:t>十六、网上报名操作须知</w:t>
      </w:r>
      <w:bookmarkEnd w:id="92"/>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93" w:name="_Toc102806574"/>
      <w:r w:rsidRPr="00504187">
        <w:rPr>
          <w:rFonts w:ascii="楷体_GB2312" w:eastAsia="楷体_GB2312" w:hAnsi="楷体_GB2312" w:cs="楷体_GB2312" w:hint="eastAsia"/>
          <w:sz w:val="32"/>
          <w:szCs w:val="32"/>
        </w:rPr>
        <w:t>（一）个人密码重置</w:t>
      </w:r>
      <w:bookmarkEnd w:id="93"/>
      <w:r w:rsidRPr="00504187">
        <w:rPr>
          <w:rFonts w:ascii="楷体_GB2312" w:eastAsia="楷体_GB2312" w:hAnsi="楷体_GB2312" w:cs="楷体_GB2312" w:hint="eastAsia"/>
          <w:sz w:val="32"/>
          <w:szCs w:val="32"/>
        </w:rPr>
        <w:tab/>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重置密码有两种方式：</w:t>
      </w:r>
    </w:p>
    <w:p w:rsidR="009A0CB4" w:rsidRPr="00504187" w:rsidRDefault="000D7CFF">
      <w:pPr>
        <w:snapToGrid w:val="0"/>
        <w:spacing w:line="560" w:lineRule="exact"/>
        <w:ind w:firstLineChars="200" w:firstLine="643"/>
        <w:rPr>
          <w:rFonts w:ascii="仿宋_GB2312" w:eastAsia="仿宋_GB2312"/>
          <w:sz w:val="32"/>
          <w:szCs w:val="32"/>
        </w:rPr>
      </w:pPr>
      <w:r w:rsidRPr="00504187">
        <w:rPr>
          <w:rFonts w:ascii="仿宋_GB2312" w:eastAsia="仿宋_GB2312" w:hint="eastAsia"/>
          <w:b/>
          <w:bCs/>
          <w:sz w:val="32"/>
          <w:szCs w:val="32"/>
        </w:rPr>
        <w:t>第一种：</w:t>
      </w:r>
      <w:r w:rsidRPr="00504187">
        <w:rPr>
          <w:rFonts w:ascii="仿宋_GB2312" w:eastAsia="仿宋_GB2312" w:hint="eastAsia"/>
          <w:sz w:val="32"/>
          <w:szCs w:val="32"/>
        </w:rPr>
        <w:t>短信找回。在“报名系统”界面中输入注册时所填写的姓名、证件类型、证件编号、手机号等信息。</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lastRenderedPageBreak/>
        <w:t>若注册时登记手机号已暂停使用，可以在系统界面勾选“旧号码已不可用”并输入新的手机号码找回密码。</w:t>
      </w:r>
    </w:p>
    <w:p w:rsidR="009A0CB4" w:rsidRPr="00504187" w:rsidRDefault="000D7CFF">
      <w:pPr>
        <w:snapToGrid w:val="0"/>
        <w:spacing w:line="560" w:lineRule="exact"/>
        <w:ind w:firstLineChars="200" w:firstLine="643"/>
        <w:rPr>
          <w:rFonts w:ascii="仿宋_GB2312" w:eastAsia="仿宋_GB2312" w:hAnsi="仿宋_GB2312" w:cs="仿宋_GB2312"/>
          <w:sz w:val="32"/>
          <w:szCs w:val="32"/>
        </w:rPr>
      </w:pPr>
      <w:r w:rsidRPr="00504187">
        <w:rPr>
          <w:rFonts w:ascii="仿宋_GB2312" w:eastAsia="仿宋_GB2312" w:hint="eastAsia"/>
          <w:b/>
          <w:bCs/>
          <w:sz w:val="32"/>
          <w:szCs w:val="32"/>
        </w:rPr>
        <w:t>第二种：</w:t>
      </w:r>
      <w:r w:rsidRPr="00504187">
        <w:rPr>
          <w:rFonts w:ascii="仿宋_GB2312" w:eastAsia="仿宋_GB2312" w:hint="eastAsia"/>
          <w:sz w:val="32"/>
          <w:szCs w:val="32"/>
        </w:rPr>
        <w:t>人工找回。须将手持身份证原件的肖像照、身份证正反面照片发送至xmmmcz@163.com，待工作人员依序逐一审核并重置，请耐心等待</w:t>
      </w:r>
      <w:r w:rsidRPr="00504187">
        <w:rPr>
          <w:rFonts w:ascii="仿宋_GB2312" w:eastAsia="仿宋_GB2312" w:hAnsi="仿宋_GB2312" w:cs="仿宋_GB2312" w:hint="eastAsia"/>
          <w:sz w:val="32"/>
          <w:szCs w:val="32"/>
        </w:rPr>
        <w:t>。</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94" w:name="_Toc102806575"/>
      <w:r w:rsidRPr="00504187">
        <w:rPr>
          <w:rFonts w:ascii="楷体_GB2312" w:eastAsia="楷体_GB2312" w:hAnsi="楷体_GB2312" w:cs="楷体_GB2312" w:hint="eastAsia"/>
          <w:sz w:val="32"/>
          <w:szCs w:val="32"/>
        </w:rPr>
        <w:t>（二）报名信息填写</w:t>
      </w:r>
      <w:bookmarkEnd w:id="94"/>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请考生认真对照岗位资格条件等要求，务必准确、完整填写截至报名日的相关个人信息。</w:t>
      </w:r>
    </w:p>
    <w:p w:rsidR="009A0CB4" w:rsidRPr="00504187" w:rsidRDefault="000D7CFF">
      <w:pPr>
        <w:snapToGrid w:val="0"/>
        <w:spacing w:line="560" w:lineRule="exact"/>
        <w:ind w:firstLineChars="200" w:firstLine="643"/>
        <w:rPr>
          <w:rFonts w:ascii="仿宋_GB2312" w:eastAsia="仿宋_GB2312" w:hAnsi="仿宋_GB2312" w:cs="仿宋_GB2312"/>
          <w:sz w:val="32"/>
          <w:szCs w:val="32"/>
        </w:rPr>
      </w:pPr>
      <w:bookmarkStart w:id="95" w:name="_Toc3262"/>
      <w:bookmarkStart w:id="96" w:name="_Toc16055"/>
      <w:bookmarkStart w:id="97" w:name="_Toc10868"/>
      <w:r w:rsidRPr="00504187">
        <w:rPr>
          <w:rFonts w:ascii="仿宋_GB2312" w:eastAsia="仿宋_GB2312" w:hAnsi="仿宋_GB2312" w:cs="仿宋_GB2312" w:hint="eastAsia"/>
          <w:b/>
          <w:bCs/>
          <w:sz w:val="32"/>
          <w:szCs w:val="32"/>
        </w:rPr>
        <w:t>1.首次在报名系统注册的考生</w:t>
      </w:r>
      <w:bookmarkEnd w:id="95"/>
      <w:bookmarkEnd w:id="96"/>
      <w:bookmarkEnd w:id="97"/>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考生应登录“报名系统”，根据截至报名日实际情况逐一填写个人相关信息，包括“我的基本信息”和“教育工作背景”等。</w:t>
      </w:r>
    </w:p>
    <w:p w:rsidR="009A0CB4" w:rsidRPr="00504187" w:rsidRDefault="000D7CFF">
      <w:pPr>
        <w:snapToGrid w:val="0"/>
        <w:spacing w:line="560" w:lineRule="exact"/>
        <w:ind w:firstLineChars="200" w:firstLine="643"/>
        <w:rPr>
          <w:rFonts w:ascii="仿宋_GB2312" w:eastAsia="仿宋_GB2312" w:hAnsi="仿宋_GB2312" w:cs="仿宋_GB2312"/>
          <w:b/>
          <w:bCs/>
          <w:sz w:val="32"/>
          <w:szCs w:val="32"/>
        </w:rPr>
      </w:pPr>
      <w:bookmarkStart w:id="98" w:name="_Toc13506"/>
      <w:bookmarkStart w:id="99" w:name="_Toc5835"/>
      <w:bookmarkStart w:id="100" w:name="_Toc16611"/>
      <w:r w:rsidRPr="00504187">
        <w:rPr>
          <w:rFonts w:ascii="仿宋_GB2312" w:eastAsia="仿宋_GB2312" w:hAnsi="仿宋_GB2312" w:cs="仿宋_GB2312" w:hint="eastAsia"/>
          <w:b/>
          <w:bCs/>
          <w:sz w:val="32"/>
          <w:szCs w:val="32"/>
        </w:rPr>
        <w:t>2.曾在报名系统注册的考生</w:t>
      </w:r>
      <w:bookmarkEnd w:id="98"/>
      <w:bookmarkEnd w:id="99"/>
      <w:bookmarkEnd w:id="100"/>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务必再次重新修改完善个人相关信息。报名提交审核后修改填写的个人信息，系统将无法更新，导致报考单位按之前信息审核认定不合格。</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101" w:name="_Toc102806576"/>
      <w:r w:rsidRPr="00504187">
        <w:rPr>
          <w:rFonts w:ascii="楷体_GB2312" w:eastAsia="楷体_GB2312" w:hAnsi="楷体_GB2312" w:cs="楷体_GB2312" w:hint="eastAsia"/>
          <w:sz w:val="32"/>
          <w:szCs w:val="32"/>
        </w:rPr>
        <w:t>（三）报名次数限定</w:t>
      </w:r>
      <w:bookmarkEnd w:id="101"/>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同一个岗位考生最多提交审核3次。在招聘单位未审核前，考生可以在“已报名情况”中自行取消报名，自行取消报名次数不限。通过审核后不得取消或更改报名岗位。</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Ansi="仿宋_GB2312" w:cs="仿宋_GB2312" w:hint="eastAsia"/>
          <w:sz w:val="32"/>
          <w:szCs w:val="32"/>
        </w:rPr>
        <w:t>对审核不通过的，请考生务必仔细完整阅读审核意见，确保按审核意见修改后再提交。如涉及完善个人信息的，修改完善报名信息后再提交报名，否则岗位资格审核人员仍然无法查看修改后的报名信息，仍将无法通过报名资格审核。</w:t>
      </w:r>
    </w:p>
    <w:p w:rsidR="009A0CB4" w:rsidRPr="00504187" w:rsidRDefault="000D7CFF">
      <w:pPr>
        <w:snapToGrid w:val="0"/>
        <w:spacing w:line="560" w:lineRule="exact"/>
        <w:ind w:firstLineChars="200" w:firstLine="640"/>
        <w:outlineLvl w:val="1"/>
        <w:rPr>
          <w:rFonts w:ascii="楷体_GB2312" w:eastAsia="楷体_GB2312" w:hAnsi="楷体_GB2312" w:cs="楷体_GB2312"/>
          <w:sz w:val="32"/>
          <w:szCs w:val="32"/>
        </w:rPr>
      </w:pPr>
      <w:bookmarkStart w:id="102" w:name="_Toc102806577"/>
      <w:r w:rsidRPr="00504187">
        <w:rPr>
          <w:rFonts w:ascii="楷体_GB2312" w:eastAsia="楷体_GB2312" w:hAnsi="楷体_GB2312" w:cs="楷体_GB2312" w:hint="eastAsia"/>
          <w:sz w:val="32"/>
          <w:szCs w:val="32"/>
        </w:rPr>
        <w:t>（四）申诉注意事项</w:t>
      </w:r>
      <w:bookmarkEnd w:id="102"/>
    </w:p>
    <w:p w:rsidR="009A0CB4" w:rsidRPr="00504187" w:rsidRDefault="000D7CFF">
      <w:pPr>
        <w:snapToGrid w:val="0"/>
        <w:spacing w:line="560" w:lineRule="exact"/>
        <w:ind w:firstLineChars="200" w:firstLine="643"/>
        <w:rPr>
          <w:rFonts w:ascii="仿宋_GB2312" w:eastAsia="仿宋_GB2312"/>
          <w:b/>
          <w:bCs/>
          <w:sz w:val="32"/>
          <w:szCs w:val="32"/>
        </w:rPr>
      </w:pPr>
      <w:r w:rsidRPr="00504187">
        <w:rPr>
          <w:rFonts w:ascii="仿宋_GB2312" w:eastAsia="仿宋_GB2312" w:hint="eastAsia"/>
          <w:b/>
          <w:bCs/>
          <w:sz w:val="32"/>
          <w:szCs w:val="32"/>
        </w:rPr>
        <w:t>申诉功能只能使用1次，请慎用！！！</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lastRenderedPageBreak/>
        <w:t>报考者在同一岗位被审核不通过达3次，经与招聘单位沟通核实，对岗位资格审核结果仍有异议的，可在规定期限内及时通过“报名系统”的申诉通道提出申诉。</w:t>
      </w:r>
    </w:p>
    <w:p w:rsidR="009A0CB4" w:rsidRPr="00504187" w:rsidRDefault="000D7CFF">
      <w:pPr>
        <w:snapToGrid w:val="0"/>
        <w:spacing w:line="560" w:lineRule="exact"/>
        <w:ind w:firstLineChars="200" w:firstLine="640"/>
        <w:rPr>
          <w:rFonts w:ascii="仿宋_GB2312" w:eastAsia="仿宋_GB2312"/>
          <w:sz w:val="32"/>
          <w:szCs w:val="32"/>
        </w:rPr>
      </w:pPr>
      <w:r w:rsidRPr="00504187">
        <w:rPr>
          <w:rFonts w:ascii="仿宋_GB2312" w:eastAsia="仿宋_GB2312" w:hint="eastAsia"/>
          <w:sz w:val="32"/>
          <w:szCs w:val="32"/>
        </w:rPr>
        <w:t>因申诉是针对最近一次提交报名的信息进行说明和审核，再次提醒考生务必确保提交报名的信息准确、完整。申诉被驳回后不得再次报考本岗位，在报名截止日前还可报考其他岗位，若已超过报名截止日则不得报考本次招聘。</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hint="eastAsia"/>
          <w:sz w:val="32"/>
          <w:szCs w:val="32"/>
        </w:rPr>
        <w:t>申诉理由应</w:t>
      </w:r>
      <w:r w:rsidR="00FF064A" w:rsidRPr="00504187">
        <w:rPr>
          <w:rFonts w:ascii="仿宋_GB2312" w:eastAsia="仿宋_GB2312" w:hint="eastAsia"/>
          <w:sz w:val="32"/>
          <w:szCs w:val="32"/>
        </w:rPr>
        <w:t>尽量</w:t>
      </w:r>
      <w:r w:rsidRPr="00504187">
        <w:rPr>
          <w:rFonts w:ascii="仿宋_GB2312" w:eastAsia="仿宋_GB2312" w:hint="eastAsia"/>
          <w:sz w:val="32"/>
          <w:szCs w:val="32"/>
        </w:rPr>
        <w:t>简洁明了，无需大段粘贴</w:t>
      </w:r>
      <w:r w:rsidR="00FF064A" w:rsidRPr="00504187">
        <w:rPr>
          <w:rFonts w:ascii="仿宋_GB2312" w:eastAsia="仿宋_GB2312" w:hint="eastAsia"/>
          <w:sz w:val="32"/>
          <w:szCs w:val="32"/>
        </w:rPr>
        <w:t>政策</w:t>
      </w:r>
      <w:r w:rsidRPr="00504187">
        <w:rPr>
          <w:rFonts w:ascii="仿宋_GB2312" w:eastAsia="仿宋_GB2312" w:hint="eastAsia"/>
          <w:sz w:val="32"/>
          <w:szCs w:val="32"/>
        </w:rPr>
        <w:t>文件或专业目录原文。</w:t>
      </w:r>
    </w:p>
    <w:p w:rsidR="009A0CB4" w:rsidRPr="00504187" w:rsidRDefault="000D7CFF">
      <w:pPr>
        <w:snapToGrid w:val="0"/>
        <w:spacing w:line="560" w:lineRule="exact"/>
        <w:ind w:firstLineChars="200" w:firstLine="640"/>
        <w:outlineLvl w:val="0"/>
        <w:rPr>
          <w:rFonts w:ascii="黑体" w:eastAsia="黑体" w:hAnsi="黑体" w:cs="黑体"/>
          <w:sz w:val="32"/>
          <w:szCs w:val="32"/>
        </w:rPr>
      </w:pPr>
      <w:bookmarkStart w:id="103" w:name="_Toc102806578"/>
      <w:r w:rsidRPr="00504187">
        <w:rPr>
          <w:rFonts w:ascii="黑体" w:eastAsia="黑体" w:hAnsi="黑体" w:cs="黑体" w:hint="eastAsia"/>
          <w:sz w:val="32"/>
          <w:szCs w:val="32"/>
        </w:rPr>
        <w:t>十七、疫情防控要求</w:t>
      </w:r>
      <w:bookmarkEnd w:id="103"/>
    </w:p>
    <w:p w:rsidR="009A0CB4" w:rsidRPr="00504187" w:rsidRDefault="000D7CFF">
      <w:pPr>
        <w:snapToGrid w:val="0"/>
        <w:spacing w:line="560" w:lineRule="exact"/>
        <w:ind w:firstLineChars="200" w:firstLine="640"/>
        <w:rPr>
          <w:rFonts w:ascii="仿宋_GB2312" w:eastAsia="仿宋_GB2312" w:cstheme="minorBidi"/>
          <w:sz w:val="32"/>
          <w:szCs w:val="32"/>
        </w:rPr>
      </w:pPr>
      <w:r w:rsidRPr="00504187">
        <w:rPr>
          <w:rFonts w:ascii="仿宋_GB2312" w:eastAsia="仿宋_GB2312" w:hAnsiTheme="minorHAnsi" w:cstheme="minorBidi" w:hint="eastAsia"/>
          <w:sz w:val="32"/>
          <w:szCs w:val="32"/>
        </w:rPr>
        <w:t>疫情防控要求贯穿本次招聘全程，将严格按照厦门市应对新冠肺炎疫情工作指挥部</w:t>
      </w:r>
      <w:r w:rsidRPr="00504187">
        <w:rPr>
          <w:rFonts w:ascii="仿宋_GB2312" w:eastAsia="仿宋_GB2312" w:cstheme="minorBidi" w:hint="eastAsia"/>
          <w:sz w:val="32"/>
          <w:szCs w:val="32"/>
        </w:rPr>
        <w:t>最新</w:t>
      </w:r>
      <w:r w:rsidRPr="00504187">
        <w:rPr>
          <w:rFonts w:ascii="仿宋_GB2312" w:eastAsia="仿宋_GB2312" w:hAnsiTheme="minorHAnsi" w:cstheme="minorBidi" w:hint="eastAsia"/>
          <w:sz w:val="32"/>
          <w:szCs w:val="32"/>
        </w:rPr>
        <w:t>部署，严密落实新冠肺炎疫情防控要求，考生务必遵照疫情防控要求，提前做好行程规划，以免错失考试资格。</w:t>
      </w:r>
      <w:r w:rsidRPr="00504187">
        <w:rPr>
          <w:rFonts w:ascii="仿宋_GB2312" w:eastAsia="仿宋_GB2312" w:cstheme="minorBidi" w:hint="eastAsia"/>
          <w:sz w:val="32"/>
          <w:szCs w:val="32"/>
        </w:rPr>
        <w:t>本简章发布之日起至招聘结束，如境内新增中高风险地区，从境内中高风险地区、境外地区来厦的，按我市疫情防控规定执行。</w:t>
      </w:r>
    </w:p>
    <w:p w:rsidR="009A0CB4" w:rsidRPr="00504187" w:rsidRDefault="000D7CFF">
      <w:pPr>
        <w:snapToGrid w:val="0"/>
        <w:spacing w:line="560" w:lineRule="exact"/>
        <w:ind w:firstLineChars="200" w:firstLine="640"/>
        <w:rPr>
          <w:rFonts w:ascii="仿宋_GB2312" w:eastAsia="仿宋_GB2312" w:hAnsi="仿宋_GB2312" w:cs="仿宋_GB2312"/>
          <w:sz w:val="32"/>
          <w:szCs w:val="32"/>
        </w:rPr>
      </w:pPr>
      <w:r w:rsidRPr="00504187">
        <w:rPr>
          <w:rFonts w:ascii="仿宋_GB2312" w:eastAsia="仿宋_GB2312" w:cstheme="minorBidi" w:hint="eastAsia"/>
          <w:sz w:val="32"/>
          <w:szCs w:val="32"/>
        </w:rPr>
        <w:t>招聘疫情防控要求请及时关注“</w:t>
      </w:r>
      <w:r w:rsidR="00ED761D" w:rsidRPr="00504187">
        <w:rPr>
          <w:rFonts w:ascii="仿宋_GB2312" w:eastAsia="仿宋_GB2312" w:hint="eastAsia"/>
          <w:sz w:val="32"/>
          <w:szCs w:val="32"/>
        </w:rPr>
        <w:t>网上考务信息通知</w:t>
      </w:r>
      <w:r w:rsidRPr="00504187">
        <w:rPr>
          <w:rFonts w:ascii="仿宋_GB2312" w:eastAsia="仿宋_GB2312" w:cstheme="minorBidi" w:hint="eastAsia"/>
          <w:sz w:val="32"/>
          <w:szCs w:val="32"/>
        </w:rPr>
        <w:t>”相关通知。必要时或有疑问，</w:t>
      </w:r>
      <w:r w:rsidRPr="00504187">
        <w:rPr>
          <w:rFonts w:ascii="仿宋_GB2312" w:eastAsia="仿宋_GB2312" w:hAnsiTheme="minorHAnsi" w:cstheme="minorBidi" w:hint="eastAsia"/>
          <w:sz w:val="32"/>
          <w:szCs w:val="32"/>
        </w:rPr>
        <w:t>请拨打咨询专线0592-3279055获知相关政策信息</w:t>
      </w:r>
      <w:r w:rsidRPr="00504187">
        <w:rPr>
          <w:rFonts w:ascii="仿宋_GB2312" w:eastAsia="仿宋_GB2312" w:cstheme="minorBidi" w:hint="eastAsia"/>
          <w:sz w:val="32"/>
          <w:szCs w:val="32"/>
        </w:rPr>
        <w:t>。</w:t>
      </w:r>
      <w:r w:rsidRPr="00504187">
        <w:rPr>
          <w:rFonts w:ascii="仿宋_GB2312" w:eastAsia="仿宋_GB2312" w:hAnsiTheme="minorHAnsi" w:cstheme="minorBidi" w:hint="eastAsia"/>
          <w:sz w:val="32"/>
          <w:szCs w:val="32"/>
        </w:rPr>
        <w:t>瞒报、谎报、不履行相关承诺人员将承担法律责任。</w:t>
      </w:r>
    </w:p>
    <w:sectPr w:rsidR="009A0CB4" w:rsidRPr="00504187" w:rsidSect="00FF064A">
      <w:pgSz w:w="11906" w:h="16838"/>
      <w:pgMar w:top="1418" w:right="1474" w:bottom="1418" w:left="1588" w:header="851" w:footer="992" w:gutter="0"/>
      <w:pgNumType w:start="1"/>
      <w:cols w:space="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B491416" w15:done="0"/>
  <w15:commentEx w15:paraId="49AE76D7" w15:done="0"/>
  <w15:commentEx w15:paraId="73B335D9" w15:done="0"/>
  <w15:commentEx w15:paraId="54B561C1" w15:done="0"/>
  <w15:commentEx w15:paraId="398668B7" w15:done="0"/>
  <w15:commentEx w15:paraId="71696646" w15:done="0"/>
  <w15:commentEx w15:paraId="096E7EA1" w15:done="0"/>
  <w15:commentEx w15:paraId="121222F3"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7235" w:rsidRDefault="00C17235" w:rsidP="009A0CB4">
      <w:r>
        <w:separator/>
      </w:r>
    </w:p>
  </w:endnote>
  <w:endnote w:type="continuationSeparator" w:id="0">
    <w:p w:rsidR="00C17235" w:rsidRDefault="00C17235" w:rsidP="009A0C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0CB4" w:rsidRDefault="006D2943">
    <w:pPr>
      <w:pStyle w:val="a5"/>
    </w:pPr>
    <w:r>
      <w:pict>
        <v:shapetype id="_x0000_t202" coordsize="21600,21600" o:spt="202" path="m,l,21600r21600,l21600,xe">
          <v:stroke joinstyle="miter"/>
          <v:path gradientshapeok="t" o:connecttype="rect"/>
        </v:shapetype>
        <v:shape id="Text Box 1" o:spid="_x0000_s1026" type="#_x0000_t202" style="position:absolute;margin-left:0;margin-top:0;width:4.6pt;height:11pt;z-index:251659264;mso-wrap-style:none;mso-position-horizontal:center;mso-position-horizontal-relative:margin"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1u5d9AAAAACAQAADwAAAAAAAAABACAAAAAiAAAAZHJzL2Rvd25yZXYueG1sUEsBAhQAFAAA&#10;AAgAh07iQE1YEGL3AQAAAAQAAA4AAAAAAAAAAQAgAAAAHwEAAGRycy9lMm9Eb2MueG1sUEsFBgAA&#10;AAAGAAYAWQEAAIgFAAAAAA==&#10;" filled="f" stroked="f">
          <v:textbox style="mso-next-textbox:#Text Box 1;mso-fit-shape-to-text:t" inset="0,0,0,0">
            <w:txbxContent>
              <w:p w:rsidR="009A0CB4" w:rsidRDefault="006D2943">
                <w:pPr>
                  <w:pStyle w:val="a5"/>
                </w:pPr>
                <w:r>
                  <w:fldChar w:fldCharType="begin"/>
                </w:r>
                <w:r w:rsidR="000D7CFF">
                  <w:instrText xml:space="preserve"> PAGE  \* MERGEFORMAT </w:instrText>
                </w:r>
                <w:r>
                  <w:fldChar w:fldCharType="separate"/>
                </w:r>
                <w:r w:rsidR="001A37E8">
                  <w:rPr>
                    <w:noProof/>
                  </w:rPr>
                  <w:t>9</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7235" w:rsidRDefault="00C17235" w:rsidP="009A0CB4">
      <w:r>
        <w:separator/>
      </w:r>
    </w:p>
  </w:footnote>
  <w:footnote w:type="continuationSeparator" w:id="0">
    <w:p w:rsidR="00C17235" w:rsidRDefault="00C17235" w:rsidP="009A0CB4">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YSherlockH">
    <w15:presenceInfo w15:providerId="WPS Office" w15:userId="342342660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hdrShapeDefaults>
    <o:shapedefaults v:ext="edit" spidmax="1126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U0YTk4ZDBlMWJmZDFiYzQwM2I0NmQyZThhOTAyNWYifQ=="/>
  </w:docVars>
  <w:rsids>
    <w:rsidRoot w:val="00CA3A16"/>
    <w:rsid w:val="00024CCB"/>
    <w:rsid w:val="000327EA"/>
    <w:rsid w:val="00034B8E"/>
    <w:rsid w:val="0004009B"/>
    <w:rsid w:val="00040619"/>
    <w:rsid w:val="00061345"/>
    <w:rsid w:val="000630F5"/>
    <w:rsid w:val="00065C9C"/>
    <w:rsid w:val="00083710"/>
    <w:rsid w:val="0009347B"/>
    <w:rsid w:val="000A75FC"/>
    <w:rsid w:val="000B0FC0"/>
    <w:rsid w:val="000B1E6E"/>
    <w:rsid w:val="000C0BBE"/>
    <w:rsid w:val="000C1A79"/>
    <w:rsid w:val="000D7CFF"/>
    <w:rsid w:val="00101C63"/>
    <w:rsid w:val="001141D7"/>
    <w:rsid w:val="0011755F"/>
    <w:rsid w:val="00137BC5"/>
    <w:rsid w:val="0014786A"/>
    <w:rsid w:val="0017732C"/>
    <w:rsid w:val="001A37E8"/>
    <w:rsid w:val="001B0419"/>
    <w:rsid w:val="001B41A7"/>
    <w:rsid w:val="001C3B14"/>
    <w:rsid w:val="001D2812"/>
    <w:rsid w:val="001D2B43"/>
    <w:rsid w:val="001D3F6C"/>
    <w:rsid w:val="001E744A"/>
    <w:rsid w:val="001F633A"/>
    <w:rsid w:val="00213A8B"/>
    <w:rsid w:val="00236AB8"/>
    <w:rsid w:val="002472E9"/>
    <w:rsid w:val="0025439C"/>
    <w:rsid w:val="00260B60"/>
    <w:rsid w:val="00273D3A"/>
    <w:rsid w:val="00283FFF"/>
    <w:rsid w:val="002870B8"/>
    <w:rsid w:val="0029226C"/>
    <w:rsid w:val="002A4F64"/>
    <w:rsid w:val="002A6E56"/>
    <w:rsid w:val="002B3195"/>
    <w:rsid w:val="002E7744"/>
    <w:rsid w:val="002F6529"/>
    <w:rsid w:val="0031053B"/>
    <w:rsid w:val="00323E6F"/>
    <w:rsid w:val="00327D0C"/>
    <w:rsid w:val="0033190A"/>
    <w:rsid w:val="003413FD"/>
    <w:rsid w:val="00352943"/>
    <w:rsid w:val="003758FD"/>
    <w:rsid w:val="0038584A"/>
    <w:rsid w:val="00390791"/>
    <w:rsid w:val="00393C30"/>
    <w:rsid w:val="0039564C"/>
    <w:rsid w:val="003A7D13"/>
    <w:rsid w:val="003B30DD"/>
    <w:rsid w:val="003B3661"/>
    <w:rsid w:val="003B73BD"/>
    <w:rsid w:val="003D39D6"/>
    <w:rsid w:val="003E2A5A"/>
    <w:rsid w:val="003F123B"/>
    <w:rsid w:val="003F1339"/>
    <w:rsid w:val="003F6248"/>
    <w:rsid w:val="00413DE3"/>
    <w:rsid w:val="004319DA"/>
    <w:rsid w:val="00473054"/>
    <w:rsid w:val="004869E0"/>
    <w:rsid w:val="00490726"/>
    <w:rsid w:val="004A42A3"/>
    <w:rsid w:val="004B1561"/>
    <w:rsid w:val="004B2DED"/>
    <w:rsid w:val="004B6278"/>
    <w:rsid w:val="004C2B60"/>
    <w:rsid w:val="004E3ED6"/>
    <w:rsid w:val="00503D56"/>
    <w:rsid w:val="00504187"/>
    <w:rsid w:val="005250F7"/>
    <w:rsid w:val="00526D5C"/>
    <w:rsid w:val="005345D7"/>
    <w:rsid w:val="00541E5E"/>
    <w:rsid w:val="00544387"/>
    <w:rsid w:val="005519B3"/>
    <w:rsid w:val="00551B2B"/>
    <w:rsid w:val="00555C24"/>
    <w:rsid w:val="00565159"/>
    <w:rsid w:val="00567350"/>
    <w:rsid w:val="00574AF0"/>
    <w:rsid w:val="005846E1"/>
    <w:rsid w:val="005917A9"/>
    <w:rsid w:val="005B69E2"/>
    <w:rsid w:val="005F6CA6"/>
    <w:rsid w:val="0060284B"/>
    <w:rsid w:val="00607711"/>
    <w:rsid w:val="006103D3"/>
    <w:rsid w:val="0061384E"/>
    <w:rsid w:val="006158CB"/>
    <w:rsid w:val="006213DD"/>
    <w:rsid w:val="00621ACA"/>
    <w:rsid w:val="006223EA"/>
    <w:rsid w:val="006229D9"/>
    <w:rsid w:val="00631E9A"/>
    <w:rsid w:val="00645369"/>
    <w:rsid w:val="006542B0"/>
    <w:rsid w:val="0065611A"/>
    <w:rsid w:val="00665DA5"/>
    <w:rsid w:val="00681410"/>
    <w:rsid w:val="006819D7"/>
    <w:rsid w:val="006833C8"/>
    <w:rsid w:val="0069064B"/>
    <w:rsid w:val="006A3257"/>
    <w:rsid w:val="006A506D"/>
    <w:rsid w:val="006A5852"/>
    <w:rsid w:val="006D2943"/>
    <w:rsid w:val="006D5211"/>
    <w:rsid w:val="006E3BAA"/>
    <w:rsid w:val="00702F8A"/>
    <w:rsid w:val="007220D0"/>
    <w:rsid w:val="00723CB1"/>
    <w:rsid w:val="00734055"/>
    <w:rsid w:val="007400FA"/>
    <w:rsid w:val="00756EC5"/>
    <w:rsid w:val="007705E8"/>
    <w:rsid w:val="00777E4A"/>
    <w:rsid w:val="00790DAD"/>
    <w:rsid w:val="00791B25"/>
    <w:rsid w:val="00791D16"/>
    <w:rsid w:val="007967EA"/>
    <w:rsid w:val="007C1B59"/>
    <w:rsid w:val="007C4212"/>
    <w:rsid w:val="007D0B19"/>
    <w:rsid w:val="007D437E"/>
    <w:rsid w:val="007E02C8"/>
    <w:rsid w:val="007E41A3"/>
    <w:rsid w:val="007F533F"/>
    <w:rsid w:val="0080368F"/>
    <w:rsid w:val="008132CA"/>
    <w:rsid w:val="00832857"/>
    <w:rsid w:val="0083620D"/>
    <w:rsid w:val="008610BF"/>
    <w:rsid w:val="00872411"/>
    <w:rsid w:val="00877227"/>
    <w:rsid w:val="00881AA0"/>
    <w:rsid w:val="0088480B"/>
    <w:rsid w:val="00894C77"/>
    <w:rsid w:val="00895091"/>
    <w:rsid w:val="008A5364"/>
    <w:rsid w:val="008B603D"/>
    <w:rsid w:val="008B79ED"/>
    <w:rsid w:val="008D1852"/>
    <w:rsid w:val="00905C34"/>
    <w:rsid w:val="00913B6C"/>
    <w:rsid w:val="00940152"/>
    <w:rsid w:val="00950F30"/>
    <w:rsid w:val="00954E45"/>
    <w:rsid w:val="00962CC8"/>
    <w:rsid w:val="00972D58"/>
    <w:rsid w:val="009A0CB4"/>
    <w:rsid w:val="009A3578"/>
    <w:rsid w:val="009D0DDC"/>
    <w:rsid w:val="009D6A0F"/>
    <w:rsid w:val="009D6F29"/>
    <w:rsid w:val="009D7416"/>
    <w:rsid w:val="009E4603"/>
    <w:rsid w:val="009E4D11"/>
    <w:rsid w:val="00A01963"/>
    <w:rsid w:val="00A06918"/>
    <w:rsid w:val="00A1489E"/>
    <w:rsid w:val="00A217A8"/>
    <w:rsid w:val="00A268DE"/>
    <w:rsid w:val="00A31196"/>
    <w:rsid w:val="00A57868"/>
    <w:rsid w:val="00A65DD2"/>
    <w:rsid w:val="00A72375"/>
    <w:rsid w:val="00A74F77"/>
    <w:rsid w:val="00A805DA"/>
    <w:rsid w:val="00A84DFE"/>
    <w:rsid w:val="00AA508C"/>
    <w:rsid w:val="00AA6BF1"/>
    <w:rsid w:val="00AB091A"/>
    <w:rsid w:val="00AB1E03"/>
    <w:rsid w:val="00AB6A05"/>
    <w:rsid w:val="00B215F6"/>
    <w:rsid w:val="00B24F71"/>
    <w:rsid w:val="00B26EC3"/>
    <w:rsid w:val="00B30772"/>
    <w:rsid w:val="00B32262"/>
    <w:rsid w:val="00B42C35"/>
    <w:rsid w:val="00B46E15"/>
    <w:rsid w:val="00B84020"/>
    <w:rsid w:val="00B91E17"/>
    <w:rsid w:val="00BA29B7"/>
    <w:rsid w:val="00BA31A7"/>
    <w:rsid w:val="00BB2B71"/>
    <w:rsid w:val="00BF0C5A"/>
    <w:rsid w:val="00BF58CD"/>
    <w:rsid w:val="00C009D9"/>
    <w:rsid w:val="00C10BBC"/>
    <w:rsid w:val="00C11140"/>
    <w:rsid w:val="00C14388"/>
    <w:rsid w:val="00C17235"/>
    <w:rsid w:val="00C2186B"/>
    <w:rsid w:val="00C2304E"/>
    <w:rsid w:val="00C37E04"/>
    <w:rsid w:val="00C5389C"/>
    <w:rsid w:val="00C66186"/>
    <w:rsid w:val="00C71E92"/>
    <w:rsid w:val="00C8052F"/>
    <w:rsid w:val="00C8405A"/>
    <w:rsid w:val="00C845B5"/>
    <w:rsid w:val="00C94477"/>
    <w:rsid w:val="00CA3A16"/>
    <w:rsid w:val="00CA562B"/>
    <w:rsid w:val="00CA6F69"/>
    <w:rsid w:val="00CE73F4"/>
    <w:rsid w:val="00D03D42"/>
    <w:rsid w:val="00D07CFE"/>
    <w:rsid w:val="00D17020"/>
    <w:rsid w:val="00D34958"/>
    <w:rsid w:val="00D37E5D"/>
    <w:rsid w:val="00D402E6"/>
    <w:rsid w:val="00D40311"/>
    <w:rsid w:val="00D40F5F"/>
    <w:rsid w:val="00D43CF0"/>
    <w:rsid w:val="00D47F20"/>
    <w:rsid w:val="00D52D90"/>
    <w:rsid w:val="00D626DE"/>
    <w:rsid w:val="00D86DD5"/>
    <w:rsid w:val="00DA3C97"/>
    <w:rsid w:val="00DA5FC0"/>
    <w:rsid w:val="00DA7FB5"/>
    <w:rsid w:val="00DB0B27"/>
    <w:rsid w:val="00DB223A"/>
    <w:rsid w:val="00DD58E0"/>
    <w:rsid w:val="00DF4534"/>
    <w:rsid w:val="00E008D4"/>
    <w:rsid w:val="00E024DE"/>
    <w:rsid w:val="00E20B63"/>
    <w:rsid w:val="00E263FF"/>
    <w:rsid w:val="00E43EED"/>
    <w:rsid w:val="00E45BCB"/>
    <w:rsid w:val="00E501FF"/>
    <w:rsid w:val="00E61ED6"/>
    <w:rsid w:val="00E64BFF"/>
    <w:rsid w:val="00E653DC"/>
    <w:rsid w:val="00E85A5E"/>
    <w:rsid w:val="00EA31FA"/>
    <w:rsid w:val="00EA35A1"/>
    <w:rsid w:val="00EB4277"/>
    <w:rsid w:val="00EC0FDE"/>
    <w:rsid w:val="00ED7167"/>
    <w:rsid w:val="00ED761D"/>
    <w:rsid w:val="00EE4163"/>
    <w:rsid w:val="00EE7384"/>
    <w:rsid w:val="00F0419D"/>
    <w:rsid w:val="00F07FBE"/>
    <w:rsid w:val="00F12DD7"/>
    <w:rsid w:val="00F135AC"/>
    <w:rsid w:val="00F2449F"/>
    <w:rsid w:val="00F24AC9"/>
    <w:rsid w:val="00F34B3F"/>
    <w:rsid w:val="00F44D41"/>
    <w:rsid w:val="00F5073D"/>
    <w:rsid w:val="00F5550C"/>
    <w:rsid w:val="00F60F54"/>
    <w:rsid w:val="00F65A11"/>
    <w:rsid w:val="00F8296D"/>
    <w:rsid w:val="00F84DA1"/>
    <w:rsid w:val="00F95CF6"/>
    <w:rsid w:val="00FC084C"/>
    <w:rsid w:val="00FC74FA"/>
    <w:rsid w:val="00FC7AD4"/>
    <w:rsid w:val="00FD6AD6"/>
    <w:rsid w:val="00FF064A"/>
    <w:rsid w:val="012E4057"/>
    <w:rsid w:val="01706B3D"/>
    <w:rsid w:val="029C19EF"/>
    <w:rsid w:val="02AF79A2"/>
    <w:rsid w:val="039D63E2"/>
    <w:rsid w:val="0431644B"/>
    <w:rsid w:val="05AC43BD"/>
    <w:rsid w:val="05D97382"/>
    <w:rsid w:val="060D0DBE"/>
    <w:rsid w:val="063C65E5"/>
    <w:rsid w:val="06B534C8"/>
    <w:rsid w:val="06D75243"/>
    <w:rsid w:val="085459A4"/>
    <w:rsid w:val="089D2016"/>
    <w:rsid w:val="09283A63"/>
    <w:rsid w:val="09D1113A"/>
    <w:rsid w:val="0A2926EC"/>
    <w:rsid w:val="0ABE0466"/>
    <w:rsid w:val="0BCA2B3D"/>
    <w:rsid w:val="0C42075F"/>
    <w:rsid w:val="0C62192F"/>
    <w:rsid w:val="0C9537CF"/>
    <w:rsid w:val="0CB229A4"/>
    <w:rsid w:val="0CFA7F8B"/>
    <w:rsid w:val="0EC36EF9"/>
    <w:rsid w:val="0EEC0086"/>
    <w:rsid w:val="0EFC1000"/>
    <w:rsid w:val="0FB1548E"/>
    <w:rsid w:val="0FE91000"/>
    <w:rsid w:val="11D50F5D"/>
    <w:rsid w:val="127C59E8"/>
    <w:rsid w:val="12B17B3E"/>
    <w:rsid w:val="135A5B2F"/>
    <w:rsid w:val="137A7CA3"/>
    <w:rsid w:val="14CE1044"/>
    <w:rsid w:val="1506149C"/>
    <w:rsid w:val="15714F96"/>
    <w:rsid w:val="15D95F9E"/>
    <w:rsid w:val="1883196F"/>
    <w:rsid w:val="18DC4FBF"/>
    <w:rsid w:val="19F2321C"/>
    <w:rsid w:val="1A6D1194"/>
    <w:rsid w:val="1B4D3A90"/>
    <w:rsid w:val="1E381C14"/>
    <w:rsid w:val="1EAE54C8"/>
    <w:rsid w:val="1FAD1DE7"/>
    <w:rsid w:val="206474C3"/>
    <w:rsid w:val="20AB3B48"/>
    <w:rsid w:val="20D11DC7"/>
    <w:rsid w:val="2107136B"/>
    <w:rsid w:val="212E6965"/>
    <w:rsid w:val="21CD6AB5"/>
    <w:rsid w:val="21F41D88"/>
    <w:rsid w:val="23B83892"/>
    <w:rsid w:val="23DA0315"/>
    <w:rsid w:val="242714D3"/>
    <w:rsid w:val="248C709C"/>
    <w:rsid w:val="25454C78"/>
    <w:rsid w:val="25637318"/>
    <w:rsid w:val="25B64A56"/>
    <w:rsid w:val="262877F4"/>
    <w:rsid w:val="27434329"/>
    <w:rsid w:val="27613E34"/>
    <w:rsid w:val="28654F9C"/>
    <w:rsid w:val="29A27F83"/>
    <w:rsid w:val="29DC3048"/>
    <w:rsid w:val="2A46176F"/>
    <w:rsid w:val="2A681CA7"/>
    <w:rsid w:val="2AB93EDB"/>
    <w:rsid w:val="2B5A73B3"/>
    <w:rsid w:val="2C0C1B4F"/>
    <w:rsid w:val="2D0A1C91"/>
    <w:rsid w:val="2D146264"/>
    <w:rsid w:val="2D1620D0"/>
    <w:rsid w:val="2D3D3232"/>
    <w:rsid w:val="2D8F5E9A"/>
    <w:rsid w:val="2E10141D"/>
    <w:rsid w:val="2EBF1CF7"/>
    <w:rsid w:val="2ED55ABF"/>
    <w:rsid w:val="2EF03772"/>
    <w:rsid w:val="2F5A04DD"/>
    <w:rsid w:val="2FCF1868"/>
    <w:rsid w:val="2FF31FA0"/>
    <w:rsid w:val="30F8458A"/>
    <w:rsid w:val="3112736D"/>
    <w:rsid w:val="330D7063"/>
    <w:rsid w:val="331D1B45"/>
    <w:rsid w:val="34054802"/>
    <w:rsid w:val="34171B12"/>
    <w:rsid w:val="34407745"/>
    <w:rsid w:val="34FD21E1"/>
    <w:rsid w:val="36254EF0"/>
    <w:rsid w:val="36433543"/>
    <w:rsid w:val="36541C68"/>
    <w:rsid w:val="38303C6E"/>
    <w:rsid w:val="387E7A86"/>
    <w:rsid w:val="38A17E31"/>
    <w:rsid w:val="38FD340C"/>
    <w:rsid w:val="390E6A3F"/>
    <w:rsid w:val="39DE51F3"/>
    <w:rsid w:val="3A4A0A80"/>
    <w:rsid w:val="3CAA7142"/>
    <w:rsid w:val="3D3C6670"/>
    <w:rsid w:val="3D5926B2"/>
    <w:rsid w:val="3E742100"/>
    <w:rsid w:val="40280F9C"/>
    <w:rsid w:val="41FD4244"/>
    <w:rsid w:val="431A4FDF"/>
    <w:rsid w:val="45C66CF9"/>
    <w:rsid w:val="45D103AB"/>
    <w:rsid w:val="45D321F0"/>
    <w:rsid w:val="46DF3096"/>
    <w:rsid w:val="47240519"/>
    <w:rsid w:val="48613330"/>
    <w:rsid w:val="48C75D1F"/>
    <w:rsid w:val="4C9B4511"/>
    <w:rsid w:val="4D667BAF"/>
    <w:rsid w:val="4E073F0E"/>
    <w:rsid w:val="4E7B6BE7"/>
    <w:rsid w:val="4EBD7FB6"/>
    <w:rsid w:val="4EC918D2"/>
    <w:rsid w:val="4EE73456"/>
    <w:rsid w:val="4EFE0085"/>
    <w:rsid w:val="50247421"/>
    <w:rsid w:val="50B679B6"/>
    <w:rsid w:val="50C56250"/>
    <w:rsid w:val="51C74C19"/>
    <w:rsid w:val="52FB3729"/>
    <w:rsid w:val="53564D9D"/>
    <w:rsid w:val="540313D5"/>
    <w:rsid w:val="54EC7875"/>
    <w:rsid w:val="56BE477A"/>
    <w:rsid w:val="576F2D86"/>
    <w:rsid w:val="579E6CD9"/>
    <w:rsid w:val="58957AF6"/>
    <w:rsid w:val="595208AE"/>
    <w:rsid w:val="5A551433"/>
    <w:rsid w:val="5A6E3F82"/>
    <w:rsid w:val="5A9340A0"/>
    <w:rsid w:val="5AAA10A0"/>
    <w:rsid w:val="5BF24A76"/>
    <w:rsid w:val="5C033BC0"/>
    <w:rsid w:val="5C620362"/>
    <w:rsid w:val="5C976E58"/>
    <w:rsid w:val="5DFF4EA3"/>
    <w:rsid w:val="5E1C0D12"/>
    <w:rsid w:val="5EAB5FC1"/>
    <w:rsid w:val="5F3A704F"/>
    <w:rsid w:val="602A3FA6"/>
    <w:rsid w:val="62E81473"/>
    <w:rsid w:val="633A3546"/>
    <w:rsid w:val="642C7E79"/>
    <w:rsid w:val="6529276A"/>
    <w:rsid w:val="65561D37"/>
    <w:rsid w:val="662218A6"/>
    <w:rsid w:val="67587B68"/>
    <w:rsid w:val="688F48E3"/>
    <w:rsid w:val="699B2168"/>
    <w:rsid w:val="6A1F5B15"/>
    <w:rsid w:val="6ACA2314"/>
    <w:rsid w:val="6BB73BC1"/>
    <w:rsid w:val="6BE172C8"/>
    <w:rsid w:val="6D9912B9"/>
    <w:rsid w:val="6E7C5CB3"/>
    <w:rsid w:val="6F122394"/>
    <w:rsid w:val="6FEE47F4"/>
    <w:rsid w:val="70A854E5"/>
    <w:rsid w:val="70EA56E6"/>
    <w:rsid w:val="70EE53CD"/>
    <w:rsid w:val="72080B36"/>
    <w:rsid w:val="736B2384"/>
    <w:rsid w:val="743C5AC7"/>
    <w:rsid w:val="746F7336"/>
    <w:rsid w:val="747852FC"/>
    <w:rsid w:val="75CD167C"/>
    <w:rsid w:val="76F70E5D"/>
    <w:rsid w:val="777506C5"/>
    <w:rsid w:val="77EC41DA"/>
    <w:rsid w:val="785B6B77"/>
    <w:rsid w:val="78E77648"/>
    <w:rsid w:val="796D3657"/>
    <w:rsid w:val="7A595755"/>
    <w:rsid w:val="7AEA5CB2"/>
    <w:rsid w:val="7B090008"/>
    <w:rsid w:val="7BF511F2"/>
    <w:rsid w:val="7C4A1585"/>
    <w:rsid w:val="7DA302C5"/>
    <w:rsid w:val="7DD8399D"/>
    <w:rsid w:val="7F526B1C"/>
    <w:rsid w:val="7FE650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仿宋_GB2312"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nhideWhenUsed="0" w:qFormat="1"/>
    <w:lsdException w:name="heading 2" w:locked="1" w:semiHidden="0" w:uiPriority="0" w:qFormat="1"/>
    <w:lsdException w:name="heading 3" w:locked="1" w:semiHidden="0" w:uiPriority="0" w:qFormat="1"/>
    <w:lsdException w:name="heading 4" w:locked="1" w:semiHidden="0"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semiHidden="0" w:uiPriority="39" w:unhideWhenUsed="0" w:qFormat="1"/>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qFormat="1"/>
    <w:lsdException w:name="FollowedHyperlink" w:semiHidden="0" w:unhideWhenUsed="0" w:qFormat="1"/>
    <w:lsdException w:name="Strong" w:locked="1" w:semiHidden="0" w:uiPriority="0" w:unhideWhenUsed="0" w:qFormat="1"/>
    <w:lsdException w:name="Emphasis" w:locked="1" w:semiHidden="0" w:uiPriority="0" w:unhideWhenUsed="0"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0CB4"/>
    <w:pPr>
      <w:widowControl w:val="0"/>
      <w:jc w:val="both"/>
    </w:pPr>
    <w:rPr>
      <w:rFonts w:ascii="Calibri" w:eastAsia="宋体" w:hAnsi="Calibri"/>
      <w:kern w:val="2"/>
      <w:sz w:val="21"/>
      <w:szCs w:val="22"/>
    </w:rPr>
  </w:style>
  <w:style w:type="paragraph" w:styleId="1">
    <w:name w:val="heading 1"/>
    <w:basedOn w:val="a"/>
    <w:next w:val="a"/>
    <w:link w:val="1Char"/>
    <w:uiPriority w:val="99"/>
    <w:qFormat/>
    <w:locked/>
    <w:rsid w:val="009A0CB4"/>
    <w:pPr>
      <w:keepNext/>
      <w:keepLines/>
      <w:spacing w:line="576" w:lineRule="auto"/>
      <w:outlineLvl w:val="0"/>
    </w:pPr>
    <w:rPr>
      <w:b/>
      <w:kern w:val="44"/>
      <w:sz w:val="44"/>
    </w:rPr>
  </w:style>
  <w:style w:type="paragraph" w:styleId="2">
    <w:name w:val="heading 2"/>
    <w:basedOn w:val="a"/>
    <w:next w:val="a"/>
    <w:link w:val="2Char"/>
    <w:unhideWhenUsed/>
    <w:qFormat/>
    <w:locked/>
    <w:rsid w:val="009A0CB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locked/>
    <w:rsid w:val="009A0CB4"/>
    <w:pPr>
      <w:keepNext/>
      <w:keepLines/>
      <w:spacing w:before="260" w:after="260" w:line="416" w:lineRule="auto"/>
      <w:outlineLvl w:val="2"/>
    </w:pPr>
    <w:rPr>
      <w:b/>
      <w:bCs/>
      <w:sz w:val="32"/>
      <w:szCs w:val="32"/>
    </w:rPr>
  </w:style>
  <w:style w:type="paragraph" w:styleId="4">
    <w:name w:val="heading 4"/>
    <w:basedOn w:val="a"/>
    <w:next w:val="a"/>
    <w:link w:val="4Char"/>
    <w:unhideWhenUsed/>
    <w:qFormat/>
    <w:locked/>
    <w:rsid w:val="009A0CB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9A0CB4"/>
    <w:pPr>
      <w:jc w:val="left"/>
    </w:pPr>
  </w:style>
  <w:style w:type="paragraph" w:styleId="30">
    <w:name w:val="toc 3"/>
    <w:basedOn w:val="a"/>
    <w:next w:val="a"/>
    <w:uiPriority w:val="39"/>
    <w:locked/>
    <w:rsid w:val="009A0CB4"/>
    <w:pPr>
      <w:ind w:leftChars="400" w:left="840"/>
    </w:pPr>
  </w:style>
  <w:style w:type="paragraph" w:styleId="a4">
    <w:name w:val="Balloon Text"/>
    <w:basedOn w:val="a"/>
    <w:link w:val="Char0"/>
    <w:uiPriority w:val="99"/>
    <w:semiHidden/>
    <w:qFormat/>
    <w:rsid w:val="009A0CB4"/>
    <w:rPr>
      <w:sz w:val="18"/>
      <w:szCs w:val="18"/>
    </w:rPr>
  </w:style>
  <w:style w:type="paragraph" w:styleId="a5">
    <w:name w:val="footer"/>
    <w:basedOn w:val="a"/>
    <w:link w:val="Char1"/>
    <w:uiPriority w:val="99"/>
    <w:qFormat/>
    <w:rsid w:val="009A0CB4"/>
    <w:pPr>
      <w:tabs>
        <w:tab w:val="center" w:pos="4153"/>
        <w:tab w:val="right" w:pos="8306"/>
      </w:tabs>
      <w:snapToGrid w:val="0"/>
      <w:jc w:val="left"/>
    </w:pPr>
    <w:rPr>
      <w:sz w:val="18"/>
      <w:szCs w:val="18"/>
    </w:rPr>
  </w:style>
  <w:style w:type="paragraph" w:styleId="a6">
    <w:name w:val="header"/>
    <w:basedOn w:val="a"/>
    <w:link w:val="Char2"/>
    <w:uiPriority w:val="99"/>
    <w:semiHidden/>
    <w:qFormat/>
    <w:rsid w:val="009A0CB4"/>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9A0CB4"/>
  </w:style>
  <w:style w:type="paragraph" w:styleId="a7">
    <w:name w:val="Subtitle"/>
    <w:basedOn w:val="a"/>
    <w:next w:val="a"/>
    <w:link w:val="Char3"/>
    <w:qFormat/>
    <w:locked/>
    <w:rsid w:val="009A0CB4"/>
    <w:pPr>
      <w:spacing w:before="240" w:after="60" w:line="312" w:lineRule="auto"/>
      <w:jc w:val="center"/>
      <w:outlineLvl w:val="1"/>
    </w:pPr>
    <w:rPr>
      <w:rFonts w:asciiTheme="majorHAnsi" w:hAnsiTheme="majorHAnsi" w:cstheme="majorBidi"/>
      <w:b/>
      <w:bCs/>
      <w:kern w:val="28"/>
      <w:sz w:val="32"/>
      <w:szCs w:val="32"/>
    </w:rPr>
  </w:style>
  <w:style w:type="paragraph" w:styleId="20">
    <w:name w:val="toc 2"/>
    <w:basedOn w:val="a"/>
    <w:next w:val="a"/>
    <w:uiPriority w:val="39"/>
    <w:qFormat/>
    <w:rsid w:val="009A0CB4"/>
    <w:pPr>
      <w:ind w:leftChars="200" w:left="420"/>
    </w:pPr>
  </w:style>
  <w:style w:type="paragraph" w:styleId="a8">
    <w:name w:val="Title"/>
    <w:basedOn w:val="a"/>
    <w:next w:val="a"/>
    <w:link w:val="Char4"/>
    <w:qFormat/>
    <w:locked/>
    <w:rsid w:val="009A0CB4"/>
    <w:pPr>
      <w:spacing w:before="240" w:after="60"/>
      <w:jc w:val="center"/>
      <w:outlineLvl w:val="0"/>
    </w:pPr>
    <w:rPr>
      <w:rFonts w:asciiTheme="majorHAnsi" w:hAnsiTheme="majorHAnsi" w:cstheme="majorBidi"/>
      <w:b/>
      <w:bCs/>
      <w:sz w:val="32"/>
      <w:szCs w:val="32"/>
    </w:rPr>
  </w:style>
  <w:style w:type="character" w:styleId="a9">
    <w:name w:val="Strong"/>
    <w:basedOn w:val="a0"/>
    <w:qFormat/>
    <w:locked/>
    <w:rsid w:val="009A0CB4"/>
    <w:rPr>
      <w:b/>
      <w:bCs/>
    </w:rPr>
  </w:style>
  <w:style w:type="character" w:styleId="aa">
    <w:name w:val="FollowedHyperlink"/>
    <w:basedOn w:val="a0"/>
    <w:uiPriority w:val="99"/>
    <w:qFormat/>
    <w:rsid w:val="009A0CB4"/>
    <w:rPr>
      <w:rFonts w:cs="Times New Roman"/>
      <w:color w:val="800080"/>
      <w:u w:val="single"/>
    </w:rPr>
  </w:style>
  <w:style w:type="character" w:styleId="ab">
    <w:name w:val="Emphasis"/>
    <w:basedOn w:val="a0"/>
    <w:qFormat/>
    <w:locked/>
    <w:rsid w:val="009A0CB4"/>
    <w:rPr>
      <w:i/>
      <w:iCs/>
    </w:rPr>
  </w:style>
  <w:style w:type="character" w:styleId="ac">
    <w:name w:val="Hyperlink"/>
    <w:basedOn w:val="a0"/>
    <w:uiPriority w:val="99"/>
    <w:qFormat/>
    <w:rsid w:val="009A0CB4"/>
    <w:rPr>
      <w:rFonts w:cs="Times New Roman"/>
      <w:color w:val="0000FF"/>
      <w:u w:val="single"/>
    </w:rPr>
  </w:style>
  <w:style w:type="character" w:styleId="ad">
    <w:name w:val="annotation reference"/>
    <w:basedOn w:val="a0"/>
    <w:uiPriority w:val="99"/>
    <w:semiHidden/>
    <w:qFormat/>
    <w:rsid w:val="009A0CB4"/>
    <w:rPr>
      <w:rFonts w:cs="Times New Roman"/>
      <w:sz w:val="21"/>
      <w:szCs w:val="21"/>
    </w:rPr>
  </w:style>
  <w:style w:type="character" w:customStyle="1" w:styleId="1Char">
    <w:name w:val="标题 1 Char"/>
    <w:basedOn w:val="a0"/>
    <w:link w:val="1"/>
    <w:uiPriority w:val="99"/>
    <w:qFormat/>
    <w:locked/>
    <w:rsid w:val="009A0CB4"/>
    <w:rPr>
      <w:rFonts w:ascii="Calibri" w:eastAsia="宋体" w:hAnsi="Calibri" w:cs="Times New Roman"/>
      <w:b/>
      <w:kern w:val="44"/>
      <w:sz w:val="22"/>
      <w:szCs w:val="22"/>
      <w:lang w:val="en-US" w:eastAsia="zh-CN" w:bidi="ar-SA"/>
    </w:rPr>
  </w:style>
  <w:style w:type="character" w:customStyle="1" w:styleId="Char">
    <w:name w:val="批注文字 Char"/>
    <w:basedOn w:val="a0"/>
    <w:link w:val="a3"/>
    <w:uiPriority w:val="99"/>
    <w:semiHidden/>
    <w:qFormat/>
    <w:locked/>
    <w:rsid w:val="009A0CB4"/>
    <w:rPr>
      <w:rFonts w:cs="Times New Roman"/>
    </w:rPr>
  </w:style>
  <w:style w:type="character" w:customStyle="1" w:styleId="Char0">
    <w:name w:val="批注框文本 Char"/>
    <w:basedOn w:val="a0"/>
    <w:link w:val="a4"/>
    <w:uiPriority w:val="99"/>
    <w:semiHidden/>
    <w:qFormat/>
    <w:locked/>
    <w:rsid w:val="009A0CB4"/>
    <w:rPr>
      <w:rFonts w:cs="Times New Roman"/>
      <w:sz w:val="2"/>
    </w:rPr>
  </w:style>
  <w:style w:type="character" w:customStyle="1" w:styleId="Char1">
    <w:name w:val="页脚 Char"/>
    <w:basedOn w:val="a0"/>
    <w:link w:val="a5"/>
    <w:uiPriority w:val="99"/>
    <w:qFormat/>
    <w:locked/>
    <w:rsid w:val="009A0CB4"/>
    <w:rPr>
      <w:rFonts w:cs="Times New Roman"/>
      <w:sz w:val="18"/>
      <w:szCs w:val="18"/>
    </w:rPr>
  </w:style>
  <w:style w:type="character" w:customStyle="1" w:styleId="Char2">
    <w:name w:val="页眉 Char"/>
    <w:basedOn w:val="a0"/>
    <w:link w:val="a6"/>
    <w:uiPriority w:val="99"/>
    <w:semiHidden/>
    <w:qFormat/>
    <w:locked/>
    <w:rsid w:val="009A0CB4"/>
    <w:rPr>
      <w:rFonts w:cs="Times New Roman"/>
      <w:sz w:val="18"/>
      <w:szCs w:val="18"/>
    </w:rPr>
  </w:style>
  <w:style w:type="paragraph" w:customStyle="1" w:styleId="WPSOffice1">
    <w:name w:val="WPSOffice手动目录 1"/>
    <w:uiPriority w:val="99"/>
    <w:qFormat/>
    <w:rsid w:val="009A0CB4"/>
    <w:rPr>
      <w:rFonts w:eastAsia="宋体"/>
    </w:rPr>
  </w:style>
  <w:style w:type="paragraph" w:customStyle="1" w:styleId="WPSOffice2">
    <w:name w:val="WPSOffice手动目录 2"/>
    <w:uiPriority w:val="99"/>
    <w:qFormat/>
    <w:rsid w:val="009A0CB4"/>
    <w:pPr>
      <w:ind w:leftChars="200" w:left="200"/>
    </w:pPr>
    <w:rPr>
      <w:rFonts w:eastAsia="宋体"/>
    </w:rPr>
  </w:style>
  <w:style w:type="paragraph" w:styleId="ae">
    <w:name w:val="List Paragraph"/>
    <w:basedOn w:val="a"/>
    <w:uiPriority w:val="99"/>
    <w:qFormat/>
    <w:rsid w:val="009A0CB4"/>
    <w:pPr>
      <w:ind w:firstLineChars="200" w:firstLine="420"/>
    </w:pPr>
  </w:style>
  <w:style w:type="character" w:customStyle="1" w:styleId="2Char">
    <w:name w:val="标题 2 Char"/>
    <w:basedOn w:val="a0"/>
    <w:link w:val="2"/>
    <w:rsid w:val="009A0CB4"/>
    <w:rPr>
      <w:rFonts w:asciiTheme="majorHAnsi" w:eastAsiaTheme="majorEastAsia" w:hAnsiTheme="majorHAnsi" w:cstheme="majorBidi"/>
      <w:b/>
      <w:bCs/>
      <w:kern w:val="2"/>
      <w:sz w:val="32"/>
      <w:szCs w:val="32"/>
    </w:rPr>
  </w:style>
  <w:style w:type="character" w:customStyle="1" w:styleId="3Char">
    <w:name w:val="标题 3 Char"/>
    <w:basedOn w:val="a0"/>
    <w:link w:val="3"/>
    <w:rsid w:val="009A0CB4"/>
    <w:rPr>
      <w:rFonts w:ascii="Calibri" w:eastAsia="宋体" w:hAnsi="Calibri"/>
      <w:b/>
      <w:bCs/>
      <w:kern w:val="2"/>
      <w:sz w:val="32"/>
      <w:szCs w:val="32"/>
    </w:rPr>
  </w:style>
  <w:style w:type="character" w:customStyle="1" w:styleId="Char3">
    <w:name w:val="副标题 Char"/>
    <w:basedOn w:val="a0"/>
    <w:link w:val="a7"/>
    <w:rsid w:val="009A0CB4"/>
    <w:rPr>
      <w:rFonts w:asciiTheme="majorHAnsi" w:eastAsia="宋体" w:hAnsiTheme="majorHAnsi" w:cstheme="majorBidi"/>
      <w:b/>
      <w:bCs/>
      <w:kern w:val="28"/>
      <w:sz w:val="32"/>
      <w:szCs w:val="32"/>
    </w:rPr>
  </w:style>
  <w:style w:type="character" w:customStyle="1" w:styleId="4Char">
    <w:name w:val="标题 4 Char"/>
    <w:basedOn w:val="a0"/>
    <w:link w:val="4"/>
    <w:rsid w:val="009A0CB4"/>
    <w:rPr>
      <w:rFonts w:asciiTheme="majorHAnsi" w:eastAsiaTheme="majorEastAsia" w:hAnsiTheme="majorHAnsi" w:cstheme="majorBidi"/>
      <w:b/>
      <w:bCs/>
      <w:kern w:val="2"/>
      <w:sz w:val="28"/>
      <w:szCs w:val="28"/>
    </w:rPr>
  </w:style>
  <w:style w:type="character" w:customStyle="1" w:styleId="Char4">
    <w:name w:val="标题 Char"/>
    <w:basedOn w:val="a0"/>
    <w:link w:val="a8"/>
    <w:rsid w:val="009A0CB4"/>
    <w:rPr>
      <w:rFonts w:asciiTheme="majorHAnsi" w:eastAsia="宋体"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3809C8-FAEE-45B8-8BED-63593B071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21</Pages>
  <Words>2074</Words>
  <Characters>11825</Characters>
  <Application>Microsoft Office Word</Application>
  <DocSecurity>0</DocSecurity>
  <Lines>98</Lines>
  <Paragraphs>27</Paragraphs>
  <ScaleCrop>false</ScaleCrop>
  <Company>Microsoft</Company>
  <LinksUpToDate>false</LinksUpToDate>
  <CharactersWithSpaces>13872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附件1：厦门市同安区所属卫生事业单位</dc:title>
  <dc:creator>dell</dc:creator>
  <cp:lastModifiedBy>Administrator</cp:lastModifiedBy>
  <cp:revision>10</cp:revision>
  <cp:lastPrinted>2022-05-05T08:05:00Z</cp:lastPrinted>
  <dcterms:created xsi:type="dcterms:W3CDTF">2022-05-07T01:05:00Z</dcterms:created>
  <dcterms:modified xsi:type="dcterms:W3CDTF">2022-05-09T23:56:00Z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BBB33F58C3C24EACA45BE9106E0C57BD</vt:lpwstr>
  </property>
</Properties>
</file>