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960" w:firstLineChars="30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en-US" w:eastAsia="zh-CN"/>
              </w:rPr>
              <w:t>重庆市渝北区人民医院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TW"/>
              </w:rPr>
              <w:t>临时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CN"/>
              </w:rPr>
              <w:t>工作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TW"/>
              </w:rPr>
              <w:t>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岗位一览表</w:t>
            </w:r>
          </w:p>
        </w:tc>
      </w:tr>
    </w:tbl>
    <w:tbl>
      <w:tblPr>
        <w:tblStyle w:val="4"/>
        <w:tblW w:w="48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642"/>
        <w:gridCol w:w="1769"/>
        <w:gridCol w:w="1693"/>
        <w:gridCol w:w="7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  <w:jc w:val="center"/>
        </w:trPr>
        <w:tc>
          <w:tcPr>
            <w:tcW w:w="318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招聘岗位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岗位名称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招聘名额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介入医学科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大专及以上学历；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2.医学影像、医学影像学、医学影像技术专业；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3.年龄在30周岁及以下；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4.限男性；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5.具有大型医疗设备上岗证（DSA技师）。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眼科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特检师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/>
              </w:rPr>
              <w:t>1.大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540" w:hanging="720" w:hangingChars="3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2.临床医学专业；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中级验光师资格；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5.具有眼科专科医院特检师工作经历。</w:t>
            </w:r>
          </w:p>
          <w:p>
            <w:pPr>
              <w:pStyle w:val="2"/>
              <w:numPr>
                <w:ilvl w:val="0"/>
                <w:numId w:val="3"/>
              </w:numPr>
              <w:ind w:left="3600" w:leftChars="0" w:hanging="720" w:firstLineChars="0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骨二科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2.外科学专业（骨科方向）；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麻醉手术  中心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1.本科及以上学历并取得相应学位 ；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2.麻醉学专业 ；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3.年龄在40周岁及以下；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4.具有相应中级及以上职称；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5.具有5年以上临床麻醉工作经历。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药学部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静配中心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本科及以上学历并取得相应学位 ；                                   2.药学或护理、护理学专业 ；                                                                       3.年龄在30周岁及以下；                                                 4.具有相应初级及以上职称；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5.具有2年以上PIVAS工作经历。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2.临床医学、内科学专业；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肿瘤、血液科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2.临床医学、内科学专业；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5.具有2年以上二甲及以上医院血液专业工作经历。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临床医学、护理学专业；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4.具有相应初级及以上职称 ，熟练掌握肺功能操作；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5.具有肺功能检查规培合格证。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5.具有2年以上二甲及以上医院呼吸内科工作经历。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口腔科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医师3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1.口腔医学或口腔临床医学专业；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2.年龄在40周岁及以下；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3.有三甲口腔专科医院儿童口腔3年以上工作经历；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4.满足下列条件之一：(1）研究生学历并取得相应学位，中级及以上职称(2）本科学历并取得相应学位，副主任医师职称。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全科医    学科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2.临床医学、全科医学专业；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5.具有5年以上二甲及以上医院内科临床工作经历。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疼痛科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2.临床医学、麻醉学、中西医结合专业；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5.具有1年以上疼痛专业工作经历。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疼痛科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医师2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2.临床医学、麻醉学、中西医结合专业；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3.年龄在40周岁及以下；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4.具有相应中级及以上职称；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5.具有1年以上疼痛专业工作经历。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内科学（内分泌方向），若非内分泌专业须有1年以上内分泌专业工作经历；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2.满足以下条件之一：（1）研究生学历并取得相应学位，35周岁及以下，具有相应执业医师资格证和规培证。（2）本科及以上学历并取得相应学位，45周岁及以下，具有相应副高及以上职称。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肾病 内科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血透医师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2.临床医学、内科学专业；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5.具有1年以上三甲医院血透专业工作经历。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护理1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1.大专学历并取得相应规培证或本科及以上学历；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 ；                                                                                     3.年龄在30周岁及以下；                                                                                  4.具有相应初级及以上职称。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护理3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(儿科护理）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1.满足以下条件之一：（1）大专学历并取得儿科专业规培证（2）本科及以上学历，2年以上二甲及以上医院儿科工作经历；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2.护理学类专业；                                                                                      3.年龄在35周岁及以下；                                                                                   4.具有相应初级及以上职称。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 科室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护理4        （口腔科护理）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2.护理学类专业；                                                                                      3.30周岁及以下；                                                                                   4.具有相应初级及以上职称；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5.取得口腔护理规范化培训；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6.具有2年以上口腔护理工作经历。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Hans" w:bidi="ar"/>
              </w:rPr>
              <w:t>信息中心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软件工程师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具有2年以上二甲及以上医院信息科工作经历或两年HIS软件行业工作经历。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Hans" w:bidi="ar"/>
              </w:rPr>
              <w:t>信息中心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系统工程师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2.计算机专业；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 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Hans" w:bidi="ar"/>
              </w:rPr>
              <w:t>有华为或思科网络工程师认证。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信息统计员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2.信息管理与信息系统、医学信息学专业；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5.具有3年以上三甲医院病案统计及DRG工作经历。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科教科（院士工作站）</w:t>
            </w:r>
          </w:p>
        </w:tc>
        <w:tc>
          <w:tcPr>
            <w:tcW w:w="6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1.研究生学历并取得相应学位；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2.医学相关专业；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4.英语达CET-6级；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5.具有全国计算机考试一级及以上资质。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eastAsia="宋体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3A3175"/>
    <w:multiLevelType w:val="singleLevel"/>
    <w:tmpl w:val="803A31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E680975"/>
    <w:multiLevelType w:val="singleLevel"/>
    <w:tmpl w:val="EE680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C6B87AC"/>
    <w:multiLevelType w:val="singleLevel"/>
    <w:tmpl w:val="2C6B87AC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EBE544F"/>
    <w:multiLevelType w:val="singleLevel"/>
    <w:tmpl w:val="2EBE544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1E8D5B0"/>
    <w:multiLevelType w:val="singleLevel"/>
    <w:tmpl w:val="31E8D5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48ED41"/>
    <w:multiLevelType w:val="singleLevel"/>
    <w:tmpl w:val="5448ED4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0D80530"/>
    <w:multiLevelType w:val="singleLevel"/>
    <w:tmpl w:val="60D805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36553238"/>
    <w:rsid w:val="3655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2022-05-16T08:58:00Z</dcterms:created>
  <dc:creator>23</dc:creator>
  <cp:lastModifiedBy>23</cp:lastModifiedBy>
  <dcterms:modified xsi:type="dcterms:W3CDTF">2022-05-16T08:58:46Z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00BFE24734E74E61B355C1527C259E4B</vt:lpwstr>
  </property>
</Properties>
</file>