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sz w:val="32"/>
          <w:szCs w:val="32"/>
        </w:rPr>
        <w:t>20</w:t>
      </w:r>
      <w:r>
        <w:rPr>
          <w:rFonts w:hint="eastAsia" w:ascii="方正小标宋简体" w:hAnsi="方正小标宋简体" w:eastAsia="方正小标宋简体" w:cs="方正小标宋简体"/>
          <w:b/>
          <w:sz w:val="32"/>
          <w:szCs w:val="32"/>
          <w:lang w:val="en-US" w:eastAsia="zh-CN"/>
        </w:rPr>
        <w:t>22</w:t>
      </w:r>
      <w:r>
        <w:rPr>
          <w:rFonts w:hint="eastAsia" w:ascii="方正小标宋简体" w:hAnsi="方正小标宋简体" w:eastAsia="方正小标宋简体" w:cs="方正小标宋简体"/>
          <w:b/>
          <w:sz w:val="32"/>
          <w:szCs w:val="32"/>
        </w:rPr>
        <w:t>年广西考区国家医师资格实践技能考试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sz w:val="32"/>
          <w:szCs w:val="32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/>
          <w:sz w:val="32"/>
          <w:szCs w:val="32"/>
        </w:rPr>
        <w:t>口腔类别</w:t>
      </w:r>
      <w:r>
        <w:rPr>
          <w:rFonts w:hint="eastAsia" w:ascii="方正小标宋简体" w:hAnsi="方正小标宋简体" w:eastAsia="方正小标宋简体" w:cs="方正小标宋简体"/>
          <w:b/>
          <w:sz w:val="32"/>
          <w:szCs w:val="32"/>
          <w:lang w:eastAsia="zh-CN"/>
        </w:rPr>
        <w:t>）</w:t>
      </w:r>
      <w:r>
        <w:rPr>
          <w:rFonts w:hint="eastAsia" w:ascii="方正小标宋简体" w:hAnsi="方正小标宋简体" w:eastAsia="方正小标宋简体" w:cs="方正小标宋简体"/>
          <w:b/>
          <w:sz w:val="32"/>
          <w:szCs w:val="32"/>
        </w:rPr>
        <w:t>考生</w:t>
      </w:r>
      <w:r>
        <w:rPr>
          <w:rFonts w:hint="eastAsia" w:ascii="方正小标宋简体" w:hAnsi="方正小标宋简体" w:eastAsia="方正小标宋简体" w:cs="方正小标宋简体"/>
          <w:b/>
          <w:sz w:val="32"/>
          <w:szCs w:val="32"/>
          <w:lang w:eastAsia="zh-CN"/>
        </w:rPr>
        <w:t>报到</w:t>
      </w:r>
      <w:r>
        <w:rPr>
          <w:rFonts w:hint="eastAsia" w:ascii="方正小标宋简体" w:hAnsi="方正小标宋简体" w:eastAsia="方正小标宋简体" w:cs="方正小标宋简体"/>
          <w:b/>
          <w:sz w:val="32"/>
          <w:szCs w:val="32"/>
        </w:rPr>
        <w:t>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/>
          <w:b/>
          <w:color w:val="auto"/>
          <w:sz w:val="36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_GB2312" w:eastAsia="仿宋_GB2312" w:cs="仿宋_GB2312"/>
          <w:color w:val="0000FF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FF"/>
          <w:sz w:val="30"/>
          <w:szCs w:val="30"/>
          <w:lang w:val="en-US" w:eastAsia="zh-CN"/>
        </w:rPr>
        <w:t>遵守广西、南宁市新冠肺炎疫情防控规定：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_GB2312" w:eastAsia="仿宋_GB2312" w:cs="仿宋_GB2312"/>
          <w:color w:val="0000FF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FF"/>
          <w:sz w:val="30"/>
          <w:szCs w:val="30"/>
          <w:lang w:val="en-US" w:eastAsia="zh-CN"/>
        </w:rPr>
        <w:t>所有考生</w:t>
      </w:r>
      <w:r>
        <w:rPr>
          <w:rFonts w:hint="eastAsia" w:ascii="仿宋_GB2312" w:hAnsi="仿宋_GB2312" w:eastAsia="仿宋_GB2312" w:cs="仿宋_GB2312"/>
          <w:color w:val="0000FF"/>
          <w:sz w:val="30"/>
          <w:szCs w:val="30"/>
        </w:rPr>
        <w:t>持</w:t>
      </w:r>
      <w:r>
        <w:rPr>
          <w:rFonts w:hint="default" w:ascii="仿宋_GB2312" w:hAnsi="仿宋_GB2312" w:eastAsia="仿宋_GB2312" w:cs="仿宋_GB2312"/>
          <w:color w:val="0000FF"/>
          <w:sz w:val="30"/>
          <w:szCs w:val="30"/>
        </w:rPr>
        <w:t>无异常</w:t>
      </w:r>
      <w:r>
        <w:rPr>
          <w:rFonts w:hint="eastAsia" w:ascii="仿宋_GB2312" w:hAnsi="仿宋_GB2312" w:eastAsia="仿宋_GB2312" w:cs="仿宋_GB2312"/>
          <w:color w:val="0000FF"/>
          <w:sz w:val="30"/>
          <w:szCs w:val="30"/>
        </w:rPr>
        <w:t>“广西健康码”</w:t>
      </w:r>
      <w:r>
        <w:rPr>
          <w:rFonts w:hint="default" w:ascii="仿宋_GB2312" w:hAnsi="仿宋_GB2312" w:eastAsia="仿宋_GB2312" w:cs="仿宋_GB2312"/>
          <w:color w:val="0000FF"/>
          <w:sz w:val="30"/>
          <w:szCs w:val="30"/>
        </w:rPr>
        <w:t>、</w:t>
      </w:r>
      <w:r>
        <w:rPr>
          <w:rFonts w:hint="default" w:ascii="仿宋_GB2312" w:hAnsi="仿宋_GB2312" w:eastAsia="仿宋_GB2312" w:cs="仿宋_GB2312"/>
          <w:color w:val="0000FF"/>
          <w:sz w:val="30"/>
          <w:szCs w:val="30"/>
          <w:lang w:eastAsia="zh-CN"/>
        </w:rPr>
        <w:t>即时行程码及疫苗接种记录</w:t>
      </w:r>
      <w:r>
        <w:rPr>
          <w:rFonts w:hint="eastAsia" w:ascii="仿宋_GB2312" w:hAnsi="仿宋_GB2312" w:eastAsia="仿宋_GB2312" w:cs="仿宋_GB2312"/>
          <w:color w:val="0000FF"/>
          <w:sz w:val="30"/>
          <w:szCs w:val="30"/>
          <w:lang w:val="en-US" w:eastAsia="zh-CN"/>
        </w:rPr>
        <w:t>；提供48小时内核酸检测阴性</w:t>
      </w:r>
      <w:r>
        <w:rPr>
          <w:rFonts w:hint="default" w:ascii="仿宋_GB2312" w:hAnsi="仿宋_GB2312" w:eastAsia="仿宋_GB2312" w:cs="仿宋_GB2312"/>
          <w:color w:val="0000FF"/>
          <w:sz w:val="30"/>
          <w:szCs w:val="30"/>
          <w:lang w:eastAsia="zh-CN"/>
        </w:rPr>
        <w:t>纸质</w:t>
      </w:r>
      <w:r>
        <w:rPr>
          <w:rFonts w:hint="eastAsia" w:ascii="仿宋_GB2312" w:hAnsi="仿宋_GB2312" w:eastAsia="仿宋_GB2312" w:cs="仿宋_GB2312"/>
          <w:color w:val="0000FF"/>
          <w:sz w:val="30"/>
          <w:szCs w:val="30"/>
          <w:lang w:val="en-US" w:eastAsia="zh-CN"/>
        </w:rPr>
        <w:t>报告；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_GB2312" w:eastAsia="仿宋_GB2312" w:cs="仿宋_GB2312"/>
          <w:color w:val="0000FF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FF"/>
          <w:sz w:val="30"/>
          <w:szCs w:val="30"/>
          <w:lang w:val="en-US" w:eastAsia="zh-CN"/>
        </w:rPr>
        <w:t>涉疫地区来邕的考生，</w:t>
      </w:r>
      <w:r>
        <w:rPr>
          <w:rFonts w:hint="default" w:ascii="仿宋_GB2312" w:hAnsi="仿宋_GB2312" w:eastAsia="仿宋_GB2312" w:cs="仿宋_GB2312"/>
          <w:color w:val="0000FF"/>
          <w:sz w:val="30"/>
          <w:szCs w:val="30"/>
          <w:lang w:eastAsia="zh-CN"/>
        </w:rPr>
        <w:t>需要按</w:t>
      </w:r>
      <w:r>
        <w:rPr>
          <w:rFonts w:hint="eastAsia" w:ascii="仿宋_GB2312" w:hAnsi="仿宋_GB2312" w:eastAsia="仿宋_GB2312" w:cs="仿宋_GB2312"/>
          <w:color w:val="0000FF"/>
          <w:sz w:val="30"/>
          <w:szCs w:val="30"/>
          <w:lang w:val="en-US" w:eastAsia="zh-CN"/>
        </w:rPr>
        <w:t>南宁市疫情防控健康管理要求</w:t>
      </w:r>
      <w:r>
        <w:rPr>
          <w:rFonts w:hint="default" w:ascii="仿宋_GB2312" w:hAnsi="仿宋_GB2312" w:eastAsia="仿宋_GB2312" w:cs="仿宋_GB2312"/>
          <w:color w:val="0000FF"/>
          <w:sz w:val="30"/>
          <w:szCs w:val="30"/>
          <w:lang w:eastAsia="zh-CN"/>
        </w:rPr>
        <w:t>进行</w:t>
      </w:r>
      <w:r>
        <w:rPr>
          <w:rFonts w:hint="eastAsia" w:ascii="仿宋_GB2312" w:hAnsi="仿宋_GB2312" w:eastAsia="仿宋_GB2312" w:cs="仿宋_GB2312"/>
          <w:color w:val="0000FF"/>
          <w:sz w:val="30"/>
          <w:szCs w:val="30"/>
          <w:lang w:val="en-US" w:eastAsia="zh-CN"/>
        </w:rPr>
        <w:t>隔离医学观察和居家健康观测的，应提前来邕完成相应的健康管理（含核酸检测）后方可进入考场。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_GB2312" w:eastAsia="仿宋_GB2312" w:cs="仿宋_GB2312"/>
          <w:color w:val="0000FF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FF"/>
          <w:sz w:val="30"/>
          <w:szCs w:val="30"/>
          <w:lang w:eastAsia="zh-CN"/>
        </w:rPr>
        <w:t>有发热（≧</w:t>
      </w:r>
      <w:r>
        <w:rPr>
          <w:rFonts w:hint="eastAsia" w:ascii="仿宋_GB2312" w:hAnsi="仿宋_GB2312" w:eastAsia="仿宋_GB2312" w:cs="仿宋_GB2312"/>
          <w:color w:val="0000FF"/>
          <w:sz w:val="30"/>
          <w:szCs w:val="30"/>
          <w:lang w:val="en-US" w:eastAsia="zh-CN"/>
        </w:rPr>
        <w:t>37.3℃</w:t>
      </w:r>
      <w:r>
        <w:rPr>
          <w:rFonts w:hint="eastAsia" w:ascii="仿宋_GB2312" w:hAnsi="仿宋_GB2312" w:eastAsia="仿宋_GB2312" w:cs="仿宋_GB2312"/>
          <w:color w:val="0000FF"/>
          <w:sz w:val="30"/>
          <w:szCs w:val="30"/>
          <w:lang w:eastAsia="zh-CN"/>
        </w:rPr>
        <w:t>）、</w:t>
      </w:r>
      <w:r>
        <w:rPr>
          <w:rFonts w:hint="eastAsia" w:ascii="仿宋_GB2312" w:hAnsi="仿宋_GB2312" w:eastAsia="仿宋_GB2312" w:cs="仿宋_GB2312"/>
          <w:color w:val="0000FF"/>
          <w:sz w:val="30"/>
          <w:szCs w:val="30"/>
          <w:lang w:val="en-US" w:eastAsia="zh-CN"/>
        </w:rPr>
        <w:t>咳嗽</w:t>
      </w:r>
      <w:r>
        <w:rPr>
          <w:rFonts w:hint="eastAsia" w:ascii="仿宋_GB2312" w:hAnsi="仿宋_GB2312" w:eastAsia="仿宋_GB2312" w:cs="仿宋_GB2312"/>
          <w:color w:val="0000FF"/>
          <w:sz w:val="30"/>
          <w:szCs w:val="30"/>
          <w:lang w:eastAsia="zh-CN"/>
        </w:rPr>
        <w:t>等症状的考生应在考前前往有发热门诊的医院排查新冠肺炎，提供</w:t>
      </w:r>
      <w:r>
        <w:rPr>
          <w:rFonts w:hint="eastAsia" w:ascii="仿宋_GB2312" w:hAnsi="仿宋_GB2312" w:eastAsia="仿宋_GB2312" w:cs="仿宋_GB2312"/>
          <w:color w:val="0000FF"/>
          <w:sz w:val="30"/>
          <w:szCs w:val="30"/>
          <w:lang w:val="en-US" w:eastAsia="zh-CN"/>
        </w:rPr>
        <w:t>24小时</w:t>
      </w:r>
      <w:r>
        <w:rPr>
          <w:rFonts w:hint="eastAsia" w:ascii="仿宋_GB2312" w:hAnsi="仿宋_GB2312" w:eastAsia="仿宋_GB2312" w:cs="仿宋_GB2312"/>
          <w:color w:val="0000FF"/>
          <w:sz w:val="30"/>
          <w:szCs w:val="30"/>
        </w:rPr>
        <w:t>内新冠病毒</w:t>
      </w:r>
      <w:r>
        <w:rPr>
          <w:rFonts w:hint="eastAsia" w:ascii="仿宋_GB2312" w:hAnsi="仿宋_GB2312" w:eastAsia="仿宋_GB2312" w:cs="仿宋_GB2312"/>
          <w:color w:val="0000FF"/>
          <w:sz w:val="30"/>
          <w:szCs w:val="30"/>
          <w:lang w:eastAsia="zh-CN"/>
        </w:rPr>
        <w:t>核酸检测阴性证明。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b w:val="0"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遵守考场疫情防控要求：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ind w:leftChars="0"/>
        <w:textAlignment w:val="auto"/>
        <w:rPr>
          <w:rFonts w:hint="eastAsia" w:ascii="仿宋_GB2312" w:hAnsi="仿宋_GB2312" w:eastAsia="仿宋_GB2312" w:cs="仿宋_GB2312"/>
          <w:b w:val="0"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考生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全程佩戴口罩，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统一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从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青秀区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双拥路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22号广西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医科大学正门凭准考证和身份证进入考点考试，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保持1米社交距离，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接受防控检查。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lang w:eastAsia="zh-CN"/>
        </w:rPr>
        <w:t>由专人按规定的路线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lang w:val="en-US" w:eastAsia="zh-CN"/>
        </w:rPr>
        <w:t>集中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lang w:eastAsia="zh-CN"/>
        </w:rPr>
        <w:t>引导到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lang w:val="en-US" w:eastAsia="zh-CN"/>
        </w:rPr>
        <w:t>108馆，考试结束按同样路线由专人集中引导离开校园，不允许离开规定路线。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ind w:leftChars="0"/>
        <w:textAlignment w:val="auto"/>
        <w:rPr>
          <w:rFonts w:hint="eastAsia" w:ascii="仿宋_GB2312" w:hAnsi="仿宋_GB2312" w:eastAsia="仿宋_GB2312" w:cs="仿宋_GB2312"/>
          <w:b w:val="0"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lang w:val="en-US" w:eastAsia="zh-CN"/>
        </w:rPr>
        <w:t>进入考场前签署《疫情防控承诺书》，不得隐瞒或谎报旅居史、接触史、健康状况等疫情防控重点信息。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ind w:leftChars="0"/>
        <w:textAlignment w:val="auto"/>
        <w:rPr>
          <w:rFonts w:hint="eastAsia" w:ascii="仿宋_GB2312" w:hAnsi="仿宋_GB2312" w:eastAsia="仿宋_GB2312" w:cs="仿宋_GB2312"/>
          <w:b w:val="0"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lang w:val="en-US" w:eastAsia="zh-CN"/>
        </w:rPr>
        <w:t>第一考站考试要求全程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佩戴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防护面屏或护目镜。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考试报到地点：广西南宁市双拥路22号，广西医科大学校园内108馆。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考试开始时间：上午8: 00开始；下午：14: 30开始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请考生根据准考证上的开考时间提前30分钟到达考场报到，并做好考试准备。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考生需准备的物品：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567" w:leftChars="27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1、有效身份证、准考证。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567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2、正常、完整的离体磨牙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567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3、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医用外科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口罩、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医用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帽子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、防护面屏或护目镜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567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、工作服（工作服上不能出现工作单位的名称及标识）。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567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、准考证上要求自带的其他物品。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六、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考场不提供汽车停车位，请考生不要开汽车到考场停放。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七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、考试基地联系人：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张老师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，电话：0771-5358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425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3828" w:leftChars="1420" w:hanging="846" w:hangingChars="282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广西考区国家医师资格实践技能考试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基地（口腔类别）考务办公室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3280" w:leftChars="1562" w:firstLine="645" w:firstLineChars="215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广西医科大学附属口腔医院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 xml:space="preserve">                      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20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日</w:t>
      </w:r>
    </w:p>
    <w:sectPr>
      <w:pgSz w:w="11906" w:h="16838"/>
      <w:pgMar w:top="1134" w:right="1800" w:bottom="1134" w:left="1800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839D2A3"/>
    <w:multiLevelType w:val="singleLevel"/>
    <w:tmpl w:val="9839D2A3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4526CDDC"/>
    <w:multiLevelType w:val="singleLevel"/>
    <w:tmpl w:val="4526CDDC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EE9D3FA"/>
    <w:multiLevelType w:val="singleLevel"/>
    <w:tmpl w:val="5EE9D3FA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yOTZhNDI1YzllODA0MDYxNDJlMzEwNzczYTM0OTIifQ=="/>
  </w:docVars>
  <w:rsids>
    <w:rsidRoot w:val="162508F6"/>
    <w:rsid w:val="0E704859"/>
    <w:rsid w:val="12451E65"/>
    <w:rsid w:val="136D7723"/>
    <w:rsid w:val="162508F6"/>
    <w:rsid w:val="1D33718A"/>
    <w:rsid w:val="34E946CA"/>
    <w:rsid w:val="4B871D01"/>
    <w:rsid w:val="4FBD1E78"/>
    <w:rsid w:val="66321432"/>
    <w:rsid w:val="67BF41AA"/>
    <w:rsid w:val="72FD2525"/>
    <w:rsid w:val="73BB3D21"/>
    <w:rsid w:val="7668715A"/>
    <w:rsid w:val="9F7594D3"/>
    <w:rsid w:val="B9D93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689</Words>
  <Characters>724</Characters>
  <Lines>0</Lines>
  <Paragraphs>0</Paragraphs>
  <TotalTime>3</TotalTime>
  <ScaleCrop>false</ScaleCrop>
  <LinksUpToDate>false</LinksUpToDate>
  <CharactersWithSpaces>758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2021-05-21T23:23:00Z</dcterms:created>
  <dc:creator>老鹏</dc:creator>
  <cp:lastModifiedBy> 悦</cp:lastModifiedBy>
  <dcterms:modified xsi:type="dcterms:W3CDTF">2022-05-30T00:43:04Z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0A712C4D726C413DBF68131606C31B2C</vt:lpwstr>
  </property>
</Properties>
</file>