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232" w:type="dxa"/>
        <w:tblInd w:w="-109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956"/>
        <w:gridCol w:w="860"/>
        <w:gridCol w:w="1380"/>
        <w:gridCol w:w="860"/>
        <w:gridCol w:w="1520"/>
        <w:gridCol w:w="1200"/>
        <w:gridCol w:w="2560"/>
        <w:gridCol w:w="2180"/>
        <w:gridCol w:w="1291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1523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580" w:lineRule="exact"/>
              <w:jc w:val="left"/>
              <w:textAlignment w:val="baseline"/>
              <w:rPr>
                <w:rFonts w:ascii="仿宋_GB2312" w:hAnsi="宋体" w:eastAsia="仿宋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仿宋_GB2312" w:hAnsi="宋体" w:eastAsia="仿宋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32"/>
                <w:szCs w:val="32"/>
              </w:rPr>
              <w:t>附件1：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ascii="方正小标宋简体" w:hAnsi="宋体" w:eastAsia="方正小标宋简体" w:cs="宋体"/>
                <w:b/>
                <w:bCs/>
                <w:i w:val="0"/>
                <w:caps w:val="0"/>
                <w:spacing w:val="0"/>
                <w:w w:val="100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宋体" w:eastAsia="方正小标宋简体" w:cs="宋体"/>
                <w:b/>
                <w:bCs/>
                <w:i w:val="0"/>
                <w:caps w:val="0"/>
                <w:spacing w:val="0"/>
                <w:w w:val="100"/>
                <w:kern w:val="0"/>
                <w:sz w:val="40"/>
                <w:szCs w:val="40"/>
              </w:rPr>
              <w:t>2022年度乌达区卫生健康委员会事业单位急需紧缺人才（校园）招聘岗位表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80" w:lineRule="exact"/>
              <w:jc w:val="center"/>
              <w:textAlignment w:val="baseline"/>
              <w:rPr>
                <w:rFonts w:ascii="方正小标宋简体" w:hAnsi="宋体" w:eastAsia="方正小标宋简体" w:cs="宋体"/>
                <w:b/>
                <w:bCs/>
                <w:i w:val="0"/>
                <w:caps w:val="0"/>
                <w:spacing w:val="0"/>
                <w:w w:val="100"/>
                <w:kern w:val="0"/>
                <w:sz w:val="40"/>
                <w:szCs w:val="40"/>
              </w:rPr>
            </w:pP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7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58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主管部门名称</w:t>
            </w:r>
          </w:p>
        </w:tc>
        <w:tc>
          <w:tcPr>
            <w:tcW w:w="9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580" w:lineRule="exact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需求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8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单位</w:t>
            </w:r>
          </w:p>
        </w:tc>
        <w:tc>
          <w:tcPr>
            <w:tcW w:w="8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580" w:lineRule="exact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单位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8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类别</w:t>
            </w:r>
          </w:p>
        </w:tc>
        <w:tc>
          <w:tcPr>
            <w:tcW w:w="13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580" w:lineRule="exact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岗位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8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名称</w:t>
            </w:r>
          </w:p>
        </w:tc>
        <w:tc>
          <w:tcPr>
            <w:tcW w:w="8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58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875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58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岗位招聘条件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58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招聘单位联系电话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7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580" w:lineRule="exact"/>
              <w:jc w:val="left"/>
              <w:textAlignment w:val="baseline"/>
              <w:rPr>
                <w:rFonts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580" w:lineRule="exact"/>
              <w:jc w:val="left"/>
              <w:textAlignment w:val="baseline"/>
              <w:rPr>
                <w:rFonts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580" w:lineRule="exact"/>
              <w:jc w:val="left"/>
              <w:textAlignment w:val="baseline"/>
              <w:rPr>
                <w:rFonts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580" w:lineRule="exact"/>
              <w:jc w:val="left"/>
              <w:textAlignment w:val="baseline"/>
              <w:rPr>
                <w:rFonts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580" w:lineRule="exact"/>
              <w:jc w:val="left"/>
              <w:textAlignment w:val="baseline"/>
              <w:rPr>
                <w:rFonts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58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58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学位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58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专业及代码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580" w:lineRule="exact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执业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8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资格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58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580" w:lineRule="exact"/>
              <w:jc w:val="left"/>
              <w:textAlignment w:val="baseline"/>
              <w:rPr>
                <w:rFonts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9" w:hRule="atLeast"/>
        </w:trPr>
        <w:tc>
          <w:tcPr>
            <w:tcW w:w="72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乌达区卫生健康委员会</w:t>
            </w:r>
          </w:p>
        </w:tc>
        <w:tc>
          <w:tcPr>
            <w:tcW w:w="95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乌达区疾病预防控制中心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全额拨款卫生事业单位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疾病预防控制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国民教育序列大学本科及以上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本科：预防医学100401k；研究生：公共卫生10053、公共卫生与预防医学10040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工作2年内需取得公共卫生执业医师资格证书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2022年应届毕业生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0473-3666700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300" w:lineRule="exact"/>
              <w:jc w:val="left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300" w:lineRule="exact"/>
              <w:jc w:val="left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300" w:lineRule="exact"/>
              <w:jc w:val="left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卫生检验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国民教育序列大学本科及以上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本科：卫生检验与检疫101007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工作2年内需取得检验资格证书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2022年应届毕业生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0473-3666700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合计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　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　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5232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2"/>
              </w:rPr>
              <w:t>备注：1.专业和专业代码以国家教育部《普通高等学校本科专业目录（1998年颁布）》和《学位授予和人才培养学科目录（2011年颁布）》、《授予博士、硕士学位和培养研究生的学科、专业目录（1997年颁布）》、《全国普通高等学校高职高专专业目录》、《普通高等学校本科专业目录和专业介绍》（2012年颁布）为准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wNWJhYjA1NDA1MTI2MjUzZWQ3MGZmMzhlZTU2YjYifQ=="/>
  </w:docVars>
  <w:rsids>
    <w:rsidRoot w:val="5DBD7888"/>
    <w:rsid w:val="5DBD7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qFormat/>
    <w:uiPriority w:val="99"/>
    <w:pPr>
      <w:widowControl/>
      <w:spacing w:before="200" w:after="200" w:line="360" w:lineRule="auto"/>
      <w:jc w:val="left"/>
    </w:pPr>
    <w:rPr>
      <w:rFonts w:ascii="Calibri" w:hAnsi="Calibri" w:eastAsia="宋体" w:cs="Times New Roman"/>
      <w:kern w:val="0"/>
      <w:sz w:val="21"/>
      <w:szCs w:val="20"/>
      <w:lang w:val="en-US" w:eastAsia="en-US" w:bidi="en-US"/>
    </w:rPr>
  </w:style>
  <w:style w:type="paragraph" w:styleId="3">
    <w:name w:val="footer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2022-06-27T03:24:00Z</dcterms:created>
  <dc:creator>张Penny</dc:creator>
  <cp:lastModifiedBy>张Penny</cp:lastModifiedBy>
  <dcterms:modified xsi:type="dcterms:W3CDTF">2022-06-27T03:24:41Z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9C5E8D6C65454551BB5DF34989154C58</vt:lpwstr>
  </property>
</Properties>
</file>