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仿宋" w:hAnsi="仿宋" w:eastAsia="仿宋" w:cs="仿宋"/>
          <w:b/>
          <w:bCs/>
          <w:szCs w:val="21"/>
        </w:rPr>
      </w:pPr>
      <w:r>
        <w:rPr>
          <w:rFonts w:hint="eastAsia" w:ascii="仿宋" w:hAnsi="仿宋" w:eastAsia="仿宋" w:cs="仿宋"/>
          <w:b/>
          <w:bCs/>
          <w:sz w:val="44"/>
          <w:szCs w:val="44"/>
        </w:rPr>
        <w:t>河北医科大学第二医院神经内科基地简介</w:t>
      </w:r>
    </w:p>
    <w:p>
      <w:pPr>
        <w:jc w:val="center"/>
        <w:rPr>
          <w:rFonts w:ascii="仿宋" w:hAnsi="仿宋" w:eastAsia="仿宋" w:cs="仿宋"/>
          <w:b/>
          <w:bCs/>
          <w:szCs w:val="21"/>
        </w:rPr>
      </w:pP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河北医科大学第二医院（省二院）是河北省最大的综合性“三级甲等”医院，集医疗、教学、科研、康复、急救为一体。而神经内科专业是省二院最优秀的科室之一。一直引领着全省神经学科的发展：是国家临床重点学科、河北省强势学科、河北省神经病学临床医学研究中心、河北省神经内科临床质量与控制中心依托单位。多年来在全国神经科排名中名列前茅。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我神经内科住培基地</w:t>
      </w:r>
      <w:r>
        <w:rPr>
          <w:rFonts w:hint="eastAsia" w:ascii="仿宋" w:hAnsi="仿宋" w:eastAsia="仿宋" w:cs="仿宋"/>
          <w:b/>
          <w:sz w:val="32"/>
          <w:szCs w:val="32"/>
        </w:rPr>
        <w:t>教学优势</w:t>
      </w:r>
      <w:r>
        <w:rPr>
          <w:rFonts w:hint="eastAsia" w:ascii="仿宋" w:hAnsi="仿宋" w:eastAsia="仿宋" w:cs="仿宋"/>
          <w:sz w:val="32"/>
          <w:szCs w:val="32"/>
        </w:rPr>
        <w:t>如下：</w:t>
      </w:r>
    </w:p>
    <w:p>
      <w:pPr>
        <w:ind w:firstLine="643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sz w:val="32"/>
          <w:szCs w:val="32"/>
        </w:rPr>
        <w:t>1、师资力量雄厚，学员能够感受名师垂范</w:t>
      </w:r>
      <w:r>
        <w:rPr>
          <w:rFonts w:hint="eastAsia" w:ascii="仿宋" w:hAnsi="仿宋" w:eastAsia="仿宋" w:cs="仿宋"/>
          <w:sz w:val="32"/>
          <w:szCs w:val="32"/>
        </w:rPr>
        <w:t>：神经内科目前有中国工程院院士1名、博士研究生导师11名，硕士研究生导师56名，近5年培养“住培”学员400余名，结业考试通过率保持着100%。“住培”学员在本基地学到了“真本事”，毕业后成为各医院的临床骨干力量。</w:t>
      </w:r>
    </w:p>
    <w:p>
      <w:pPr>
        <w:ind w:firstLine="643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2、</w:t>
      </w:r>
      <w:r>
        <w:rPr>
          <w:rFonts w:hint="eastAsia" w:ascii="仿宋" w:hAnsi="仿宋" w:eastAsia="仿宋" w:cs="仿宋"/>
          <w:b/>
          <w:sz w:val="32"/>
          <w:szCs w:val="32"/>
        </w:rPr>
        <w:t>分科精细，学员有更多学习选择</w:t>
      </w:r>
      <w:r>
        <w:rPr>
          <w:rFonts w:hint="eastAsia" w:ascii="仿宋" w:hAnsi="仿宋" w:eastAsia="仿宋" w:cs="仿宋"/>
          <w:sz w:val="32"/>
          <w:szCs w:val="32"/>
        </w:rPr>
        <w:t>：目前神经内科分设10个亚专科研究方向，包括脑血管病、神经系统感染与肿瘤性疾病、神经免疫、癫痫与睡眠、周围神经病、肌肉病、神经变性病、神经介入、神经重症。病源多、疾病种类全，疑难病、罕见病占比高，为学员提供更多的临床病例学习机会。</w:t>
      </w:r>
    </w:p>
    <w:p>
      <w:pPr>
        <w:ind w:firstLine="643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b/>
          <w:sz w:val="32"/>
          <w:szCs w:val="32"/>
        </w:rPr>
        <w:t>、相关配套设备齐全：具有独立的</w:t>
      </w:r>
      <w:r>
        <w:rPr>
          <w:rFonts w:hint="eastAsia" w:ascii="仿宋" w:hAnsi="仿宋" w:eastAsia="仿宋" w:cs="仿宋"/>
          <w:sz w:val="32"/>
          <w:szCs w:val="32"/>
        </w:rPr>
        <w:t>神经电生理检查室（可完成视频脑电图、多导睡眠监测、经颅磁刺激、肌电图和诱发电位）、超声检查室（可完成经颅多普勒、血管超声等）、神经病理检查室（可完成肌肉病理、神经病理）、神经内科重症监护室、神经介入手术室等。</w:t>
      </w:r>
    </w:p>
    <w:p>
      <w:pPr>
        <w:ind w:firstLine="643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sz w:val="32"/>
          <w:szCs w:val="32"/>
        </w:rPr>
        <w:t>4、业内影响力巨大，为学员提供很高的平台和实习资源</w:t>
      </w:r>
      <w:r>
        <w:rPr>
          <w:rFonts w:hint="eastAsia" w:ascii="仿宋" w:hAnsi="仿宋" w:eastAsia="仿宋" w:cs="仿宋"/>
          <w:sz w:val="32"/>
          <w:szCs w:val="32"/>
        </w:rPr>
        <w:t>：是河北省神经病学分会主委单位；是全国神经病学最早的院士单位；病源广泛，收治患者数量庞大，收治病种全，罕见病、疑难病占比高。年门诊量、年住院人数均在河北省处于领先水平。依托科室成立的神经病学实验室是教育部重点实验室、河北省重点实验室，为学员进行临床科学研究提供优越的条件。</w:t>
      </w:r>
    </w:p>
    <w:p>
      <w:pPr>
        <w:ind w:firstLine="643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sz w:val="32"/>
          <w:szCs w:val="32"/>
        </w:rPr>
        <w:t>5、重视教学：</w:t>
      </w:r>
      <w:r>
        <w:rPr>
          <w:rFonts w:hint="eastAsia" w:ascii="仿宋" w:hAnsi="仿宋" w:eastAsia="仿宋" w:cs="仿宋"/>
          <w:sz w:val="32"/>
          <w:szCs w:val="32"/>
        </w:rPr>
        <w:t>自科室成立以来就形成了良好的学习氛围，科室每周均开展疑难病例讨论、科室小讲课、教学查房、每月有文献汇报等教学活动。老师们带教意识强，将“培训意识”贯穿至日常的临床工作中，让学员们能够尽可能更快、更全面、更形象的掌握临床知识。</w:t>
      </w:r>
    </w:p>
    <w:p>
      <w:pPr>
        <w:ind w:firstLine="643" w:firstLineChars="200"/>
        <w:rPr>
          <w:rFonts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b/>
          <w:sz w:val="32"/>
          <w:szCs w:val="32"/>
        </w:rPr>
        <w:t>如果你想尽早通过“住培”结业考核，请报名河北医科大学第二医院神经内科“住</w:t>
      </w:r>
      <w:r>
        <w:rPr>
          <w:rFonts w:hint="eastAsia" w:ascii="仿宋" w:hAnsi="仿宋" w:eastAsia="仿宋" w:cs="仿宋"/>
          <w:b/>
          <w:sz w:val="32"/>
          <w:szCs w:val="32"/>
          <w:lang w:eastAsia="zh-CN"/>
        </w:rPr>
        <w:t>培</w:t>
      </w:r>
      <w:r>
        <w:rPr>
          <w:rFonts w:hint="eastAsia" w:ascii="仿宋" w:hAnsi="仿宋" w:eastAsia="仿宋" w:cs="仿宋"/>
          <w:b/>
          <w:sz w:val="32"/>
          <w:szCs w:val="32"/>
        </w:rPr>
        <w:t>”基地！</w:t>
      </w:r>
    </w:p>
    <w:p>
      <w:pPr>
        <w:ind w:firstLine="643" w:firstLineChars="200"/>
        <w:rPr>
          <w:rFonts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b/>
          <w:sz w:val="32"/>
          <w:szCs w:val="32"/>
        </w:rPr>
        <w:t>如果你想感受名师风采，请报名河北医科大学第二医院神经内科“住培”基地！</w:t>
      </w:r>
      <w:bookmarkStart w:id="0" w:name="_GoBack"/>
      <w:bookmarkEnd w:id="0"/>
    </w:p>
    <w:p>
      <w:pPr>
        <w:ind w:firstLine="643" w:firstLineChars="200"/>
        <w:rPr>
          <w:rFonts w:hint="eastAsia"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b/>
          <w:sz w:val="32"/>
          <w:szCs w:val="32"/>
        </w:rPr>
        <w:t>如果你想学有所成，请报名河北医科大学第二医院神内“住培”基地！</w:t>
      </w:r>
    </w:p>
    <w:p>
      <w:pPr>
        <w:ind w:firstLine="643" w:firstLineChars="200"/>
        <w:rPr>
          <w:rFonts w:ascii="仿宋" w:hAnsi="仿宋" w:eastAsia="仿宋" w:cs="仿宋"/>
          <w:b/>
          <w:sz w:val="36"/>
          <w:szCs w:val="36"/>
        </w:rPr>
      </w:pPr>
      <w:r>
        <w:rPr>
          <w:rFonts w:hint="eastAsia" w:ascii="仿宋" w:hAnsi="仿宋" w:eastAsia="仿宋" w:cs="仿宋"/>
          <w:b/>
          <w:sz w:val="32"/>
          <w:szCs w:val="32"/>
        </w:rPr>
        <w:t>河北医科大学第二医院神经内科</w:t>
      </w:r>
      <w:r>
        <w:rPr>
          <w:rFonts w:hint="eastAsia" w:ascii="仿宋" w:hAnsi="仿宋" w:eastAsia="仿宋" w:cs="仿宋"/>
          <w:b/>
          <w:sz w:val="36"/>
          <w:szCs w:val="36"/>
        </w:rPr>
        <w:t>“住培”基地欢迎你！！！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</w:p>
    <w:p>
      <w:pPr>
        <w:ind w:firstLine="420"/>
        <w:rPr>
          <w:rFonts w:ascii="仿宋" w:hAnsi="仿宋" w:eastAsia="仿宋" w:cs="仿宋"/>
          <w:sz w:val="32"/>
          <w:szCs w:val="32"/>
        </w:rPr>
      </w:pPr>
    </w:p>
    <w:p>
      <w:pPr>
        <w:ind w:firstLine="420"/>
        <w:rPr>
          <w:rFonts w:ascii="仿宋" w:hAnsi="仿宋" w:eastAsia="仿宋" w:cs="仿宋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ThhMDJlYjIxYmNkODI5MDIwN2U5ZDIwNThhYmMxM2YifQ=="/>
  </w:docVars>
  <w:rsids>
    <w:rsidRoot w:val="00746D21"/>
    <w:rsid w:val="00096EAA"/>
    <w:rsid w:val="00207927"/>
    <w:rsid w:val="002240CF"/>
    <w:rsid w:val="00277F96"/>
    <w:rsid w:val="002A5EC0"/>
    <w:rsid w:val="002B5849"/>
    <w:rsid w:val="002D4668"/>
    <w:rsid w:val="00453F06"/>
    <w:rsid w:val="004E7109"/>
    <w:rsid w:val="005269E9"/>
    <w:rsid w:val="005E3314"/>
    <w:rsid w:val="006C6738"/>
    <w:rsid w:val="00722CB6"/>
    <w:rsid w:val="00746D21"/>
    <w:rsid w:val="0075351B"/>
    <w:rsid w:val="00780A3A"/>
    <w:rsid w:val="007D5760"/>
    <w:rsid w:val="008166BE"/>
    <w:rsid w:val="008913ED"/>
    <w:rsid w:val="00924942"/>
    <w:rsid w:val="009F4285"/>
    <w:rsid w:val="00A90FE1"/>
    <w:rsid w:val="00AE288E"/>
    <w:rsid w:val="00AE632D"/>
    <w:rsid w:val="00B10177"/>
    <w:rsid w:val="00B33B4C"/>
    <w:rsid w:val="00B91610"/>
    <w:rsid w:val="00BB6F4F"/>
    <w:rsid w:val="00CD016B"/>
    <w:rsid w:val="2C0E5285"/>
    <w:rsid w:val="7DCB6A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8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字符"/>
    <w:basedOn w:val="7"/>
    <w:link w:val="3"/>
    <w:qFormat/>
    <w:uiPriority w:val="99"/>
    <w:rPr>
      <w:sz w:val="18"/>
      <w:szCs w:val="18"/>
    </w:rPr>
  </w:style>
  <w:style w:type="character" w:customStyle="1" w:styleId="10">
    <w:name w:val="批注框文本 字符"/>
    <w:basedOn w:val="7"/>
    <w:link w:val="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976</Words>
  <Characters>984</Characters>
  <Lines>7</Lines>
  <Paragraphs>1</Paragraphs>
  <TotalTime>277</TotalTime>
  <ScaleCrop>false</ScaleCrop>
  <LinksUpToDate>false</LinksUpToDate>
  <CharactersWithSpaces>984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2021-08-30T00:08:00Z</dcterms:created>
  <dc:creator>jia zhen</dc:creator>
  <cp:lastModifiedBy>爱久见人心。</cp:lastModifiedBy>
  <dcterms:modified xsi:type="dcterms:W3CDTF">2022-05-26T08:20:18Z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53E696DB887042AB92D281DDDB578FED</vt:lpwstr>
  </property>
</Properties>
</file>