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微软雅黑" w:hAnsi="微软雅黑" w:eastAsia="微软雅黑" w:cs="微软雅黑"/>
          <w:i w:val="0"/>
          <w:iCs w:val="0"/>
          <w:caps w:val="0"/>
          <w:color w:val="555555"/>
          <w:spacing w:val="0"/>
          <w:sz w:val="21"/>
          <w:szCs w:val="21"/>
        </w:rPr>
      </w:pPr>
      <w:r>
        <w:rPr>
          <w:rFonts w:ascii="monospace" w:hAnsi="宋体" w:eastAsia="monospace" w:cs="monospace"/>
          <w:i w:val="0"/>
          <w:iCs w:val="0"/>
          <w:caps w:val="0"/>
          <w:color w:val="000000"/>
          <w:spacing w:val="0"/>
          <w:sz w:val="32"/>
          <w:szCs w:val="32"/>
          <w:bdr w:val="none" w:color="auto" w:sz="0" w:space="0"/>
          <w:shd w:val="clear" w:fill="FFFFFF"/>
          <w:lang w:eastAsia="zh-CN"/>
        </w:rPr>
        <w:t>附件</w:t>
      </w:r>
      <w:r>
        <w:rPr>
          <w:rFonts w:hint="eastAsia" w:ascii="微软雅黑" w:hAnsi="微软雅黑" w:eastAsia="微软雅黑" w:cs="微软雅黑"/>
          <w:i w:val="0"/>
          <w:iCs w:val="0"/>
          <w:caps w:val="0"/>
          <w:color w:val="000000"/>
          <w:spacing w:val="0"/>
          <w:sz w:val="32"/>
          <w:szCs w:val="32"/>
          <w:bdr w:val="none" w:color="auto" w:sz="0" w:space="0"/>
          <w:shd w:val="clear" w:fill="FFFFFF"/>
          <w:lang w:val="en-US"/>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17" w:beforeAutospacing="0" w:after="0" w:afterAutospacing="0" w:line="706" w:lineRule="atLeast"/>
        <w:ind w:left="0" w:right="0" w:firstLine="0"/>
        <w:jc w:val="center"/>
        <w:rPr>
          <w:rFonts w:hint="eastAsia" w:ascii="微软雅黑" w:hAnsi="微软雅黑" w:eastAsia="微软雅黑" w:cs="微软雅黑"/>
          <w:i w:val="0"/>
          <w:iCs w:val="0"/>
          <w:caps w:val="0"/>
          <w:color w:val="555555"/>
          <w:spacing w:val="8"/>
          <w:sz w:val="21"/>
          <w:szCs w:val="21"/>
        </w:rPr>
      </w:pPr>
      <w:r>
        <w:rPr>
          <w:rFonts w:ascii="方正小标宋简体" w:hAnsi="方正小标宋简体" w:eastAsia="方正小标宋简体" w:cs="方正小标宋简体"/>
          <w:i w:val="0"/>
          <w:iCs w:val="0"/>
          <w:caps w:val="0"/>
          <w:color w:val="555555"/>
          <w:spacing w:val="8"/>
          <w:sz w:val="44"/>
          <w:szCs w:val="44"/>
          <w:bdr w:val="none" w:color="auto" w:sz="0" w:space="0"/>
          <w:shd w:val="clear" w:fill="FFFFFF"/>
          <w:lang w:eastAsia="zh-CN"/>
        </w:rPr>
        <w:t>关于</w:t>
      </w:r>
      <w:r>
        <w:rPr>
          <w:rFonts w:hint="default" w:ascii="Times New Roman" w:hAnsi="Times New Roman" w:eastAsia="微软雅黑" w:cs="Times New Roman"/>
          <w:i w:val="0"/>
          <w:iCs w:val="0"/>
          <w:caps w:val="0"/>
          <w:color w:val="555555"/>
          <w:spacing w:val="8"/>
          <w:sz w:val="44"/>
          <w:szCs w:val="44"/>
          <w:bdr w:val="none" w:color="auto" w:sz="0" w:space="0"/>
          <w:shd w:val="clear" w:fill="FFFFFF"/>
        </w:rPr>
        <w:t>2022</w:t>
      </w:r>
      <w:r>
        <w:rPr>
          <w:rFonts w:hint="default" w:ascii="方正小标宋简体" w:hAnsi="方正小标宋简体" w:eastAsia="方正小标宋简体" w:cs="方正小标宋简体"/>
          <w:i w:val="0"/>
          <w:iCs w:val="0"/>
          <w:caps w:val="0"/>
          <w:color w:val="555555"/>
          <w:spacing w:val="8"/>
          <w:sz w:val="44"/>
          <w:szCs w:val="44"/>
          <w:bdr w:val="none" w:color="auto" w:sz="0" w:space="0"/>
          <w:shd w:val="clear" w:fill="FFFFFF"/>
          <w:lang w:eastAsia="zh-CN"/>
        </w:rPr>
        <w:t>年度执业药师职业资格</w:t>
      </w:r>
      <w:r>
        <w:rPr>
          <w:rFonts w:hint="default" w:ascii="方正小标宋简体" w:hAnsi="方正小标宋简体" w:eastAsia="方正小标宋简体" w:cs="方正小标宋简体"/>
          <w:i w:val="0"/>
          <w:iCs w:val="0"/>
          <w:caps w:val="0"/>
          <w:color w:val="555555"/>
          <w:spacing w:val="8"/>
          <w:sz w:val="44"/>
          <w:szCs w:val="44"/>
          <w:bdr w:val="none" w:color="auto" w:sz="0" w:space="0"/>
          <w:shd w:val="clear" w:fill="FFFFFF"/>
        </w:rPr>
        <w:t>考试安排的说明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3" w:lineRule="atLeast"/>
        <w:ind w:left="0" w:right="0" w:firstLine="0"/>
        <w:rPr>
          <w:rFonts w:hint="eastAsia" w:ascii="微软雅黑" w:hAnsi="微软雅黑" w:eastAsia="微软雅黑" w:cs="微软雅黑"/>
          <w:i w:val="0"/>
          <w:iCs w:val="0"/>
          <w:caps w:val="0"/>
          <w:color w:val="555555"/>
          <w:spacing w:val="8"/>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634"/>
        <w:rPr>
          <w:rFonts w:hint="eastAsia" w:ascii="微软雅黑" w:hAnsi="微软雅黑" w:eastAsia="微软雅黑" w:cs="微软雅黑"/>
          <w:i w:val="0"/>
          <w:iCs w:val="0"/>
          <w:caps w:val="0"/>
          <w:color w:val="555555"/>
          <w:spacing w:val="0"/>
          <w:sz w:val="21"/>
          <w:szCs w:val="21"/>
        </w:rPr>
      </w:pPr>
      <w:r>
        <w:rPr>
          <w:rFonts w:ascii="黑体" w:hAnsi="宋体" w:eastAsia="黑体" w:cs="黑体"/>
          <w:i w:val="0"/>
          <w:iCs w:val="0"/>
          <w:caps w:val="0"/>
          <w:color w:val="555555"/>
          <w:spacing w:val="0"/>
          <w:sz w:val="32"/>
          <w:szCs w:val="32"/>
          <w:bdr w:val="none" w:color="auto" w:sz="0" w:space="0"/>
          <w:shd w:val="clear" w:fill="FFFFFF"/>
          <w:lang w:eastAsia="zh-CN"/>
        </w:rPr>
        <w:t>一、报考条件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634"/>
        <w:rPr>
          <w:rFonts w:hint="eastAsia" w:ascii="微软雅黑" w:hAnsi="微软雅黑" w:eastAsia="微软雅黑" w:cs="微软雅黑"/>
          <w:b w:val="0"/>
          <w:bCs w:val="0"/>
          <w:i w:val="0"/>
          <w:iCs w:val="0"/>
          <w:caps w:val="0"/>
          <w:color w:val="555555"/>
          <w:spacing w:val="0"/>
          <w:sz w:val="21"/>
          <w:szCs w:val="21"/>
        </w:rPr>
      </w:pPr>
      <w:r>
        <w:rPr>
          <w:rFonts w:hint="default" w:ascii="monospace" w:hAnsi="微软雅黑" w:eastAsia="monospace" w:cs="monospace"/>
          <w:b w:val="0"/>
          <w:bCs w:val="0"/>
          <w:i w:val="0"/>
          <w:iCs w:val="0"/>
          <w:caps w:val="0"/>
          <w:color w:val="555555"/>
          <w:spacing w:val="0"/>
          <w:sz w:val="32"/>
          <w:szCs w:val="32"/>
          <w:bdr w:val="none" w:color="auto" w:sz="0" w:space="0"/>
          <w:shd w:val="clear" w:fill="FFFFFF"/>
          <w:lang w:eastAsia="zh-CN"/>
        </w:rPr>
        <w:t>根据《人力资源社会保障部关于降低或取消部分准入类职业资格考试工作年限要求有关事项的通知》（人社部发〔</w:t>
      </w:r>
      <w:r>
        <w:rPr>
          <w:rFonts w:hint="default" w:ascii="Times New Roman" w:hAnsi="Times New Roman" w:eastAsia="微软雅黑" w:cs="Times New Roman"/>
          <w:b w:val="0"/>
          <w:bCs w:val="0"/>
          <w:i w:val="0"/>
          <w:iCs w:val="0"/>
          <w:caps w:val="0"/>
          <w:color w:val="555555"/>
          <w:spacing w:val="0"/>
          <w:sz w:val="32"/>
          <w:szCs w:val="32"/>
          <w:bdr w:val="none" w:color="auto" w:sz="0" w:space="0"/>
          <w:shd w:val="clear" w:fill="FFFFFF"/>
        </w:rPr>
        <w:t>2022</w:t>
      </w:r>
      <w:r>
        <w:rPr>
          <w:rFonts w:hint="default" w:ascii="monospace" w:hAnsi="微软雅黑" w:eastAsia="monospace" w:cs="monospace"/>
          <w:b w:val="0"/>
          <w:bCs w:val="0"/>
          <w:i w:val="0"/>
          <w:iCs w:val="0"/>
          <w:caps w:val="0"/>
          <w:color w:val="555555"/>
          <w:spacing w:val="0"/>
          <w:sz w:val="32"/>
          <w:szCs w:val="32"/>
          <w:bdr w:val="none" w:color="auto" w:sz="0" w:space="0"/>
          <w:shd w:val="clear" w:fill="FFFFFF"/>
          <w:lang w:eastAsia="zh-CN"/>
        </w:rPr>
        <w:t>〕</w:t>
      </w:r>
      <w:r>
        <w:rPr>
          <w:rFonts w:hint="default" w:ascii="Times New Roman" w:hAnsi="Times New Roman" w:eastAsia="微软雅黑" w:cs="Times New Roman"/>
          <w:b w:val="0"/>
          <w:bCs w:val="0"/>
          <w:i w:val="0"/>
          <w:iCs w:val="0"/>
          <w:caps w:val="0"/>
          <w:color w:val="555555"/>
          <w:spacing w:val="0"/>
          <w:sz w:val="32"/>
          <w:szCs w:val="32"/>
          <w:bdr w:val="none" w:color="auto" w:sz="0" w:space="0"/>
          <w:shd w:val="clear" w:fill="FFFFFF"/>
        </w:rPr>
        <w:t>8</w:t>
      </w:r>
      <w:r>
        <w:rPr>
          <w:rFonts w:hint="default" w:ascii="monospace" w:hAnsi="微软雅黑" w:eastAsia="monospace" w:cs="monospace"/>
          <w:b w:val="0"/>
          <w:bCs w:val="0"/>
          <w:i w:val="0"/>
          <w:iCs w:val="0"/>
          <w:caps w:val="0"/>
          <w:color w:val="555555"/>
          <w:spacing w:val="0"/>
          <w:sz w:val="32"/>
          <w:szCs w:val="32"/>
          <w:bdr w:val="none" w:color="auto" w:sz="0" w:space="0"/>
          <w:shd w:val="clear" w:fill="FFFFFF"/>
          <w:lang w:eastAsia="zh-CN"/>
        </w:rPr>
        <w:t>号），自</w:t>
      </w:r>
      <w:r>
        <w:rPr>
          <w:rFonts w:hint="default" w:ascii="Times New Roman" w:hAnsi="Times New Roman" w:eastAsia="微软雅黑" w:cs="Times New Roman"/>
          <w:b w:val="0"/>
          <w:bCs w:val="0"/>
          <w:i w:val="0"/>
          <w:iCs w:val="0"/>
          <w:caps w:val="0"/>
          <w:color w:val="555555"/>
          <w:spacing w:val="0"/>
          <w:sz w:val="32"/>
          <w:szCs w:val="32"/>
          <w:bdr w:val="none" w:color="auto" w:sz="0" w:space="0"/>
          <w:shd w:val="clear" w:fill="FFFFFF"/>
        </w:rPr>
        <w:t>2022</w:t>
      </w:r>
      <w:r>
        <w:rPr>
          <w:rFonts w:hint="default" w:ascii="monospace" w:hAnsi="微软雅黑" w:eastAsia="monospace" w:cs="monospace"/>
          <w:b w:val="0"/>
          <w:bCs w:val="0"/>
          <w:i w:val="0"/>
          <w:iCs w:val="0"/>
          <w:caps w:val="0"/>
          <w:color w:val="555555"/>
          <w:spacing w:val="0"/>
          <w:sz w:val="32"/>
          <w:szCs w:val="32"/>
          <w:bdr w:val="none" w:color="auto" w:sz="0" w:space="0"/>
          <w:shd w:val="clear" w:fill="FFFFFF"/>
          <w:lang w:eastAsia="zh-CN"/>
        </w:rPr>
        <w:t>年起，执业药师职业资格考试工作年限要求调整如下：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jc w:val="left"/>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555555"/>
          <w:spacing w:val="0"/>
          <w:sz w:val="32"/>
          <w:szCs w:val="32"/>
          <w:bdr w:val="none" w:color="auto" w:sz="0" w:space="0"/>
          <w:shd w:val="clear" w:fill="FFFFFF"/>
        </w:rPr>
        <w:t>1.</w:t>
      </w:r>
      <w:r>
        <w:rPr>
          <w:rFonts w:hint="default" w:ascii="monospace" w:hAnsi="宋体" w:eastAsia="monospace" w:cs="monospace"/>
          <w:i w:val="0"/>
          <w:iCs w:val="0"/>
          <w:caps w:val="0"/>
          <w:color w:val="555555"/>
          <w:spacing w:val="0"/>
          <w:sz w:val="32"/>
          <w:szCs w:val="32"/>
          <w:bdr w:val="none" w:color="auto" w:sz="0" w:space="0"/>
          <w:shd w:val="clear" w:fill="FFFFFF"/>
          <w:lang w:eastAsia="zh-CN"/>
        </w:rPr>
        <w:t>取得药学类、中药学类专业大专学历，在药学或中药学岗位工作满</w:t>
      </w:r>
      <w:r>
        <w:rPr>
          <w:rFonts w:hint="default" w:ascii="Times New Roman" w:hAnsi="Times New Roman" w:eastAsia="微软雅黑" w:cs="Times New Roman"/>
          <w:i w:val="0"/>
          <w:iCs w:val="0"/>
          <w:caps w:val="0"/>
          <w:color w:val="555555"/>
          <w:spacing w:val="0"/>
          <w:sz w:val="32"/>
          <w:szCs w:val="32"/>
          <w:bdr w:val="none" w:color="auto" w:sz="0" w:space="0"/>
          <w:shd w:val="clear" w:fill="FFFFFF"/>
          <w:lang w:val="en-US"/>
        </w:rPr>
        <w:t>4</w:t>
      </w:r>
      <w:r>
        <w:rPr>
          <w:rFonts w:hint="default" w:ascii="monospace" w:hAnsi="宋体" w:eastAsia="monospace" w:cs="monospace"/>
          <w:i w:val="0"/>
          <w:iCs w:val="0"/>
          <w:caps w:val="0"/>
          <w:color w:val="555555"/>
          <w:spacing w:val="0"/>
          <w:sz w:val="32"/>
          <w:szCs w:val="32"/>
          <w:bdr w:val="none" w:color="auto" w:sz="0" w:space="0"/>
          <w:shd w:val="clear" w:fill="FFFFFF"/>
          <w:lang w:eastAsia="zh-CN"/>
        </w:rPr>
        <w:t>年（原</w:t>
      </w:r>
      <w:r>
        <w:rPr>
          <w:rFonts w:hint="default" w:ascii="Times New Roman" w:hAnsi="Times New Roman" w:eastAsia="微软雅黑" w:cs="Times New Roman"/>
          <w:i w:val="0"/>
          <w:iCs w:val="0"/>
          <w:caps w:val="0"/>
          <w:color w:val="555555"/>
          <w:spacing w:val="0"/>
          <w:sz w:val="32"/>
          <w:szCs w:val="32"/>
          <w:bdr w:val="none" w:color="auto" w:sz="0" w:space="0"/>
          <w:shd w:val="clear" w:fill="FFFFFF"/>
          <w:lang w:val="en-US"/>
        </w:rPr>
        <w:t>5</w:t>
      </w:r>
      <w:r>
        <w:rPr>
          <w:rFonts w:hint="default" w:ascii="monospace" w:hAnsi="宋体" w:eastAsia="monospace" w:cs="monospace"/>
          <w:i w:val="0"/>
          <w:iCs w:val="0"/>
          <w:caps w:val="0"/>
          <w:color w:val="555555"/>
          <w:spacing w:val="0"/>
          <w:sz w:val="32"/>
          <w:szCs w:val="32"/>
          <w:bdr w:val="none" w:color="auto" w:sz="0" w:space="0"/>
          <w:shd w:val="clear" w:fill="FFFFFF"/>
          <w:lang w:eastAsia="zh-CN"/>
        </w:rPr>
        <w:t>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jc w:val="left"/>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555555"/>
          <w:spacing w:val="0"/>
          <w:sz w:val="32"/>
          <w:szCs w:val="32"/>
          <w:bdr w:val="none" w:color="auto" w:sz="0" w:space="0"/>
          <w:shd w:val="clear" w:fill="FFFFFF"/>
        </w:rPr>
        <w:t>2.</w:t>
      </w:r>
      <w:r>
        <w:rPr>
          <w:rFonts w:hint="default" w:ascii="monospace" w:hAnsi="宋体" w:eastAsia="monospace" w:cs="monospace"/>
          <w:i w:val="0"/>
          <w:iCs w:val="0"/>
          <w:caps w:val="0"/>
          <w:color w:val="555555"/>
          <w:spacing w:val="0"/>
          <w:sz w:val="32"/>
          <w:szCs w:val="32"/>
          <w:bdr w:val="none" w:color="auto" w:sz="0" w:space="0"/>
          <w:shd w:val="clear" w:fill="FFFFFF"/>
          <w:lang w:eastAsia="zh-CN"/>
        </w:rPr>
        <w:t>取得药学类、中药学类专业大学本科学历或学士学位，在药学或中药学岗位工作满</w:t>
      </w:r>
      <w:r>
        <w:rPr>
          <w:rFonts w:hint="default" w:ascii="Times New Roman" w:hAnsi="Times New Roman" w:eastAsia="微软雅黑" w:cs="Times New Roman"/>
          <w:i w:val="0"/>
          <w:iCs w:val="0"/>
          <w:caps w:val="0"/>
          <w:color w:val="555555"/>
          <w:spacing w:val="0"/>
          <w:sz w:val="32"/>
          <w:szCs w:val="32"/>
          <w:bdr w:val="none" w:color="auto" w:sz="0" w:space="0"/>
          <w:shd w:val="clear" w:fill="FFFFFF"/>
          <w:lang w:val="en-US"/>
        </w:rPr>
        <w:t>2</w:t>
      </w:r>
      <w:r>
        <w:rPr>
          <w:rFonts w:hint="default" w:ascii="monospace" w:hAnsi="宋体" w:eastAsia="monospace" w:cs="monospace"/>
          <w:i w:val="0"/>
          <w:iCs w:val="0"/>
          <w:caps w:val="0"/>
          <w:color w:val="555555"/>
          <w:spacing w:val="0"/>
          <w:sz w:val="32"/>
          <w:szCs w:val="32"/>
          <w:bdr w:val="none" w:color="auto" w:sz="0" w:space="0"/>
          <w:shd w:val="clear" w:fill="FFFFFF"/>
          <w:lang w:eastAsia="zh-CN"/>
        </w:rPr>
        <w:t>年（原</w:t>
      </w:r>
      <w:r>
        <w:rPr>
          <w:rFonts w:hint="default" w:ascii="Times New Roman" w:hAnsi="Times New Roman" w:eastAsia="微软雅黑" w:cs="Times New Roman"/>
          <w:i w:val="0"/>
          <w:iCs w:val="0"/>
          <w:caps w:val="0"/>
          <w:color w:val="555555"/>
          <w:spacing w:val="0"/>
          <w:sz w:val="32"/>
          <w:szCs w:val="32"/>
          <w:bdr w:val="none" w:color="auto" w:sz="0" w:space="0"/>
          <w:shd w:val="clear" w:fill="FFFFFF"/>
          <w:lang w:val="en-US"/>
        </w:rPr>
        <w:t>3</w:t>
      </w:r>
      <w:r>
        <w:rPr>
          <w:rFonts w:hint="default" w:ascii="monospace" w:hAnsi="宋体" w:eastAsia="monospace" w:cs="monospace"/>
          <w:i w:val="0"/>
          <w:iCs w:val="0"/>
          <w:caps w:val="0"/>
          <w:color w:val="555555"/>
          <w:spacing w:val="0"/>
          <w:sz w:val="32"/>
          <w:szCs w:val="32"/>
          <w:bdr w:val="none" w:color="auto" w:sz="0" w:space="0"/>
          <w:shd w:val="clear" w:fill="FFFFFF"/>
          <w:lang w:eastAsia="zh-CN"/>
        </w:rPr>
        <w:t>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555555"/>
          <w:spacing w:val="0"/>
          <w:sz w:val="21"/>
          <w:szCs w:val="21"/>
        </w:rPr>
      </w:pPr>
      <w:r>
        <w:rPr>
          <w:rFonts w:hint="eastAsia" w:ascii="黑体" w:hAnsi="宋体" w:eastAsia="黑体" w:cs="黑体"/>
          <w:i w:val="0"/>
          <w:iCs w:val="0"/>
          <w:caps w:val="0"/>
          <w:color w:val="555555"/>
          <w:spacing w:val="0"/>
          <w:sz w:val="32"/>
          <w:szCs w:val="32"/>
          <w:bdr w:val="none" w:color="auto" w:sz="0" w:space="0"/>
          <w:shd w:val="clear" w:fill="FFFFFF"/>
          <w:lang w:eastAsia="zh-CN"/>
        </w:rPr>
        <w:t>二、考试大纲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i w:val="0"/>
          <w:iCs w:val="0"/>
          <w:caps w:val="0"/>
          <w:color w:val="555555"/>
          <w:spacing w:val="24"/>
          <w:sz w:val="32"/>
          <w:szCs w:val="32"/>
          <w:bdr w:val="none" w:color="auto" w:sz="0" w:space="0"/>
          <w:shd w:val="clear" w:fill="FFFFFF"/>
        </w:rPr>
        <w:t>2022</w:t>
      </w:r>
      <w:r>
        <w:rPr>
          <w:rFonts w:hint="default" w:ascii="monospace" w:hAnsi="宋体" w:eastAsia="monospace" w:cs="monospace"/>
          <w:i w:val="0"/>
          <w:iCs w:val="0"/>
          <w:caps w:val="0"/>
          <w:color w:val="555555"/>
          <w:spacing w:val="0"/>
          <w:sz w:val="32"/>
          <w:szCs w:val="32"/>
          <w:bdr w:val="none" w:color="auto" w:sz="0" w:space="0"/>
          <w:shd w:val="clear" w:fill="FFFFFF"/>
          <w:lang w:eastAsia="zh-CN"/>
        </w:rPr>
        <w:t>年度执业药师职业资格考试大纲以《国家执业药师职业资格考试大纲</w:t>
      </w:r>
      <w:r>
        <w:rPr>
          <w:rFonts w:hint="default" w:ascii="monospace" w:hAnsi="宋体" w:eastAsia="monospace" w:cs="monospace"/>
          <w:i w:val="0"/>
          <w:iCs w:val="0"/>
          <w:caps w:val="0"/>
          <w:color w:val="555555"/>
          <w:spacing w:val="0"/>
          <w:sz w:val="32"/>
          <w:szCs w:val="32"/>
          <w:bdr w:val="none" w:color="auto" w:sz="0" w:space="0"/>
          <w:shd w:val="clear" w:fill="FFFFFF"/>
        </w:rPr>
        <w:t>（第八版</w:t>
      </w:r>
      <w:r>
        <w:rPr>
          <w:rFonts w:hint="eastAsia" w:ascii="微软雅黑" w:hAnsi="微软雅黑" w:eastAsia="微软雅黑" w:cs="微软雅黑"/>
          <w:i w:val="0"/>
          <w:iCs w:val="0"/>
          <w:caps w:val="0"/>
          <w:color w:val="555555"/>
          <w:spacing w:val="0"/>
          <w:sz w:val="32"/>
          <w:szCs w:val="32"/>
          <w:bdr w:val="none" w:color="auto" w:sz="0" w:space="0"/>
          <w:shd w:val="clear" w:fill="FFFFFF"/>
        </w:rPr>
        <w:t>·</w:t>
      </w:r>
      <w:r>
        <w:rPr>
          <w:rFonts w:ascii="Times New Roman" w:hAnsi="Times New Roman" w:eastAsia="微软雅黑" w:cs="Times New Roman"/>
          <w:i w:val="0"/>
          <w:iCs w:val="0"/>
          <w:caps w:val="0"/>
          <w:color w:val="555555"/>
          <w:spacing w:val="0"/>
          <w:sz w:val="32"/>
          <w:szCs w:val="32"/>
          <w:bdr w:val="none" w:color="auto" w:sz="0" w:space="0"/>
          <w:shd w:val="clear" w:fill="FFFFFF"/>
        </w:rPr>
        <w:t>2022</w:t>
      </w:r>
      <w:r>
        <w:rPr>
          <w:rFonts w:hint="default" w:ascii="monospace" w:hAnsi="宋体" w:eastAsia="monospace" w:cs="monospace"/>
          <w:i w:val="0"/>
          <w:iCs w:val="0"/>
          <w:caps w:val="0"/>
          <w:color w:val="555555"/>
          <w:spacing w:val="0"/>
          <w:sz w:val="32"/>
          <w:szCs w:val="32"/>
          <w:bdr w:val="none" w:color="auto" w:sz="0" w:space="0"/>
          <w:shd w:val="clear" w:fill="FFFFFF"/>
        </w:rPr>
        <w:t>）</w:t>
      </w:r>
      <w:r>
        <w:rPr>
          <w:rFonts w:hint="default" w:ascii="monospace" w:hAnsi="宋体" w:eastAsia="monospace" w:cs="monospace"/>
          <w:i w:val="0"/>
          <w:iCs w:val="0"/>
          <w:caps w:val="0"/>
          <w:color w:val="555555"/>
          <w:spacing w:val="24"/>
          <w:sz w:val="32"/>
          <w:szCs w:val="32"/>
          <w:bdr w:val="none" w:color="auto" w:sz="0" w:space="0"/>
          <w:shd w:val="clear" w:fill="FFFFFF"/>
        </w:rPr>
        <w:t>》为准，见国家药品监督管理局执业药师资格认证中心网站</w:t>
      </w:r>
      <w:r>
        <w:rPr>
          <w:rFonts w:hint="default" w:ascii="monospace" w:hAnsi="宋体" w:eastAsia="monospace" w:cs="monospace"/>
          <w:i w:val="0"/>
          <w:iCs w:val="0"/>
          <w:caps w:val="0"/>
          <w:color w:val="555555"/>
          <w:spacing w:val="0"/>
          <w:sz w:val="32"/>
          <w:szCs w:val="32"/>
          <w:bdr w:val="none" w:color="auto" w:sz="0" w:space="0"/>
          <w:shd w:val="clear" w:fill="FFFFFF"/>
        </w:rPr>
        <w:t>（</w:t>
      </w:r>
      <w:r>
        <w:rPr>
          <w:rFonts w:hint="default" w:ascii="Times New Roman" w:hAnsi="Times New Roman" w:eastAsia="微软雅黑" w:cs="Times New Roman"/>
          <w:i w:val="0"/>
          <w:iCs w:val="0"/>
          <w:caps w:val="0"/>
          <w:color w:val="555555"/>
          <w:spacing w:val="0"/>
          <w:sz w:val="32"/>
          <w:szCs w:val="32"/>
          <w:bdr w:val="none" w:color="auto" w:sz="0" w:space="0"/>
          <w:shd w:val="clear" w:fill="FFFFFF"/>
        </w:rPr>
        <w:t>http://www.cqlp.org/info/link.aspx?id=6142&amp;page=1</w:t>
      </w:r>
      <w:r>
        <w:rPr>
          <w:rFonts w:hint="default" w:ascii="monospace" w:hAnsi="微软雅黑" w:eastAsia="monospace" w:cs="monospace"/>
          <w:i w:val="0"/>
          <w:iCs w:val="0"/>
          <w:caps w:val="0"/>
          <w:color w:val="555555"/>
          <w:spacing w:val="0"/>
          <w:sz w:val="32"/>
          <w:szCs w:val="32"/>
          <w:bdr w:val="none" w:color="auto" w:sz="0" w:space="0"/>
          <w:shd w:val="clear" w:fill="FFFFFF"/>
        </w:rPr>
        <w:t>）。</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pPr>
      <w:r>
        <w:rPr>
          <w:rFonts w:hint="eastAsia" w:ascii="黑体" w:hAnsi="宋体" w:eastAsia="黑体" w:cs="黑体"/>
          <w:i w:val="0"/>
          <w:iCs w:val="0"/>
          <w:caps w:val="0"/>
          <w:color w:val="555555"/>
          <w:spacing w:val="0"/>
          <w:sz w:val="32"/>
          <w:szCs w:val="32"/>
          <w:bdr w:val="none" w:color="auto" w:sz="0" w:space="0"/>
          <w:shd w:val="clear" w:fill="FFFFFF"/>
          <w:lang w:eastAsia="zh-CN"/>
        </w:rPr>
        <w:t>合格标准</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5" w:lineRule="atLeast"/>
        <w:ind w:left="0" w:right="0" w:firstLine="634"/>
        <w:jc w:val="both"/>
        <w:rPr>
          <w:rFonts w:hint="eastAsia" w:ascii="微软雅黑" w:hAnsi="微软雅黑" w:eastAsia="微软雅黑" w:cs="微软雅黑"/>
          <w:i w:val="0"/>
          <w:iCs w:val="0"/>
          <w:caps w:val="0"/>
          <w:color w:val="555555"/>
          <w:spacing w:val="0"/>
          <w:sz w:val="21"/>
          <w:szCs w:val="21"/>
        </w:rPr>
      </w:pPr>
      <w:r>
        <w:rPr>
          <w:rFonts w:hint="default" w:ascii="monospace" w:hAnsi="微软雅黑" w:eastAsia="monospace" w:cs="monospace"/>
          <w:i w:val="0"/>
          <w:iCs w:val="0"/>
          <w:caps w:val="0"/>
          <w:color w:val="000000"/>
          <w:spacing w:val="0"/>
          <w:sz w:val="32"/>
          <w:szCs w:val="32"/>
          <w:bdr w:val="none" w:color="auto" w:sz="0" w:space="0"/>
          <w:shd w:val="clear" w:fill="FFFFFF"/>
        </w:rPr>
        <w:t>根据人力资源社会保障部办公厅《关于</w:t>
      </w:r>
      <w:r>
        <w:rPr>
          <w:rFonts w:hint="default" w:ascii="Times New Roman" w:hAnsi="Times New Roman" w:eastAsia="微软雅黑" w:cs="Times New Roman"/>
          <w:i w:val="0"/>
          <w:iCs w:val="0"/>
          <w:caps w:val="0"/>
          <w:color w:val="555555"/>
          <w:spacing w:val="0"/>
          <w:sz w:val="31"/>
          <w:szCs w:val="31"/>
          <w:bdr w:val="none" w:color="auto" w:sz="0" w:space="0"/>
          <w:shd w:val="clear" w:fill="FFFFFF"/>
        </w:rPr>
        <w:t>33</w:t>
      </w:r>
      <w:r>
        <w:rPr>
          <w:rFonts w:hint="default" w:ascii="monospace" w:hAnsi="微软雅黑" w:eastAsia="monospace" w:cs="monospace"/>
          <w:i w:val="0"/>
          <w:iCs w:val="0"/>
          <w:caps w:val="0"/>
          <w:color w:val="555555"/>
          <w:spacing w:val="0"/>
          <w:sz w:val="32"/>
          <w:szCs w:val="32"/>
          <w:bdr w:val="none" w:color="auto" w:sz="0" w:space="0"/>
          <w:shd w:val="clear" w:fill="FFFFFF"/>
        </w:rPr>
        <w:t>项专业技术人员职业资格考试实行相对固定合格标准有关事项的通告》，自</w:t>
      </w:r>
      <w:r>
        <w:rPr>
          <w:rFonts w:hint="default" w:ascii="Times New Roman" w:hAnsi="Times New Roman" w:eastAsia="微软雅黑" w:cs="Times New Roman"/>
          <w:i w:val="0"/>
          <w:iCs w:val="0"/>
          <w:caps w:val="0"/>
          <w:color w:val="555555"/>
          <w:spacing w:val="0"/>
          <w:sz w:val="32"/>
          <w:szCs w:val="32"/>
          <w:bdr w:val="none" w:color="auto" w:sz="0" w:space="0"/>
          <w:shd w:val="clear" w:fill="FFFFFF"/>
        </w:rPr>
        <w:t>2022</w:t>
      </w:r>
      <w:r>
        <w:rPr>
          <w:rFonts w:hint="default" w:ascii="monospace" w:hAnsi="宋体" w:eastAsia="monospace" w:cs="monospace"/>
          <w:i w:val="0"/>
          <w:iCs w:val="0"/>
          <w:caps w:val="0"/>
          <w:color w:val="555555"/>
          <w:spacing w:val="0"/>
          <w:sz w:val="32"/>
          <w:szCs w:val="32"/>
          <w:bdr w:val="none" w:color="auto" w:sz="0" w:space="0"/>
          <w:shd w:val="clear" w:fill="FFFFFF"/>
        </w:rPr>
        <w:t>年度起，执业药师职业资格考试</w:t>
      </w:r>
      <w:r>
        <w:rPr>
          <w:rFonts w:hint="default" w:ascii="monospace" w:hAnsi="宋体" w:eastAsia="monospace" w:cs="monospace"/>
          <w:i w:val="0"/>
          <w:iCs w:val="0"/>
          <w:caps w:val="0"/>
          <w:color w:val="000000"/>
          <w:spacing w:val="0"/>
          <w:sz w:val="32"/>
          <w:szCs w:val="32"/>
          <w:bdr w:val="none" w:color="auto" w:sz="0" w:space="0"/>
          <w:shd w:val="clear" w:fill="FFFFFF"/>
        </w:rPr>
        <w:t>实行相对固定的合格标准，各科目合格标准为试卷满分的</w:t>
      </w:r>
      <w:r>
        <w:rPr>
          <w:rFonts w:hint="default" w:ascii="Times New Roman" w:hAnsi="Times New Roman" w:eastAsia="微软雅黑" w:cs="Times New Roman"/>
          <w:i w:val="0"/>
          <w:iCs w:val="0"/>
          <w:caps w:val="0"/>
          <w:color w:val="000000"/>
          <w:spacing w:val="0"/>
          <w:sz w:val="31"/>
          <w:szCs w:val="31"/>
          <w:bdr w:val="none" w:color="auto" w:sz="0" w:space="0"/>
          <w:shd w:val="clear" w:fill="FFFFFF"/>
        </w:rPr>
        <w:t>60</w:t>
      </w:r>
      <w:r>
        <w:rPr>
          <w:rFonts w:hint="default" w:ascii="monospace" w:hAnsi="微软雅黑" w:eastAsia="monospace" w:cs="monospace"/>
          <w:i w:val="0"/>
          <w:iCs w:val="0"/>
          <w:caps w:val="0"/>
          <w:color w:val="555555"/>
          <w:spacing w:val="0"/>
          <w:sz w:val="32"/>
          <w:szCs w:val="32"/>
          <w:bdr w:val="none" w:color="auto" w:sz="0" w:space="0"/>
          <w:shd w:val="clear" w:fill="FFFFFF"/>
        </w:rPr>
        <w:t>％。根据有关规定或遇特殊情况，需要变更调整或单独确定考试合格标准的，另行通告。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555555"/>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lang w:eastAsia="zh-CN"/>
        </w:rPr>
        <w:t>四、电子证书查询下载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555555"/>
          <w:spacing w:val="0"/>
          <w:sz w:val="21"/>
          <w:szCs w:val="21"/>
        </w:rPr>
      </w:pPr>
      <w:r>
        <w:rPr>
          <w:rFonts w:hint="default" w:ascii="monospace" w:hAnsi="宋体" w:eastAsia="monospace" w:cs="monospace"/>
          <w:i w:val="0"/>
          <w:iCs w:val="0"/>
          <w:caps w:val="0"/>
          <w:color w:val="555555"/>
          <w:spacing w:val="0"/>
          <w:sz w:val="32"/>
          <w:szCs w:val="32"/>
          <w:bdr w:val="none" w:color="auto" w:sz="0" w:space="0"/>
          <w:shd w:val="clear" w:fill="FFFFFF"/>
          <w:lang w:eastAsia="zh-CN"/>
        </w:rPr>
        <w:t>执业药师职业资格考试</w:t>
      </w:r>
      <w:r>
        <w:rPr>
          <w:rFonts w:hint="default" w:ascii="monospace" w:hAnsi="宋体" w:eastAsia="monospace" w:cs="monospace"/>
          <w:i w:val="0"/>
          <w:iCs w:val="0"/>
          <w:caps w:val="0"/>
          <w:color w:val="000000"/>
          <w:spacing w:val="0"/>
          <w:sz w:val="32"/>
          <w:szCs w:val="32"/>
          <w:bdr w:val="none" w:color="auto" w:sz="0" w:space="0"/>
          <w:shd w:val="clear" w:fill="FFFFFF"/>
          <w:lang w:eastAsia="zh-CN"/>
        </w:rPr>
        <w:t>的</w:t>
      </w:r>
      <w:r>
        <w:rPr>
          <w:rFonts w:hint="default" w:ascii="monospace" w:hAnsi="宋体" w:eastAsia="monospace" w:cs="monospace"/>
          <w:b w:val="0"/>
          <w:bCs w:val="0"/>
          <w:i w:val="0"/>
          <w:iCs w:val="0"/>
          <w:caps w:val="0"/>
          <w:color w:val="555555"/>
          <w:spacing w:val="0"/>
          <w:sz w:val="32"/>
          <w:szCs w:val="32"/>
          <w:bdr w:val="none" w:color="auto" w:sz="0" w:space="0"/>
          <w:shd w:val="clear" w:fill="FFFFFF"/>
          <w:lang w:eastAsia="zh-CN"/>
        </w:rPr>
        <w:t>电子证书可在</w:t>
      </w:r>
      <w:r>
        <w:rPr>
          <w:rStyle w:val="5"/>
          <w:rFonts w:hint="default" w:ascii="monospace" w:hAnsi="宋体" w:eastAsia="monospace" w:cs="monospace"/>
          <w:i w:val="0"/>
          <w:iCs w:val="0"/>
          <w:caps w:val="0"/>
          <w:color w:val="555555"/>
          <w:spacing w:val="0"/>
          <w:sz w:val="32"/>
          <w:szCs w:val="32"/>
          <w:bdr w:val="none" w:color="auto" w:sz="0" w:space="0"/>
          <w:shd w:val="clear" w:fill="FFFFFF"/>
          <w:lang w:eastAsia="zh-CN"/>
        </w:rPr>
        <w:t>中国人事考试网（</w:t>
      </w:r>
      <w:r>
        <w:rPr>
          <w:rStyle w:val="5"/>
          <w:rFonts w:hint="default" w:ascii="Times New Roman" w:hAnsi="Times New Roman" w:eastAsia="微软雅黑" w:cs="Times New Roman"/>
          <w:i w:val="0"/>
          <w:iCs w:val="0"/>
          <w:caps w:val="0"/>
          <w:color w:val="555555"/>
          <w:spacing w:val="0"/>
          <w:sz w:val="32"/>
          <w:szCs w:val="32"/>
          <w:bdr w:val="none" w:color="auto" w:sz="0" w:space="0"/>
          <w:shd w:val="clear" w:fill="FFFFFF"/>
          <w:lang w:val="en-US"/>
        </w:rPr>
        <w:t>www.cpta.com.cn</w:t>
      </w:r>
      <w:r>
        <w:rPr>
          <w:rStyle w:val="5"/>
          <w:rFonts w:hint="default" w:ascii="monospace" w:hAnsi="宋体" w:eastAsia="monospace" w:cs="monospace"/>
          <w:i w:val="0"/>
          <w:iCs w:val="0"/>
          <w:caps w:val="0"/>
          <w:color w:val="555555"/>
          <w:spacing w:val="0"/>
          <w:sz w:val="32"/>
          <w:szCs w:val="32"/>
          <w:bdr w:val="none" w:color="auto" w:sz="0" w:space="0"/>
          <w:shd w:val="clear" w:fill="FFFFFF"/>
          <w:lang w:eastAsia="zh-CN"/>
        </w:rPr>
        <w:t>）</w:t>
      </w:r>
      <w:r>
        <w:rPr>
          <w:rFonts w:hint="default" w:ascii="monospace" w:hAnsi="宋体" w:eastAsia="monospace" w:cs="monospace"/>
          <w:b w:val="0"/>
          <w:bCs w:val="0"/>
          <w:i w:val="0"/>
          <w:iCs w:val="0"/>
          <w:caps w:val="0"/>
          <w:color w:val="555555"/>
          <w:spacing w:val="0"/>
          <w:sz w:val="32"/>
          <w:szCs w:val="32"/>
          <w:bdr w:val="none" w:color="auto" w:sz="0" w:space="0"/>
          <w:shd w:val="clear" w:fill="FFFFFF"/>
          <w:lang w:eastAsia="zh-CN"/>
        </w:rPr>
        <w:t>进行下载和查询验证。</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onospace">
    <w:altName w:val="Segoe Print"/>
    <w:panose1 w:val="00000000000000000000"/>
    <w:charset w:val="00"/>
    <w:family w:val="auto"/>
    <w:pitch w:val="default"/>
    <w:sig w:usb0="00000000" w:usb1="00000000" w:usb2="00000000" w:usb3="00000000" w:csb0="00000000" w:csb1="00000000"/>
  </w:font>
  <w:font w:name="方正小标宋简体">
    <w:altName w:val="黑体"/>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B82702"/>
    <w:multiLevelType w:val="multilevel"/>
    <w:tmpl w:val="01B82702"/>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AEC15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2022-08-29T07:36:28Z</dcterms:created>
  <dc:creator>cdeluser</dc:creator>
  <cp:lastModifiedBy>cdeluser</cp:lastModifiedBy>
  <dcterms:modified xsi:type="dcterms:W3CDTF">2022-08-29T07:36:43Z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27C683A0B53A47E98A2FEBE51C9BD936</vt:lpwstr>
  </property>
</Properties>
</file>