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420" w:lineRule="atLeast"/>
        <w:ind w:left="0" w:firstLine="420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615" w:lineRule="atLeast"/>
        <w:ind w:left="0" w:righ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2022年度执业药师职业资格考试工作计划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1" w:after="0" w:afterAutospacing="1" w:line="615" w:lineRule="atLeast"/>
        <w:ind w:left="0" w:righ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</w:pPr>
    </w:p>
    <w:tbl>
      <w:tblPr>
        <w:tblW w:w="0" w:type="auto"/>
        <w:tblCellSpacing w:w="15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"/>
        <w:gridCol w:w="1633"/>
        <w:gridCol w:w="980"/>
        <w:gridCol w:w="49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00" w:lineRule="atLeast"/>
              <w:ind w:left="0" w:righ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时   间</w:t>
            </w:r>
          </w:p>
        </w:tc>
        <w:tc>
          <w:tcPr>
            <w:tcW w:w="648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00" w:lineRule="atLeast"/>
              <w:ind w:left="0" w:righ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工    作    项    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8月31日9∶00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9月12日16∶00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市及省直考区组织报名工作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报名网址：全国专业技术人员资格考试报名服务平台（zg.cpta.com.cn）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9月15日前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各考区上报有关考点名称、地址及考场标准等信息项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9月1日～14日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报考人员完成网上缴费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9月23日前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4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安排考场、向人社部人事考试中心上报试卷预订单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10月31日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～11月6日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报考人员可登陆报名网站下载打印准考证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11月4日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各考区领取试卷、答题卡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间</w:t>
            </w:r>
          </w:p>
        </w:tc>
        <w:tc>
          <w:tcPr>
            <w:tcW w:w="17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11月5日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上午</w:t>
            </w:r>
          </w:p>
        </w:tc>
        <w:tc>
          <w:tcPr>
            <w:tcW w:w="5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09∶00～11∶30  药学（中药学）专业知识（一）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下午</w:t>
            </w:r>
          </w:p>
        </w:tc>
        <w:tc>
          <w:tcPr>
            <w:tcW w:w="5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14∶00～16∶30  药学（中药学）专业知识（二）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11月6日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上午</w:t>
            </w:r>
          </w:p>
        </w:tc>
        <w:tc>
          <w:tcPr>
            <w:tcW w:w="5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09∶00～11∶30  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下午</w:t>
            </w:r>
          </w:p>
        </w:tc>
        <w:tc>
          <w:tcPr>
            <w:tcW w:w="5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14∶00～16∶30  药学（中药学）综合知识与技能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11月7日前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各考区答题卡送省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11月9日前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向人社部人事考试中心上报考场分配信息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12月16日前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省完成客观题阅卷工作，并向人社部人事考试中心上报客观题成绩，接收主观题成绩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15" w:type="dxa"/>
        </w:trPr>
        <w:tc>
          <w:tcPr>
            <w:tcW w:w="229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2023年1月中旬</w:t>
            </w:r>
          </w:p>
        </w:tc>
        <w:tc>
          <w:tcPr>
            <w:tcW w:w="64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根据人社部通知，下发合格标准，公布考试成绩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2295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2023年1月下旬</w:t>
            </w:r>
          </w:p>
        </w:tc>
        <w:tc>
          <w:tcPr>
            <w:tcW w:w="6480" w:type="dxa"/>
            <w:gridSpan w:val="2"/>
            <w:tcBorders>
              <w:top w:val="nil"/>
              <w:left w:val="single" w:color="auto" w:sz="6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00" w:lineRule="atLeast"/>
              <w:ind w:left="0" w:firstLine="420"/>
              <w:jc w:val="left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9"/>
                <w:szCs w:val="29"/>
                <w:bdr w:val="none" w:color="auto" w:sz="0" w:space="0"/>
              </w:rPr>
              <w:t>资格审查，确定符合证书领取人员。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70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70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70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70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70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咨询服务电话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一、考务技术咨询及资格审查咨询电话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南京市人事考试中心：025-83151200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无锡市人事考试中心：0510-85740575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徐州市人事考试办公室：0516-12333、80800320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常州市人事考试管理办公室：0519-86617131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苏州市人事考试院：0512-65301425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南通市人事考试中心：0513-59000252、59000251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连云港市人事考试中心：0518-85826670、85811913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淮安市人事考试中心：0517-89330169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盐城市人事考试中心：0515-86668515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扬州市人事考试管理办公室：0514-80829370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镇江市人事考试考工中心：0511-84432609、84425552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泰州市人事考试管理办公室：0523-86896090，86891051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宿迁市考试鉴定中心：0527-84353881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vertAlign w:val="baseline"/>
        </w:rPr>
        <w:t>二、考后资格审查陈述申辩咨询电话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南京市专技处：025-68788058、2809737745@qq.com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无锡市人事考试中心：0510-85740575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徐州市专技处：0516-85798231、85768098、xzszcb@126.com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常州市专技处：0519-85681918、czrsks@163.com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苏州市专技处：0512-69820597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南通市专技处：0513-59000149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连云港市人事考试中心：0518-85826670、85811913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淮安市专技处：0517-83671113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盐城市专技处：0515-68010738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扬州市专技处：0514-80978112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镇江市专技处：0511-85340321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泰州市专技处：0523-86606582、86606581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85" w:lineRule="atLeast"/>
        <w:ind w:left="0" w:firstLine="42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</w:rPr>
        <w:t>宿迁市专技处：0527-84359049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AC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2022-08-31T05:50:30Z</dcterms:created>
  <dc:creator>cdeluser</dc:creator>
  <cp:lastModifiedBy>cdeluser</cp:lastModifiedBy>
  <dcterms:modified xsi:type="dcterms:W3CDTF">2022-08-31T05:51:21Z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B8BA4D477DA643E1943E2F9F25CB5282</vt:lpwstr>
  </property>
</Properties>
</file>