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8" w:lineRule="exact"/>
        <w:rPr>
          <w:rFonts w:hint="eastAsia" w:ascii="黑体" w:hAnsi="黑体" w:eastAsia="黑体" w:cs="黑体"/>
          <w:snapToGrid w:val="0"/>
          <w:kern w:val="0"/>
          <w:lang w:eastAsia="zh-CN"/>
        </w:rPr>
      </w:pPr>
      <w:r>
        <w:rPr>
          <w:rFonts w:hint="eastAsia" w:ascii="黑体" w:hAnsi="黑体" w:eastAsia="黑体" w:cs="黑体"/>
          <w:snapToGrid w:val="0"/>
          <w:kern w:val="0"/>
        </w:rPr>
        <w:t>附件</w:t>
      </w:r>
      <w:bookmarkStart w:id="1" w:name="_GoBack"/>
      <w:bookmarkEnd w:id="1"/>
    </w:p>
    <w:p>
      <w:pPr>
        <w:spacing w:line="568" w:lineRule="exact"/>
        <w:jc w:val="center"/>
        <w:rPr>
          <w:rFonts w:ascii="方正小标宋简体" w:hAnsi="方正小标宋简体" w:eastAsia="方正小标宋简体" w:cs="方正小标宋简体"/>
          <w:snapToGrid w:val="0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kern w:val="0"/>
          <w:sz w:val="36"/>
          <w:szCs w:val="36"/>
          <w:lang w:eastAsia="zh-CN"/>
        </w:rPr>
        <w:t>2022</w:t>
      </w:r>
      <w:r>
        <w:rPr>
          <w:rFonts w:hint="eastAsia" w:ascii="方正小标宋简体" w:hAnsi="方正小标宋简体" w:eastAsia="方正小标宋简体" w:cs="方正小标宋简体"/>
          <w:snapToGrid w:val="0"/>
          <w:kern w:val="0"/>
          <w:sz w:val="36"/>
          <w:szCs w:val="36"/>
        </w:rPr>
        <w:t>年度执业药师职业资格考试</w:t>
      </w:r>
      <w:r>
        <w:rPr>
          <w:rFonts w:ascii="方正小标宋简体" w:hAnsi="方正小标宋简体" w:eastAsia="方正小标宋简体" w:cs="方正小标宋简体"/>
          <w:snapToGrid w:val="0"/>
          <w:kern w:val="0"/>
          <w:sz w:val="36"/>
          <w:szCs w:val="36"/>
        </w:rPr>
        <w:t>名称、级别、</w:t>
      </w:r>
    </w:p>
    <w:p>
      <w:pPr>
        <w:spacing w:line="568" w:lineRule="exact"/>
        <w:jc w:val="center"/>
        <w:rPr>
          <w:rFonts w:ascii="方正小标宋简体" w:hAnsi="方正小标宋简体" w:eastAsia="方正小标宋简体" w:cs="方正小标宋简体"/>
          <w:snapToGrid w:val="0"/>
          <w:kern w:val="0"/>
          <w:sz w:val="36"/>
          <w:szCs w:val="36"/>
        </w:rPr>
      </w:pPr>
      <w:r>
        <w:rPr>
          <w:rFonts w:ascii="方正小标宋简体" w:hAnsi="方正小标宋简体" w:eastAsia="方正小标宋简体" w:cs="方正小标宋简体"/>
          <w:snapToGrid w:val="0"/>
          <w:kern w:val="0"/>
          <w:sz w:val="36"/>
          <w:szCs w:val="36"/>
        </w:rPr>
        <w:t>专业及科目代码表</w:t>
      </w:r>
    </w:p>
    <w:tbl>
      <w:tblPr>
        <w:tblStyle w:val="2"/>
        <w:tblW w:w="5000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1496"/>
        <w:gridCol w:w="2001"/>
        <w:gridCol w:w="37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exact"/>
          <w:jc w:val="center"/>
        </w:trPr>
        <w:tc>
          <w:tcPr>
            <w:tcW w:w="7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bookmarkStart w:id="0" w:name="RANGE!A1"/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考试名称</w:t>
            </w:r>
            <w:bookmarkEnd w:id="0"/>
          </w:p>
        </w:tc>
        <w:tc>
          <w:tcPr>
            <w:tcW w:w="87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级别</w:t>
            </w:r>
          </w:p>
        </w:tc>
        <w:tc>
          <w:tcPr>
            <w:tcW w:w="117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专业</w:t>
            </w:r>
          </w:p>
        </w:tc>
        <w:tc>
          <w:tcPr>
            <w:tcW w:w="220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考试科目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exact"/>
          <w:jc w:val="center"/>
        </w:trPr>
        <w:tc>
          <w:tcPr>
            <w:tcW w:w="746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hAnsi="Times New Roman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cs="宋体"/>
                <w:color w:val="000000"/>
                <w:kern w:val="0"/>
                <w:sz w:val="28"/>
                <w:szCs w:val="28"/>
              </w:rPr>
              <w:t>026.执业药师职业资格考试</w:t>
            </w:r>
          </w:p>
        </w:tc>
        <w:tc>
          <w:tcPr>
            <w:tcW w:w="878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hAnsi="Times New Roman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cs="宋体"/>
                <w:color w:val="000000"/>
                <w:kern w:val="0"/>
                <w:sz w:val="28"/>
                <w:szCs w:val="28"/>
              </w:rPr>
              <w:t>02.免二科</w:t>
            </w:r>
          </w:p>
        </w:tc>
        <w:tc>
          <w:tcPr>
            <w:tcW w:w="1174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hAnsi="Times New Roman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cs="宋体"/>
                <w:color w:val="000000"/>
                <w:kern w:val="0"/>
                <w:sz w:val="28"/>
                <w:szCs w:val="28"/>
              </w:rPr>
              <w:t>01药学二科</w:t>
            </w:r>
          </w:p>
        </w:tc>
        <w:tc>
          <w:tcPr>
            <w:tcW w:w="220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hAnsi="Times New Roman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cs="宋体"/>
                <w:color w:val="000000"/>
                <w:kern w:val="0"/>
                <w:sz w:val="28"/>
                <w:szCs w:val="28"/>
              </w:rPr>
              <w:t>1.药事管理与法规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exact"/>
          <w:jc w:val="center"/>
        </w:trPr>
        <w:tc>
          <w:tcPr>
            <w:tcW w:w="746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hAnsi="Times New Roman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7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hAnsi="Times New Roman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7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hAnsi="Times New Roman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0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hAnsi="Times New Roman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cs="宋体"/>
                <w:color w:val="000000"/>
                <w:kern w:val="0"/>
                <w:sz w:val="28"/>
                <w:szCs w:val="28"/>
              </w:rPr>
              <w:t>4.综合知识与技能（药学）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exact"/>
          <w:jc w:val="center"/>
        </w:trPr>
        <w:tc>
          <w:tcPr>
            <w:tcW w:w="746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hAnsi="Times New Roman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7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hAnsi="Times New Roman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74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hAnsi="Times New Roman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cs="宋体"/>
                <w:color w:val="000000"/>
                <w:kern w:val="0"/>
                <w:sz w:val="28"/>
                <w:szCs w:val="28"/>
              </w:rPr>
              <w:t>02中药学二科</w:t>
            </w:r>
          </w:p>
        </w:tc>
        <w:tc>
          <w:tcPr>
            <w:tcW w:w="220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hAnsi="Times New Roman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cs="宋体"/>
                <w:color w:val="000000"/>
                <w:kern w:val="0"/>
                <w:sz w:val="28"/>
                <w:szCs w:val="28"/>
              </w:rPr>
              <w:t>1.药事管理与法规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exact"/>
          <w:jc w:val="center"/>
        </w:trPr>
        <w:tc>
          <w:tcPr>
            <w:tcW w:w="746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hAnsi="Times New Roman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7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hAnsi="Times New Roman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7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hAnsi="Times New Roman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0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hAnsi="Times New Roman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cs="宋体"/>
                <w:color w:val="000000"/>
                <w:kern w:val="0"/>
                <w:sz w:val="28"/>
                <w:szCs w:val="28"/>
              </w:rPr>
              <w:t>7.综合知识与技能（中药学）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exact"/>
          <w:jc w:val="center"/>
        </w:trPr>
        <w:tc>
          <w:tcPr>
            <w:tcW w:w="746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hAnsi="Times New Roman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78" w:type="pct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hAnsi="Times New Roman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cs="宋体"/>
                <w:color w:val="000000"/>
                <w:kern w:val="0"/>
                <w:sz w:val="28"/>
                <w:szCs w:val="28"/>
              </w:rPr>
              <w:t>04.考全科</w:t>
            </w:r>
          </w:p>
        </w:tc>
        <w:tc>
          <w:tcPr>
            <w:tcW w:w="1174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hAnsi="Times New Roman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cs="宋体"/>
                <w:color w:val="000000"/>
                <w:kern w:val="0"/>
                <w:sz w:val="28"/>
                <w:szCs w:val="28"/>
              </w:rPr>
              <w:t>01药学四科</w:t>
            </w:r>
          </w:p>
        </w:tc>
        <w:tc>
          <w:tcPr>
            <w:tcW w:w="220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hAnsi="Times New Roman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cs="宋体"/>
                <w:color w:val="000000"/>
                <w:kern w:val="0"/>
                <w:sz w:val="28"/>
                <w:szCs w:val="28"/>
              </w:rPr>
              <w:t>1.药事管理与法规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exact"/>
          <w:jc w:val="center"/>
        </w:trPr>
        <w:tc>
          <w:tcPr>
            <w:tcW w:w="746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hAnsi="Times New Roman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78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hAnsi="Times New Roman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7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hAnsi="Times New Roman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0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hAnsi="Times New Roman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cs="宋体"/>
                <w:color w:val="000000"/>
                <w:kern w:val="0"/>
                <w:sz w:val="28"/>
                <w:szCs w:val="28"/>
              </w:rPr>
              <w:t>2.药学专业知识（一）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exact"/>
          <w:jc w:val="center"/>
        </w:trPr>
        <w:tc>
          <w:tcPr>
            <w:tcW w:w="746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hAnsi="Times New Roman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78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hAnsi="Times New Roman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7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hAnsi="Times New Roman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0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hAnsi="Times New Roman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cs="宋体"/>
                <w:color w:val="000000"/>
                <w:kern w:val="0"/>
                <w:sz w:val="28"/>
                <w:szCs w:val="28"/>
              </w:rPr>
              <w:t>3.药学专业知识（二）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exact"/>
          <w:jc w:val="center"/>
        </w:trPr>
        <w:tc>
          <w:tcPr>
            <w:tcW w:w="746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hAnsi="Times New Roman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78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hAnsi="Times New Roman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7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hAnsi="Times New Roman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0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hAnsi="Times New Roman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cs="宋体"/>
                <w:color w:val="000000"/>
                <w:kern w:val="0"/>
                <w:sz w:val="28"/>
                <w:szCs w:val="28"/>
              </w:rPr>
              <w:t>4.综合知识与技能（药学）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exact"/>
          <w:jc w:val="center"/>
        </w:trPr>
        <w:tc>
          <w:tcPr>
            <w:tcW w:w="746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hAnsi="Times New Roman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78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hAnsi="Times New Roman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74" w:type="pct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hAnsi="Times New Roman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cs="宋体"/>
                <w:color w:val="000000"/>
                <w:kern w:val="0"/>
                <w:sz w:val="28"/>
                <w:szCs w:val="28"/>
              </w:rPr>
              <w:t>02中药学四科</w:t>
            </w:r>
          </w:p>
        </w:tc>
        <w:tc>
          <w:tcPr>
            <w:tcW w:w="220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hAnsi="Times New Roman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cs="宋体"/>
                <w:color w:val="000000"/>
                <w:kern w:val="0"/>
                <w:sz w:val="28"/>
                <w:szCs w:val="28"/>
              </w:rPr>
              <w:t>1.药事管理与法规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exact"/>
          <w:jc w:val="center"/>
        </w:trPr>
        <w:tc>
          <w:tcPr>
            <w:tcW w:w="746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hAnsi="Times New Roman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78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hAnsi="Times New Roman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74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hAnsi="Times New Roman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0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hAnsi="Times New Roman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cs="宋体"/>
                <w:color w:val="000000"/>
                <w:kern w:val="0"/>
                <w:sz w:val="28"/>
                <w:szCs w:val="28"/>
              </w:rPr>
              <w:t>5.中药学专业知识（一）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exact"/>
          <w:jc w:val="center"/>
        </w:trPr>
        <w:tc>
          <w:tcPr>
            <w:tcW w:w="746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hAnsi="Times New Roman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78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hAnsi="Times New Roman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74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hAnsi="Times New Roman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0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hAnsi="Times New Roman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cs="宋体"/>
                <w:color w:val="000000"/>
                <w:kern w:val="0"/>
                <w:sz w:val="28"/>
                <w:szCs w:val="28"/>
              </w:rPr>
              <w:t>6.中药学专业知识（二）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exact"/>
          <w:jc w:val="center"/>
        </w:trPr>
        <w:tc>
          <w:tcPr>
            <w:tcW w:w="746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hAnsi="Times New Roman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78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hAnsi="Times New Roman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74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hAnsi="Times New Roman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0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hAnsi="Times New Roman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cs="宋体"/>
                <w:color w:val="000000"/>
                <w:kern w:val="0"/>
                <w:sz w:val="28"/>
                <w:szCs w:val="28"/>
              </w:rPr>
              <w:t>7.综合知识与技能（中药学）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00000000000000000"/>
    <w:charset w:val="00"/>
    <w:family w:val="script"/>
    <w:pitch w:val="default"/>
    <w:sig w:usb0="00000000" w:usb1="00000000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C2FB276"/>
    <w:rsid w:val="1BC175E3"/>
    <w:rsid w:val="DC2FB2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2022-08-30T15:58:00Z</dcterms:created>
  <dc:creator>z</dc:creator>
  <cp:lastModifiedBy>cdeluser</cp:lastModifiedBy>
  <dcterms:modified xsi:type="dcterms:W3CDTF">2022-09-05T06:23:47Z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5CBF232614A4DD4842C30D632EBF504D</vt:lpwstr>
  </property>
</Properties>
</file>