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eastAsia="zh-CN"/>
        </w:rPr>
        <w:t>附件</w:t>
      </w:r>
      <w:r>
        <w:rPr>
          <w:rFonts w:hint="eastAsia" w:ascii="仿宋_GB2312" w:hAnsi="仿宋_GB2312" w:eastAsia="仿宋_GB2312" w:cs="仿宋_GB2312"/>
          <w:bCs/>
          <w:color w:val="000000"/>
          <w:sz w:val="32"/>
          <w:szCs w:val="32"/>
          <w:lang w:val="en-US" w:eastAsia="zh-CN"/>
        </w:rPr>
        <w:t>2</w:t>
      </w:r>
    </w:p>
    <w:tbl>
      <w:tblPr>
        <w:tblStyle w:val="5"/>
        <w:tblpPr w:leftFromText="180" w:rightFromText="180" w:vertAnchor="text" w:horzAnchor="page" w:tblpX="590" w:tblpY="123"/>
        <w:tblOverlap w:val="never"/>
        <w:tblW w:w="557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90"/>
        <w:gridCol w:w="927"/>
        <w:gridCol w:w="1038"/>
        <w:gridCol w:w="2085"/>
        <w:gridCol w:w="1590"/>
        <w:gridCol w:w="855"/>
        <w:gridCol w:w="735"/>
        <w:gridCol w:w="690"/>
        <w:gridCol w:w="14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2" w:hRule="atLeast"/>
        </w:trPr>
        <w:tc>
          <w:tcPr>
            <w:tcW w:w="5000" w:type="pct"/>
            <w:gridSpan w:val="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2022年新干县县级公立医院面向新干县县级公立医院在岗人员公开招聘编制备案制工作人员岗位表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招聘单位全称</w:t>
            </w:r>
          </w:p>
        </w:tc>
        <w:tc>
          <w:tcPr>
            <w:tcW w:w="42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招聘岗位名称</w:t>
            </w:r>
          </w:p>
        </w:tc>
        <w:tc>
          <w:tcPr>
            <w:tcW w:w="253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招聘岗位条件（学历、专业、执业资格、年龄等）</w:t>
            </w:r>
          </w:p>
        </w:tc>
        <w:tc>
          <w:tcPr>
            <w:tcW w:w="3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类别代码</w:t>
            </w:r>
          </w:p>
        </w:tc>
        <w:tc>
          <w:tcPr>
            <w:tcW w:w="3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招聘人数</w:t>
            </w:r>
          </w:p>
        </w:tc>
        <w:tc>
          <w:tcPr>
            <w:tcW w:w="6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7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专业</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年龄</w:t>
            </w:r>
          </w:p>
        </w:tc>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3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6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新干县人民医院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中专及以上学历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中医、中医学、针灸推拿学</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须取得执业（助理）医师资格证</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新干县人民医院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西医临床</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大专及以上学历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临床医学、口腔医学、预防医学、农村医学专业</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须取得执业（助理）医师资格证</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新干县人民医院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药剂</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中药、药剂、药学、药品经营与管理专业</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新干县人民医院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中专及以上学历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护理（包括护理学、高级护理、涉外护理）、助产、妇幼（包括妇幼医士）专业</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须取得护士执业资格证</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新干县人民医院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康复技术</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中专及以上学历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康复治疗技术、康复治疗专业</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新干县人民医院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影像技术</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中专及以上学历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医学影像技术专业</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0"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新干县人民医院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检验技术</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中专及以上学历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医学检验或医学检验技术专业</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新干县中医医院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中专及以上学历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取得传统医学医术确有专长证书或大专：中医学，本科：中医学、针灸推拿学。</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须取得执业（助理）医师资格证或传统医学医术确有专长证书</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新干县中医医院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外科</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中专及以上学历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中专：临床医学，大专：临床医学，本科：临床医学、中西医临床医学专业。</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须取得执业（助理）医师资格证</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新干县中医医院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中专及以上学历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护理（包括护理学、高级护理、涉外护理）、助产、妇幼（包括妇幼医士）专业</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须取得护士执业资格证</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53</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新干县中医医院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检验</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中专及以上学历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中专：医学检验技术，大专：医学检验技术</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有检验技士或以上职称资格证书</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新干县中医医院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中药</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中专及以上学历</w:t>
            </w:r>
          </w:p>
        </w:tc>
        <w:tc>
          <w:tcPr>
            <w:tcW w:w="949"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中专：中药学，大专：中药学</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有中药士或以上职称资格证书</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314" w:type="pc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新干县中医医院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西药</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中专及以上学历</w:t>
            </w:r>
          </w:p>
        </w:tc>
        <w:tc>
          <w:tcPr>
            <w:tcW w:w="949"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中专：药剂，大专：药学</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有药士或以上职称资格证书</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314" w:type="pc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新干县中医医院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影像技术</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大专及以上学历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大专：医学影像技术，本科：医学影像技术。大专及以上学历。</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有影像技士或以上职称资格证书</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45周岁及以下</w:t>
            </w:r>
          </w:p>
        </w:tc>
        <w:tc>
          <w:tcPr>
            <w:tcW w:w="334"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新干县中医医院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康复技术</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大专及以上学历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大专：康复治疗技术，本科：运动康复，康复治疗学</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有康复技士或以上职称资格证书</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新干县妇幼保健院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w:t>
            </w:r>
          </w:p>
        </w:tc>
        <w:tc>
          <w:tcPr>
            <w:tcW w:w="472"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大专及以上学历</w:t>
            </w:r>
          </w:p>
        </w:tc>
        <w:tc>
          <w:tcPr>
            <w:tcW w:w="949"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专科：财务管理，会计，审计，统计与会计核算 ；本科：会计学,财务管理，审计学；研究生：会计学</w:t>
            </w:r>
          </w:p>
        </w:tc>
        <w:tc>
          <w:tcPr>
            <w:tcW w:w="724" w:type="pct"/>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限新干县户籍或配偶为新干县户籍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新干县妇幼保健院</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中专及以上学历</w:t>
            </w:r>
          </w:p>
        </w:tc>
        <w:tc>
          <w:tcPr>
            <w:tcW w:w="9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护理（包括护理学、高级护理、涉外护理）、助产、妇幼（包括妇幼医士）专业</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取得护士执业资格证</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45周岁及以下</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681"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171</w:t>
            </w:r>
          </w:p>
        </w:tc>
        <w:tc>
          <w:tcPr>
            <w:tcW w:w="6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9"/>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类别代码分为：11中医临床类、12西医临床类、33药剂类、14护理类、15医学技术类、16公共卫生管理类。</w:t>
            </w:r>
          </w:p>
        </w:tc>
      </w:tr>
    </w:tbl>
    <w:p>
      <w:pPr>
        <w:spacing w:line="520" w:lineRule="exact"/>
        <w:rPr>
          <w:rFonts w:hint="default" w:ascii="黑体" w:hAnsi="黑体" w:eastAsia="黑体"/>
          <w:bCs/>
          <w:color w:val="000000"/>
          <w:sz w:val="28"/>
          <w:szCs w:val="28"/>
          <w:lang w:val="en-US" w:eastAsia="zh-CN"/>
        </w:rPr>
      </w:pPr>
    </w:p>
    <w:p>
      <w:pPr>
        <w:spacing w:line="520" w:lineRule="exact"/>
        <w:rPr>
          <w:rFonts w:hint="eastAsia" w:ascii="黑体" w:hAnsi="黑体" w:eastAsia="黑体"/>
          <w:bCs/>
          <w:color w:val="000000"/>
          <w:sz w:val="28"/>
          <w:szCs w:val="28"/>
        </w:rPr>
      </w:pPr>
    </w:p>
    <w:p>
      <w:pPr>
        <w:spacing w:line="520" w:lineRule="exact"/>
        <w:rPr>
          <w:rFonts w:hint="eastAsia" w:ascii="黑体" w:hAnsi="黑体" w:eastAsia="黑体"/>
          <w:bCs/>
          <w:color w:val="000000"/>
          <w:sz w:val="28"/>
          <w:szCs w:val="28"/>
        </w:rPr>
      </w:pPr>
    </w:p>
    <w:p>
      <w:pPr>
        <w:spacing w:line="520" w:lineRule="exact"/>
        <w:rPr>
          <w:rFonts w:hint="eastAsia" w:ascii="黑体" w:hAnsi="黑体" w:eastAsia="黑体"/>
          <w:bCs/>
          <w:color w:val="000000"/>
          <w:sz w:val="28"/>
          <w:szCs w:val="28"/>
        </w:rPr>
      </w:pPr>
    </w:p>
    <w:p>
      <w:pPr>
        <w:spacing w:line="520" w:lineRule="exact"/>
        <w:rPr>
          <w:rFonts w:hint="eastAsia" w:ascii="仿宋_GB2312" w:hAnsi="仿宋_GB2312" w:eastAsia="仿宋_GB2312" w:cs="仿宋_GB2312"/>
          <w:bCs/>
          <w:color w:val="000000"/>
          <w:sz w:val="32"/>
          <w:szCs w:val="32"/>
        </w:rPr>
      </w:pPr>
    </w:p>
    <w:p>
      <w:pPr>
        <w:spacing w:line="520" w:lineRule="exact"/>
        <w:rPr>
          <w:rFonts w:hint="eastAsia" w:ascii="仿宋_GB2312" w:hAnsi="仿宋_GB2312" w:eastAsia="仿宋_GB2312" w:cs="仿宋_GB2312"/>
          <w:bCs/>
          <w:color w:val="000000"/>
          <w:sz w:val="32"/>
          <w:szCs w:val="32"/>
        </w:rPr>
      </w:pPr>
    </w:p>
    <w:p>
      <w:pPr>
        <w:spacing w:line="520" w:lineRule="exact"/>
        <w:rPr>
          <w:rFonts w:hint="eastAsia" w:ascii="仿宋_GB2312" w:hAnsi="仿宋_GB2312" w:eastAsia="仿宋_GB2312" w:cs="仿宋_GB2312"/>
          <w:bCs/>
          <w:color w:val="000000"/>
          <w:sz w:val="32"/>
          <w:szCs w:val="32"/>
        </w:rPr>
      </w:pPr>
    </w:p>
    <w:p>
      <w:pPr>
        <w:spacing w:line="520" w:lineRule="exact"/>
        <w:rPr>
          <w:rFonts w:hint="eastAsia" w:ascii="仿宋_GB2312" w:hAnsi="仿宋_GB2312" w:eastAsia="仿宋_GB2312" w:cs="仿宋_GB2312"/>
          <w:bCs/>
          <w:color w:val="000000"/>
          <w:sz w:val="32"/>
          <w:szCs w:val="32"/>
        </w:rPr>
      </w:pPr>
    </w:p>
    <w:p>
      <w:pPr>
        <w:spacing w:line="520" w:lineRule="exact"/>
        <w:rPr>
          <w:rFonts w:hint="eastAsia" w:ascii="仿宋_GB2312" w:hAnsi="仿宋_GB2312" w:eastAsia="仿宋_GB2312" w:cs="仿宋_GB2312"/>
          <w:bCs/>
          <w:color w:val="000000"/>
          <w:sz w:val="32"/>
          <w:szCs w:val="32"/>
        </w:rPr>
      </w:pPr>
    </w:p>
    <w:p>
      <w:pPr>
        <w:spacing w:line="520" w:lineRule="exact"/>
        <w:rPr>
          <w:rFonts w:hint="eastAsia" w:ascii="仿宋_GB2312" w:hAnsi="仿宋_GB2312" w:eastAsia="仿宋_GB2312" w:cs="仿宋_GB2312"/>
          <w:bCs/>
          <w:color w:val="000000"/>
          <w:sz w:val="32"/>
          <w:szCs w:val="32"/>
        </w:rPr>
      </w:pPr>
    </w:p>
    <w:p>
      <w:pPr>
        <w:spacing w:line="520" w:lineRule="exact"/>
        <w:jc w:val="left"/>
        <w:rPr>
          <w:rFonts w:ascii="仿宋" w:hAnsi="仿宋" w:eastAsia="仿宋" w:cs="华文中宋"/>
          <w:bCs/>
          <w:sz w:val="32"/>
          <w:szCs w:val="32"/>
        </w:rPr>
      </w:pPr>
      <w:bookmarkStart w:id="0" w:name="_GoBack"/>
      <w:bookmarkEnd w:id="0"/>
    </w:p>
    <w:sectPr>
      <w:pgSz w:w="11906" w:h="16838"/>
      <w:pgMar w:top="964" w:right="1134" w:bottom="96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Wingdings 2">
    <w:altName w:val="方正宋体S-超大字符集(SIP)"/>
    <w:panose1 w:val="05020102010507070707"/>
    <w:charset w:val="02"/>
    <w:family w:val="roman"/>
    <w:pitch w:val="default"/>
    <w:sig w:usb0="00000000" w:usb1="00000000" w:usb2="00000000" w:usb3="00000000" w:csb0="80000000" w:csb1="00000000"/>
  </w:font>
  <w:font w:name="仿宋">
    <w:altName w:val="方正仿宋_GBK"/>
    <w:panose1 w:val="02010609060101010101"/>
    <w:charset w:val="86"/>
    <w:family w:val="auto"/>
    <w:pitch w:val="default"/>
    <w:sig w:usb0="00000000" w:usb1="00000000" w:usb2="00000016"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drawingGridVerticalSpacing w:val="157"/>
  <w:displayHorizontalDrawingGridEvery w:val="1"/>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xMjZhZDFiMDMxYmUyOWNmMGE3ZmVkOGRkMmQyMTUifQ=="/>
  </w:docVars>
  <w:rsids>
    <w:rsidRoot w:val="00276C35"/>
    <w:rsid w:val="00010BE3"/>
    <w:rsid w:val="0001251F"/>
    <w:rsid w:val="00017AD6"/>
    <w:rsid w:val="000227A5"/>
    <w:rsid w:val="00276C35"/>
    <w:rsid w:val="00433221"/>
    <w:rsid w:val="00485CE2"/>
    <w:rsid w:val="00527235"/>
    <w:rsid w:val="00621A7D"/>
    <w:rsid w:val="00621F76"/>
    <w:rsid w:val="006757A8"/>
    <w:rsid w:val="006D5299"/>
    <w:rsid w:val="0078031C"/>
    <w:rsid w:val="007E008A"/>
    <w:rsid w:val="00815B36"/>
    <w:rsid w:val="0084422C"/>
    <w:rsid w:val="00854FA1"/>
    <w:rsid w:val="00871EF7"/>
    <w:rsid w:val="009255E4"/>
    <w:rsid w:val="00964A46"/>
    <w:rsid w:val="009E0668"/>
    <w:rsid w:val="00A15DCB"/>
    <w:rsid w:val="00AC0778"/>
    <w:rsid w:val="00AC2DFA"/>
    <w:rsid w:val="00AC59F2"/>
    <w:rsid w:val="00B113ED"/>
    <w:rsid w:val="00BB123E"/>
    <w:rsid w:val="00BF42B6"/>
    <w:rsid w:val="00C108EA"/>
    <w:rsid w:val="00C93788"/>
    <w:rsid w:val="00CA2B4C"/>
    <w:rsid w:val="00CD4684"/>
    <w:rsid w:val="00D64145"/>
    <w:rsid w:val="00EE1837"/>
    <w:rsid w:val="00F02C33"/>
    <w:rsid w:val="00F04E39"/>
    <w:rsid w:val="00F56570"/>
    <w:rsid w:val="00FF37DD"/>
    <w:rsid w:val="04EE7F1F"/>
    <w:rsid w:val="066513C2"/>
    <w:rsid w:val="08204893"/>
    <w:rsid w:val="098C0E48"/>
    <w:rsid w:val="0B6530D4"/>
    <w:rsid w:val="15082937"/>
    <w:rsid w:val="19E716B5"/>
    <w:rsid w:val="1A094D67"/>
    <w:rsid w:val="1CC41839"/>
    <w:rsid w:val="1EFF124F"/>
    <w:rsid w:val="1FD06F8F"/>
    <w:rsid w:val="26C56974"/>
    <w:rsid w:val="2758774E"/>
    <w:rsid w:val="278C389C"/>
    <w:rsid w:val="28B22E8E"/>
    <w:rsid w:val="2A6C3C54"/>
    <w:rsid w:val="2D9E7E85"/>
    <w:rsid w:val="2DAA0A0E"/>
    <w:rsid w:val="3115391D"/>
    <w:rsid w:val="34E40873"/>
    <w:rsid w:val="35A13C8D"/>
    <w:rsid w:val="366B37BE"/>
    <w:rsid w:val="3B895CD0"/>
    <w:rsid w:val="3F3423F7"/>
    <w:rsid w:val="41EE4ADF"/>
    <w:rsid w:val="456F5F37"/>
    <w:rsid w:val="4CC96874"/>
    <w:rsid w:val="4E217FEA"/>
    <w:rsid w:val="50306FB5"/>
    <w:rsid w:val="511D069C"/>
    <w:rsid w:val="51613078"/>
    <w:rsid w:val="53DD0E57"/>
    <w:rsid w:val="53E42270"/>
    <w:rsid w:val="54A0435F"/>
    <w:rsid w:val="597933D0"/>
    <w:rsid w:val="59C3464B"/>
    <w:rsid w:val="5BB76581"/>
    <w:rsid w:val="5C606182"/>
    <w:rsid w:val="5CB564CD"/>
    <w:rsid w:val="5DFD3D08"/>
    <w:rsid w:val="614147D4"/>
    <w:rsid w:val="624449E8"/>
    <w:rsid w:val="64B8623D"/>
    <w:rsid w:val="66B07D06"/>
    <w:rsid w:val="6C8E2897"/>
    <w:rsid w:val="6ED26D1B"/>
    <w:rsid w:val="725D3437"/>
    <w:rsid w:val="744C72C0"/>
    <w:rsid w:val="75353E65"/>
    <w:rsid w:val="75A82C1C"/>
    <w:rsid w:val="775611D9"/>
    <w:rsid w:val="7857203E"/>
    <w:rsid w:val="7ADC6EC3"/>
    <w:rsid w:val="7DD93F3A"/>
    <w:rsid w:val="DF7F3A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rFonts w:ascii="Calibri" w:hAnsi="Calibri" w:eastAsia="宋体" w:cs="Times New Roman"/>
      <w:sz w:val="18"/>
      <w:szCs w:val="18"/>
    </w:rPr>
  </w:style>
  <w:style w:type="character" w:customStyle="1" w:styleId="8">
    <w:name w:val="页脚 Char"/>
    <w:basedOn w:val="6"/>
    <w:link w:val="3"/>
    <w:qFormat/>
    <w:uiPriority w:val="99"/>
    <w:rPr>
      <w:rFonts w:ascii="Calibri" w:hAnsi="Calibri" w:eastAsia="宋体" w:cs="Times New Roman"/>
      <w:sz w:val="18"/>
      <w:szCs w:val="18"/>
    </w:rPr>
  </w:style>
  <w:style w:type="character" w:customStyle="1" w:styleId="9">
    <w:name w:val="批注框文本 Char"/>
    <w:basedOn w:val="6"/>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7108</Words>
  <Characters>7447</Characters>
  <Lines>45</Lines>
  <Paragraphs>12</Paragraphs>
  <TotalTime>18</TotalTime>
  <ScaleCrop>false</ScaleCrop>
  <LinksUpToDate>false</LinksUpToDate>
  <CharactersWithSpaces>7972</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2022-08-18T00:53:00Z</dcterms:created>
  <dc:creator>Administrator</dc:creator>
  <cp:lastModifiedBy>user</cp:lastModifiedBy>
  <cp:lastPrinted>2022-11-29T23:17:00Z</cp:lastPrinted>
  <dcterms:modified xsi:type="dcterms:W3CDTF">2022-11-30T15:10:19Z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7CFDB2FC2ABC45B2BF5BF1EEB4E0EB25</vt:lpwstr>
  </property>
</Properties>
</file>