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年护士执业资格考试报名点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审核提交材料须知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Cs/>
          <w:kern w:val="0"/>
          <w:sz w:val="32"/>
          <w:szCs w:val="32"/>
        </w:rPr>
        <w:t>一、报名点审核考生材料要点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报名点认真按照规定要求认真审核报考人员提供的证件及材料，谁审核谁签名，谁签名谁负责。对不符合报名条件的，不予报名确认。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1．《护士执业资格考试报名申请表》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①报名申请表所填写信息需须准确无误，有误的均需返回考生修改，不能手动修改申请表。例如教育情况的信息与毕业证书不符。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②报名申请表须有考生签名，且签名不能涂改。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③报名申请表审查意见栏须学校（应届毕业生）或单位、人事档案所在地（非应届毕业生）填写审查意见及盖章，报名点也须盖章。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④要核对考试照片是否符合要求：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</w:rPr>
        <w:t>白色背景标准证件照,不得使用视频捕捉、摄像头所拍照片；除军人外其他人员不得穿制式服装拍照，女生不得穿吊带式服装拍照；头部占照片尺寸2/3，面部正面头发不得过眉，露双耳，常戴眼镜的考生应佩戴眼镜，不得佩戴首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2．有效身份证件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考生身份证有效期要求到202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年4月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日之后，有效期在此日期之前的，考生均须提供保证书（保证书须有考生身份证号、签名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日期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及手指模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</w:rPr>
        <w:t>并保证考试当天凭有效身份证件参加考试</w:t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3．毕业证书、学位证书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①学历要求详见附件1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②报名点需核对</w:t>
      </w:r>
      <w:r>
        <w:rPr>
          <w:rFonts w:hint="eastAsia" w:ascii="仿宋" w:hAnsi="仿宋" w:eastAsia="仿宋" w:cs="仿宋"/>
          <w:bCs/>
          <w:sz w:val="32"/>
          <w:szCs w:val="32"/>
        </w:rPr>
        <w:t>学历、学制、学位等情况，以避免出现反复退回修改的情况。最高学历应填写符合条件的全日制学历（2002年10月31日后毕业的），非成人继续教育学历；学制情况要与毕业证书一致；中专以及专科毕业生学位情况应填写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</w:rPr>
        <w:t>学历佐证材料：要求详见附件3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5.大专及以上非应届毕业生：须提交全国普通高等学校本专科毕业生就业报到证(通知书)、全国毕业研究生就业报到证(通知书)。中专学历不需提供。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6.护士临床实习证明:实习时间需达到8个月，实习单位盖章须清晰可见。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7.考生提供的资料复印件均须由所在学校或单位、人事档案所在地盖章验印。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二、报名点提交纸质材料清单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1．应届毕业生所在学校需提交报考工作情况报告、</w:t>
      </w:r>
      <w:r>
        <w:rPr>
          <w:rFonts w:hint="eastAsia" w:ascii="仿宋" w:hAnsi="仿宋" w:eastAsia="仿宋" w:cs="仿宋"/>
          <w:kern w:val="0"/>
          <w:sz w:val="32"/>
          <w:szCs w:val="32"/>
        </w:rPr>
        <w:t>《广东省在校应届毕业生申请参加护士执业资格考试证明》</w:t>
      </w:r>
      <w:r>
        <w:rPr>
          <w:rFonts w:hint="eastAsia" w:ascii="仿宋" w:hAnsi="仿宋" w:eastAsia="仿宋" w:cs="仿宋"/>
          <w:sz w:val="32"/>
          <w:szCs w:val="32"/>
        </w:rPr>
        <w:t>（如有专业、学制、入学时间等不同情况，在同一份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</w:rPr>
        <w:t>证明里分别说明，无需另出一份）、《</w:t>
      </w: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届毕业生名单》，盖章，各一式两份，纸质与电子版按照省的模板提供。同时需提供该届考生当年招生花名册等材料。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2．非应届毕业生考生，报名点以及非报名点市直驻市单位提交报考工作情况报告、《202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年护士执业资格考试考试报考审批表》盖章，各一式两份。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3．考生报考的纸质材料：应届生与非应届生报考</w:t>
      </w:r>
      <w:r>
        <w:rPr>
          <w:rFonts w:hint="eastAsia" w:ascii="仿宋" w:hAnsi="仿宋" w:eastAsia="仿宋" w:cs="仿宋"/>
          <w:b/>
          <w:sz w:val="32"/>
          <w:szCs w:val="32"/>
        </w:rPr>
        <w:t>材料及名册</w:t>
      </w:r>
      <w:r>
        <w:rPr>
          <w:rFonts w:hint="eastAsia" w:ascii="仿宋" w:hAnsi="仿宋" w:eastAsia="仿宋" w:cs="仿宋"/>
          <w:sz w:val="32"/>
          <w:szCs w:val="32"/>
        </w:rPr>
        <w:t>须分开捆绑并做好封面标识，上报的纸质材料顺序需与</w:t>
      </w:r>
      <w:r>
        <w:rPr>
          <w:rFonts w:hint="eastAsia" w:ascii="仿宋" w:hAnsi="仿宋" w:eastAsia="仿宋" w:cs="仿宋"/>
          <w:kern w:val="0"/>
          <w:sz w:val="32"/>
          <w:szCs w:val="32"/>
        </w:rPr>
        <w:t>《202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届毕业生名单》或《报考审批表》顺序一致，并在左上角用铅笔标号;全部考生报名确认单（考生亲笔签名确认）装订成册，</w:t>
      </w:r>
      <w:r>
        <w:rPr>
          <w:rFonts w:hint="eastAsia" w:ascii="仿宋" w:hAnsi="仿宋" w:eastAsia="仿宋" w:cs="仿宋"/>
          <w:sz w:val="32"/>
          <w:szCs w:val="32"/>
        </w:rPr>
        <w:t>顺序需与</w:t>
      </w:r>
      <w:r>
        <w:rPr>
          <w:rFonts w:hint="eastAsia" w:ascii="仿宋" w:hAnsi="仿宋" w:eastAsia="仿宋" w:cs="仿宋"/>
          <w:kern w:val="0"/>
          <w:sz w:val="32"/>
          <w:szCs w:val="32"/>
        </w:rPr>
        <w:t>《202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届毕业生名单》或《报考审批表》顺序一致，在左上角用铅笔标号，留考点备查。</w:t>
      </w:r>
    </w:p>
    <w:sectPr>
      <w:pgSz w:w="11906" w:h="16838"/>
      <w:pgMar w:top="2041" w:right="1531" w:bottom="2041" w:left="1531" w:header="851" w:footer="1531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M4ZjhjOWM4MjkwY2FmZmQ0NWJlY2I2YThlZGI1NTAifQ=="/>
  </w:docVars>
  <w:rsids>
    <w:rsidRoot w:val="5F7B36AF"/>
    <w:rsid w:val="00050171"/>
    <w:rsid w:val="0012645D"/>
    <w:rsid w:val="001B2A65"/>
    <w:rsid w:val="001D4E49"/>
    <w:rsid w:val="002A6102"/>
    <w:rsid w:val="002D7FCC"/>
    <w:rsid w:val="003255AA"/>
    <w:rsid w:val="003873BA"/>
    <w:rsid w:val="003A5EFE"/>
    <w:rsid w:val="0042361E"/>
    <w:rsid w:val="004815D4"/>
    <w:rsid w:val="00484236"/>
    <w:rsid w:val="004865FC"/>
    <w:rsid w:val="00503791"/>
    <w:rsid w:val="00586EDF"/>
    <w:rsid w:val="005A286C"/>
    <w:rsid w:val="006E3B64"/>
    <w:rsid w:val="00732C82"/>
    <w:rsid w:val="00747AD3"/>
    <w:rsid w:val="007E07D0"/>
    <w:rsid w:val="00833220"/>
    <w:rsid w:val="00895576"/>
    <w:rsid w:val="00904C71"/>
    <w:rsid w:val="00926D48"/>
    <w:rsid w:val="00994006"/>
    <w:rsid w:val="009E4642"/>
    <w:rsid w:val="00A3648F"/>
    <w:rsid w:val="00A57D4B"/>
    <w:rsid w:val="00AB4C85"/>
    <w:rsid w:val="00B767FE"/>
    <w:rsid w:val="00BB5ECE"/>
    <w:rsid w:val="00C01D6F"/>
    <w:rsid w:val="00C7381A"/>
    <w:rsid w:val="00CB1A81"/>
    <w:rsid w:val="00CF4429"/>
    <w:rsid w:val="00DC6D39"/>
    <w:rsid w:val="00DD14A9"/>
    <w:rsid w:val="00E029B3"/>
    <w:rsid w:val="00EF7671"/>
    <w:rsid w:val="10F97176"/>
    <w:rsid w:val="13D60959"/>
    <w:rsid w:val="1D483D97"/>
    <w:rsid w:val="5F7B36AF"/>
    <w:rsid w:val="6B825136"/>
    <w:rsid w:val="6D0D5365"/>
    <w:rsid w:val="6FEA64BB"/>
    <w:rsid w:val="7CFF8450"/>
    <w:rsid w:val="7FF75BB1"/>
    <w:rsid w:val="8F7F8DB3"/>
    <w:rsid w:val="B6F41DF3"/>
    <w:rsid w:val="D72EFA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1106</Words>
  <Characters>1136</Characters>
  <Lines>8</Lines>
  <Paragraphs>2</Paragraphs>
  <TotalTime>18</TotalTime>
  <ScaleCrop>false</ScaleCrop>
  <LinksUpToDate>false</LinksUpToDate>
  <CharactersWithSpaces>1136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2018-12-18T18:10:00Z</dcterms:created>
  <dc:creator>＾＾Ｅ～</dc:creator>
  <cp:lastModifiedBy>郭彩红</cp:lastModifiedBy>
  <dcterms:modified xsi:type="dcterms:W3CDTF">2022-12-13T16:24:54Z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F6AA503C7AE34A21AA4FA36C261CEA9C</vt:lpwstr>
  </property>
</Properties>
</file>