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附件1：</w:t>
      </w:r>
    </w:p>
    <w:p>
      <w:pPr>
        <w:widowControl/>
        <w:wordWrap w:val="0"/>
        <w:snapToGrid w:val="0"/>
        <w:spacing w:line="355" w:lineRule="auto"/>
        <w:jc w:val="center"/>
        <w:rPr>
          <w:rFonts w:ascii="宋体" w:hAnsi="宋体" w:cs="宋体"/>
          <w:b/>
          <w:bCs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  <w:t>报 考 条 件</w:t>
      </w:r>
    </w:p>
    <w:p>
      <w:pPr>
        <w:widowControl/>
        <w:wordWrap w:val="0"/>
        <w:snapToGrid w:val="0"/>
        <w:spacing w:line="355" w:lineRule="auto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人社部发[2021]51号</w:t>
      </w:r>
    </w:p>
    <w:p>
      <w:pPr>
        <w:ind w:firstLine="640" w:firstLineChars="200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一、初级职称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医士（师）：</w:t>
      </w:r>
      <w:r>
        <w:rPr>
          <w:rFonts w:hint="eastAsia" w:ascii="仿宋" w:hAnsi="仿宋" w:eastAsia="仿宋" w:cs="仿宋"/>
          <w:sz w:val="32"/>
          <w:szCs w:val="32"/>
        </w:rPr>
        <w:t>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护士（师）：</w:t>
      </w:r>
      <w:r>
        <w:rPr>
          <w:rFonts w:hint="eastAsia" w:ascii="仿宋" w:hAnsi="仿宋" w:eastAsia="仿宋" w:cs="仿宋"/>
          <w:sz w:val="32"/>
          <w:szCs w:val="32"/>
        </w:rPr>
        <w:t>按照《护士条例》参加护士执业资格考试，取得护士执业资格，可视同取得护士职称；具备大学本科及以上学历或学士及以上学位，从事护士执业活动满一年，可直接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聘任护师职称。具备大专学历，从事护士执业活动满3年；或具备中专学历，从事护士执业活动满5年，可参加护师资格考试。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药（技）士：</w:t>
      </w:r>
      <w:r>
        <w:rPr>
          <w:rFonts w:hint="eastAsia" w:ascii="仿宋" w:hAnsi="仿宋" w:eastAsia="仿宋" w:cs="仿宋"/>
          <w:sz w:val="32"/>
          <w:szCs w:val="32"/>
        </w:rPr>
        <w:t>具备相应专业中专、大专学历，可参加药（技）士资格考试。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药（技）师：</w:t>
      </w:r>
      <w:r>
        <w:rPr>
          <w:rFonts w:hint="eastAsia" w:ascii="仿宋" w:hAnsi="仿宋" w:eastAsia="仿宋" w:cs="仿宋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ind w:firstLine="640" w:firstLineChars="200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二、中级职称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临床、口腔、中医类别主治医师：</w:t>
      </w:r>
      <w:r>
        <w:rPr>
          <w:rFonts w:hint="eastAsia" w:ascii="仿宋" w:hAnsi="仿宋" w:eastAsia="仿宋" w:cs="仿宋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公共卫生类别主管医师：</w:t>
      </w:r>
      <w:r>
        <w:rPr>
          <w:rFonts w:hint="eastAsia" w:ascii="仿宋" w:hAnsi="仿宋" w:eastAsia="仿宋" w:cs="仿宋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主管护师：</w:t>
      </w:r>
      <w:r>
        <w:rPr>
          <w:rFonts w:hint="eastAsia" w:ascii="仿宋" w:hAnsi="仿宋" w:eastAsia="仿宋" w:cs="仿宋"/>
          <w:sz w:val="32"/>
          <w:szCs w:val="32"/>
        </w:rPr>
        <w:t>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主管药（技）师：</w:t>
      </w:r>
      <w:r>
        <w:rPr>
          <w:rFonts w:hint="eastAsia" w:ascii="仿宋" w:hAnsi="仿宋" w:eastAsia="仿宋" w:cs="仿宋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3ODlhOTJkYmNiMzQ0ODJlNTJkYzAzNzU2ZmM2ZjAifQ=="/>
  </w:docVars>
  <w:rsids>
    <w:rsidRoot w:val="00000000"/>
    <w:rsid w:val="0179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right="0" w:firstLine="0"/>
      <w:jc w:val="both"/>
    </w:pPr>
    <w:rPr>
      <w:rFonts w:ascii="Times New Roman" w:hAnsi="Times New Roman" w:eastAsia="宋体" w:cs="Times New Roman"/>
      <w:color w:val="000000"/>
      <w:kern w:val="0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2022-12-28T01:55:29Z</dcterms:created>
  <dc:creator>Administrator</dc:creator>
  <cp:lastModifiedBy>云中日月</cp:lastModifiedBy>
  <dcterms:modified xsi:type="dcterms:W3CDTF">2022-12-28T01:55:56Z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A0AE8F6DC1234352A2FB3EDA2C83053F</vt:lpwstr>
  </property>
</Properties>
</file>