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15"/>
          <w:kern w:val="3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15"/>
          <w:kern w:val="36"/>
          <w:sz w:val="44"/>
          <w:szCs w:val="44"/>
        </w:rPr>
        <w:t>在线审核系统考生材料上传指南</w:t>
      </w:r>
      <w:bookmarkStart w:id="0" w:name="_GoBack"/>
      <w:bookmarkEnd w:id="0"/>
    </w:p>
    <w:p>
      <w:pPr>
        <w:jc w:val="center"/>
        <w:rPr>
          <w:rFonts w:hint="default" w:ascii="Times New Roman" w:hAnsi="Times New Roman" w:eastAsia="仿宋_GB2312" w:cs="Times New Roman"/>
          <w:color w:val="000000"/>
          <w:spacing w:val="15"/>
          <w:kern w:val="36"/>
          <w:sz w:val="20"/>
          <w:szCs w:val="20"/>
        </w:rPr>
      </w:pPr>
      <w:r>
        <w:rPr>
          <w:rFonts w:hint="default" w:ascii="Times New Roman" w:hAnsi="Times New Roman" w:eastAsia="仿宋_GB2312" w:cs="Times New Roman"/>
          <w:color w:val="000000"/>
          <w:spacing w:val="15"/>
          <w:kern w:val="36"/>
          <w:sz w:val="20"/>
          <w:szCs w:val="20"/>
        </w:rPr>
        <w:t>(V.2301)</w:t>
      </w:r>
    </w:p>
    <w:p>
      <w:pPr>
        <w:jc w:val="center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703320" cy="2346960"/>
            <wp:effectExtent l="0" t="0" r="5080" b="152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0530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1.考生进入考生报名系统，查看自己的报名信息，在报名信息处，点击「上传相关材料」按钮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2.页面自动跳转至在线审核系统，考生使用自己的用户名密码登录后自动激活。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FF0000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3. 激活成功后，会进入完善个人信息界面（如已完善，将不显示该界面）。建议考生</w:t>
      </w:r>
      <w:r>
        <w:rPr>
          <w:rFonts w:hint="default" w:ascii="Times New Roman" w:hAnsi="Times New Roman" w:eastAsia="仿宋_GB2312" w:cs="Times New Roman"/>
          <w:color w:val="FF0000"/>
          <w:spacing w:val="15"/>
          <w:kern w:val="0"/>
          <w:sz w:val="24"/>
        </w:rPr>
        <w:t>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2851150" cy="1479550"/>
            <wp:effectExtent l="0" t="0" r="19050" b="190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9122" cy="1489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232910" cy="2319655"/>
            <wp:effectExtent l="0" t="0" r="8890" b="1714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333" cy="232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2.1、开始上传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494530" cy="2548255"/>
            <wp:effectExtent l="0" t="0" r="127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我们以身份证明为例，点击上传按钮，进入上传图片界面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770505"/>
            <wp:effectExtent l="0" t="0" r="8890" b="234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点击选取文件，即可进入图片选择界面，选择完成点击提交即可上传。</w:t>
      </w: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2.2、上传的图片要求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材料照片需保证信息真实、准确、完整、有效。画面保持正向，不得翻转旋转。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2.3、同一类别上传多个图片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如果需要同一类型文件上传多个图片的，在上传完第一个图片之后，继续点击后面的上传即可。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316480"/>
            <wp:effectExtent l="0" t="0" r="8890" b="203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4"/>
        </w:rPr>
        <w:t>注意：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 有些图片只有固定的最大数量（例如身份证明材料），则传完指定数量的图片后，则不能继续上传。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28"/>
          <w:szCs w:val="28"/>
        </w:rPr>
        <w:t>2.4、删除并重新上传图片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如果图片上传错了，可以删除后重新上传，点击图片右上角的－减号按钮即可删除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889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4622800" cy="2722880"/>
            <wp:effectExtent l="0" t="0" r="0" b="203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删除完成后，再次点击上传，上传新图片即可。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注意：如果图片已经被锁定，则无法修改图片。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153160"/>
            <wp:effectExtent l="0" t="0" r="8890" b="152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default" w:ascii="Times New Roman" w:hAnsi="Times New Roman" w:eastAsia="仿宋_GB2312" w:cs="Times New Roman"/>
          <w:color w:val="222222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889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四、图片的几种状态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已锁定（考生信息已提交 / 考生信息未被打回）,此时考生无法修改图片材料。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144520" cy="2943225"/>
            <wp:effectExtent l="0" t="0" r="508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未锁定（考生尚未提交 / 考生信息被退回），考生可以修改图片材料。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3406140" cy="3213100"/>
            <wp:effectExtent l="0" t="0" r="2286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044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如果已经上传成功，并显示消息提醒后</w: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br w:type="textWrapping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1211580"/>
            <wp:effectExtent l="0" t="0" r="889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考生可以关闭该页面，等待短信通知（请务必完善自己的个人信息）。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再次进入报名系统，点击上传相关材料按钮，进行修改/补充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如果短信通知审核通过，考生则无需再进行补充/修改审核材料等操作。</w:t>
      </w: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六、考生如何查看反馈意见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在上传材料界面的最上方，会显示考务人员发送的反馈意见。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drawing>
          <wp:inline distT="0" distB="0" distL="0" distR="0">
            <wp:extent cx="5274310" cy="2484120"/>
            <wp:effectExtent l="0" t="0" r="8890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color w:val="3D3D3D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您的医师资格考试报名材料照片，有新的审核通知，请在 24 小时之内登陆报名网站，访问报名材料上传页面，查看消息并按要求处理。</w:t>
      </w:r>
    </w:p>
    <w:p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（不同考区/考点内容可能有所差异，以收到的短信为准）</w:t>
      </w:r>
    </w:p>
    <w:p>
      <w:pPr>
        <w:widowControl/>
        <w:spacing w:line="240" w:lineRule="atLeast"/>
        <w:jc w:val="left"/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>
      <w:pP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3D3D3D"/>
          <w:spacing w:val="15"/>
          <w:kern w:val="0"/>
          <w:sz w:val="24"/>
        </w:rPr>
        <w:t>在上传材料界面的最上方，点击修改按钮，随时可以完善个人信息。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2768600" cy="2035810"/>
            <wp:effectExtent l="0" t="0" r="0" b="215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97140" cy="2056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8" w:lineRule="atLeast"/>
        <w:rPr>
          <w:rFonts w:hint="default" w:ascii="仿宋_GB2312" w:hAnsi="仿宋_GB2312" w:eastAsia="仿宋_GB2312" w:cs="仿宋_GB2312"/>
          <w:sz w:val="32"/>
          <w:szCs w:val="32"/>
          <w:shd w:val="clear" w:fill="FFFFFF"/>
          <w:lang w:eastAsia="zh-Hans"/>
        </w:rPr>
      </w:pP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default" w:ascii="Times New Roman" w:hAnsi="Times New Roman" w:eastAsia="方正黑体_GBK" w:cs="Times New Roman"/>
          <w:color w:val="auto"/>
          <w:kern w:val="0"/>
          <w:sz w:val="32"/>
          <w:szCs w:val="32"/>
          <w:lang w:val="en-US" w:eastAsia="zh-CN"/>
        </w:rPr>
      </w:pPr>
    </w:p>
    <w:p>
      <w:pPr>
        <w:jc w:val="both"/>
        <w:rPr>
          <w:rFonts w:hint="default" w:ascii="Times New Roman" w:hAnsi="Times New Roman" w:eastAsia="方正小标宋_GBK" w:cs="Times New Roman"/>
          <w:color w:val="000000" w:themeColor="text1"/>
          <w:spacing w:val="-11"/>
          <w:sz w:val="44"/>
          <w:szCs w:val="44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157" w:right="1689" w:bottom="1157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6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YmQ2YTA0MWY5MDQ1NzQ1NGIyMjBmNzcxZDFjODkifQ=="/>
  </w:docVars>
  <w:rsids>
    <w:rsidRoot w:val="CFD2A6AD"/>
    <w:rsid w:val="2CBB6AC6"/>
    <w:rsid w:val="2FFD9894"/>
    <w:rsid w:val="4FFFFBDC"/>
    <w:rsid w:val="64C03EB0"/>
    <w:rsid w:val="737321B4"/>
    <w:rsid w:val="7DFFCED2"/>
    <w:rsid w:val="C1F71A67"/>
    <w:rsid w:val="CFD2A6AD"/>
    <w:rsid w:val="FD7FD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4721</Words>
  <Characters>5101</Characters>
  <Lines>0</Lines>
  <Paragraphs>0</Paragraphs>
  <TotalTime>19</TotalTime>
  <ScaleCrop>false</ScaleCrop>
  <LinksUpToDate>false</LinksUpToDate>
  <CharactersWithSpaces>5299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2023-01-29T18:01:00Z</dcterms:created>
  <dc:creator>虎快快</dc:creator>
  <cp:lastModifiedBy>人生何处不多情、</cp:lastModifiedBy>
  <dcterms:modified xsi:type="dcterms:W3CDTF">2023-01-31T16:05:20Z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B01F3E5A457A4C629A78AC4DA9C5A217</vt:lpwstr>
  </property>
</Properties>
</file>