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80" w:lineRule="exact"/>
        <w:rPr>
          <w:rFonts w:ascii="黑体" w:hAnsi="黑体" w:eastAsia="黑体" w:cs="Times New Roman"/>
          <w:sz w:val="32"/>
          <w:szCs w:val="32"/>
        </w:rPr>
      </w:pPr>
      <w:r>
        <w:rPr>
          <w:rFonts w:hint="eastAsia" w:ascii="黑体" w:hAnsi="黑体" w:eastAsia="黑体" w:cs="Times New Roman"/>
          <w:sz w:val="32"/>
          <w:szCs w:val="32"/>
        </w:rPr>
        <w:t>附件</w:t>
      </w:r>
      <w:bookmarkStart w:id="0" w:name="_GoBack"/>
      <w:bookmarkEnd w:id="0"/>
    </w:p>
    <w:p>
      <w:pPr>
        <w:pStyle w:val="2"/>
      </w:pPr>
    </w:p>
    <w:p>
      <w:pPr>
        <w:spacing w:line="580" w:lineRule="exact"/>
        <w:ind w:left="2644" w:hanging="2644" w:hangingChars="601"/>
        <w:jc w:val="center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方正小标宋简体" w:hAnsi="Times New Roman" w:eastAsia="方正小标宋简体" w:cs="Times New Roman"/>
          <w:sz w:val="44"/>
          <w:szCs w:val="44"/>
        </w:rPr>
        <w:t>不参加补考网上确认操作流程</w:t>
      </w:r>
    </w:p>
    <w:p>
      <w:pPr>
        <w:spacing w:line="580" w:lineRule="exact"/>
        <w:ind w:firstLine="635"/>
        <w:rPr>
          <w:rFonts w:ascii="Times New Roman" w:hAnsi="Times New Roman" w:eastAsia="仿宋_GB2312" w:cs="Times New Roman"/>
          <w:color w:val="000000"/>
          <w:sz w:val="32"/>
          <w:szCs w:val="32"/>
        </w:rPr>
      </w:pPr>
    </w:p>
    <w:p>
      <w:pPr>
        <w:spacing w:line="580" w:lineRule="exact"/>
        <w:ind w:firstLine="635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已报名缴费但决定不参加补考的报考人员</w:t>
      </w:r>
      <w:r>
        <w:rPr>
          <w:rFonts w:hint="eastAsia" w:ascii="仿宋_GB2312" w:hAnsi="仿宋_GB2312" w:eastAsia="仿宋_GB2312" w:cs="仿宋_GB2312"/>
          <w:sz w:val="32"/>
          <w:szCs w:val="32"/>
        </w:rPr>
        <w:t>网上确认操作流程如下：</w:t>
      </w:r>
    </w:p>
    <w:p>
      <w:pPr>
        <w:numPr>
          <w:ilvl w:val="0"/>
          <w:numId w:val="1"/>
        </w:numPr>
        <w:spacing w:line="580" w:lineRule="exact"/>
        <w:ind w:firstLine="635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决定不参加补考的报考人员访问中国人事考试网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（www.cpta.com.cn）</w:t>
      </w:r>
      <w:r>
        <w:rPr>
          <w:rFonts w:hint="eastAsia" w:ascii="仿宋_GB2312" w:hAnsi="仿宋_GB2312" w:eastAsia="仿宋_GB2312" w:cs="仿宋_GB2312"/>
          <w:sz w:val="32"/>
          <w:szCs w:val="32"/>
        </w:rPr>
        <w:t>，点击“网上报名”，进入“全国专业技术人员资格考试报名服务平台”。</w:t>
      </w:r>
    </w:p>
    <w:p>
      <w:pPr>
        <w:numPr>
          <w:ilvl w:val="0"/>
          <w:numId w:val="1"/>
        </w:numPr>
        <w:spacing w:line="580" w:lineRule="exact"/>
        <w:ind w:firstLine="635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使用网上报名账号登录系统，选择相应考试项目。</w:t>
      </w:r>
    </w:p>
    <w:p>
      <w:pPr>
        <w:numPr>
          <w:ilvl w:val="0"/>
          <w:numId w:val="1"/>
        </w:numPr>
        <w:spacing w:line="580" w:lineRule="exact"/>
        <w:ind w:firstLine="635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进入“不参加补考确认”界面，仔细阅读相关提示内容，选择“不参加考试”按钮进行确认。</w:t>
      </w:r>
    </w:p>
    <w:p>
      <w:pPr>
        <w:numPr>
          <w:ilvl w:val="0"/>
          <w:numId w:val="1"/>
        </w:numPr>
        <w:spacing w:line="580" w:lineRule="exact"/>
        <w:ind w:firstLine="635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完成确认后，系统显示界面如下：</w:t>
      </w:r>
    </w:p>
    <w:p>
      <w:pPr>
        <w:jc w:val="center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ascii="仿宋" w:hAnsi="仿宋" w:eastAsia="仿宋"/>
        </w:rPr>
        <w:drawing>
          <wp:inline distT="0" distB="0" distL="114300" distR="114300">
            <wp:extent cx="5613400" cy="2573655"/>
            <wp:effectExtent l="0" t="0" r="0" b="4445"/>
            <wp:docPr id="2" name="图片 1" descr="01c34bb10c7cf9b1d32f0dde12a95a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 descr="01c34bb10c7cf9b1d32f0dde12a95ab"/>
                    <pic:cNvPicPr>
                      <a:picLocks noChangeAspect="1"/>
                    </pic:cNvPicPr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613400" cy="25736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1"/>
        </w:numPr>
        <w:spacing w:line="580" w:lineRule="exact"/>
        <w:ind w:firstLine="635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再次登录系统，通过左侧菜单进入“不参加补考确认”栏目，核实确认状态。</w:t>
      </w:r>
    </w:p>
    <w:p>
      <w:pPr>
        <w:spacing w:line="580" w:lineRule="exact"/>
        <w:ind w:firstLine="635"/>
        <w:rPr>
          <w:rFonts w:ascii="仿宋_GB2312" w:hAnsi="仿宋_GB2312" w:eastAsia="仿宋_GB2312" w:cs="仿宋_GB2312"/>
          <w:b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</w:rPr>
        <w:t>注意：1.报考人员网上确认后，无法修改、撤回。</w:t>
      </w:r>
    </w:p>
    <w:p>
      <w:pPr>
        <w:spacing w:line="580" w:lineRule="exact"/>
        <w:ind w:firstLine="1606" w:firstLineChars="500"/>
        <w:rPr>
          <w:rFonts w:ascii="仿宋_GB2312" w:eastAsia="仿宋_GB2312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</w:rPr>
        <w:t>2. 参加补考的报考人员无须进行网上确认。</w:t>
      </w:r>
    </w:p>
    <w:p/>
    <w:sectPr>
      <w:pgSz w:w="11906" w:h="16838"/>
      <w:pgMar w:top="1928" w:right="1417" w:bottom="1474" w:left="141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4EF9BCD"/>
    <w:multiLevelType w:val="singleLevel"/>
    <w:tmpl w:val="B4EF9BCD"/>
    <w:lvl w:ilvl="0" w:tentative="0">
      <w:start w:val="1"/>
      <w:numFmt w:val="decimal"/>
      <w:suff w:val="space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M1ODUwODExOWM5OGIxMDUzMjk5ZThlNGQ4ZDljNGMifQ=="/>
  </w:docVars>
  <w:rsids>
    <w:rsidRoot w:val="28916FAD"/>
    <w:rsid w:val="28916F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qFormat="1"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note text"/>
    <w:basedOn w:val="1"/>
    <w:next w:val="3"/>
    <w:qFormat/>
    <w:uiPriority w:val="0"/>
    <w:pPr>
      <w:snapToGrid w:val="0"/>
      <w:jc w:val="left"/>
    </w:pPr>
    <w:rPr>
      <w:sz w:val="18"/>
      <w:szCs w:val="18"/>
    </w:rPr>
  </w:style>
  <w:style w:type="paragraph" w:styleId="3">
    <w:name w:val="Body Text First Indent 2"/>
    <w:basedOn w:val="4"/>
    <w:next w:val="1"/>
    <w:qFormat/>
    <w:uiPriority w:val="0"/>
    <w:pPr>
      <w:ind w:firstLine="420" w:firstLineChars="200"/>
    </w:pPr>
    <w:rPr>
      <w:rFonts w:hAnsi="Calibri"/>
      <w:color w:val="000000"/>
    </w:rPr>
  </w:style>
  <w:style w:type="paragraph" w:styleId="4">
    <w:name w:val="Body Text Indent"/>
    <w:basedOn w:val="1"/>
    <w:qFormat/>
    <w:uiPriority w:val="0"/>
    <w:pPr>
      <w:spacing w:after="120"/>
      <w:ind w:left="200" w:left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Office_11.1.0.12970_F1E327BC-269C-435d-A152-05C5408002CA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2023-02-07T09:44:00Z</dcterms:created>
  <dc:creator>Lenovo</dc:creator>
  <cp:lastModifiedBy>Lenovo</cp:lastModifiedBy>
  <dcterms:modified xsi:type="dcterms:W3CDTF">2023-02-07T09:44:23Z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2052-11.1.0.12970</vt:lpwstr>
  </property>
  <property fmtid="{D5CDD505-2E9C-101B-9397-08002B2CF9AE}" pid="3" name="ICV">
    <vt:lpwstr>94641470A1A7439D96ED15F93BC9D353</vt:lpwstr>
  </property>
</Properties>
</file>