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jc w:val="center"/>
        <w:rPr>
          <w:rFonts w:ascii="方正小标宋简体" w:hAnsi="宋体" w:eastAsia="方正小标宋简体"/>
          <w:color w:val="000000"/>
          <w:spacing w:val="-11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-11"/>
          <w:sz w:val="44"/>
          <w:szCs w:val="44"/>
        </w:rPr>
        <w:t>2022年医师资格考试短线医学专业加试申请表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hint="eastAsia" w:ascii="宋体" w:hAnsi="宋体"/>
                <w:sz w:val="24"/>
              </w:rPr>
              <w:t>2022年医师资格</w:t>
            </w:r>
            <w:r>
              <w:rPr>
                <w:rFonts w:hint="eastAsia" w:ascii="宋体" w:hAnsi="宋体"/>
                <w:color w:val="000000"/>
                <w:sz w:val="24"/>
              </w:rPr>
              <w:t>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41B71679"/>
    <w:rsid w:val="41B7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2023-02-16T03:04:00Z</dcterms:created>
  <dc:creator>wildcat Chen</dc:creator>
  <cp:lastModifiedBy>wildcat Chen</cp:lastModifiedBy>
  <dcterms:modified xsi:type="dcterms:W3CDTF">2023-02-16T03:05:08Z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2760D45DB21A4FAC911827E868E6B160</vt:lpwstr>
  </property>
</Properties>
</file>