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  <w:shd w:val="clear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  <w:t>应届生报名材料须知（必读）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150" w:afterAutospacing="0"/>
        <w:ind w:left="186" w:leftChars="0" w:right="0" w:firstLine="0" w:firstLineChars="0"/>
        <w:jc w:val="left"/>
        <w:rPr>
          <w:rStyle w:val="4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Style w:val="4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硕士研究生暂未取得毕业证和学位证者需提供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150" w:afterAutospacing="0"/>
        <w:ind w:right="0" w:rightChars="0" w:firstLine="560" w:firstLineChars="20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请提供身份证正反面材料、本科的毕业证书、本科的学位证书、本科的教育部电子学历注册备案表、全国普通高等学校毕业生就业协议书（纸质版拍照或者就业协议网下载的pdf均可）、完整的盖有学校公章的毕业生就业推荐表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150" w:afterAutospacing="0"/>
        <w:ind w:right="0" w:rightChars="0" w:firstLine="56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若本科为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专升本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，专科的毕业证书、学位证书、教育部电子学历注册备案表也需要提供）、投报岗位所要求的大学英语CET4/6级证书。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2"/>
          <w:szCs w:val="22"/>
          <w:lang w:val="en-US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   如果岗位要求完成规培的，暂时未取得规培证可以先不提供，但请提供盖有学校公章的完成规培的证明。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  </w:t>
      </w:r>
      <w:r>
        <w:rPr>
          <w:rStyle w:val="4"/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2）本科生</w:t>
      </w:r>
      <w:r>
        <w:rPr>
          <w:rStyle w:val="4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暂未取得毕业证和学位证者</w:t>
      </w:r>
      <w:r>
        <w:rPr>
          <w:rStyle w:val="4"/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需提供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140" w:right="0" w:firstLine="56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2"/>
          <w:szCs w:val="22"/>
          <w:lang w:val="en-US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若本科为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专升本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，请提供身份证正反面材料、专科的毕业证书、专科的教育部电子学历注册备案表、全国普通高等学校毕业生就业协议书（纸质版拍照或者就业协议网下载的pdf均可）、完整的盖有学校公章的毕业生就业推荐表、投报岗位所要求的大学英语CET4/6级证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140" w:right="0" w:firstLine="56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若为四年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全日制本科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，请提供身份证正反面材料、全国普通高等学校毕业生就业协议书（纸质版拍照或者就业协议网下载的pdf均可）、完整的盖有学校公章的毕业生就业推荐表、投报岗位所要求的大学英语CET4/6级证书。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left"/>
        <w:rPr>
          <w:rStyle w:val="4"/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Style w:val="4"/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3）专科生</w:t>
      </w:r>
      <w:r>
        <w:rPr>
          <w:rStyle w:val="4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暂未取得毕业证</w:t>
      </w:r>
      <w:r>
        <w:rPr>
          <w:rStyle w:val="4"/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需提供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140" w:right="0" w:firstLine="280" w:firstLineChars="1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若为三年全日制专科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，请提供身份证正反面材料、全国普通高等学校毕业生就业协议书（纸质版拍照或者就业协议网下载的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pdf均可）、完整的盖有学校公章的毕业生就业推荐表、高中毕业证书。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140" w:right="0" w:firstLine="361" w:firstLineChars="100"/>
        <w:jc w:val="left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注意：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140" w:right="0" w:firstLine="280" w:firstLineChars="1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1.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教育部电子学历注册备案表和学籍在线验证报告不是一份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材料，请应聘者提供准确。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both"/>
      </w:pPr>
      <w:r>
        <w:drawing>
          <wp:inline distT="0" distB="0" distL="114300" distR="114300">
            <wp:extent cx="5267325" cy="3274060"/>
            <wp:effectExtent l="0" t="0" r="95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7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spacing w:before="0" w:beforeAutospacing="0" w:after="150" w:afterAutospacing="0"/>
        <w:ind w:left="140" w:right="0" w:firstLine="280" w:firstLineChars="1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请各位应聘者确保完善好简历所需要的材料后，重新点我要应聘，选择岗位投递，无论审核通过与否，都会收到短信告知，请各位及时关注。若一直未收到消息请致电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金华市人民医院组织人事部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（0579-89138553，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办公时间：上午8：00-11:30，下午13：30-17：00，双休日、节假日除外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150" w:afterAutospacing="0"/>
        <w:ind w:leftChars="100" w:right="0" w:rightChars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drawing>
          <wp:inline distT="0" distB="0" distL="114300" distR="114300">
            <wp:extent cx="2999740" cy="5172710"/>
            <wp:effectExtent l="0" t="0" r="10160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517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spacing w:before="0" w:beforeAutospacing="0" w:after="150" w:afterAutospacing="0"/>
        <w:ind w:left="140" w:right="0" w:firstLine="280" w:firstLineChars="10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若简历被退回，说明提供的材料有误或者不完整，请及时修改保存后，选择岗位重新投递（无论审核通过与否，都会收到短信告知，请各位及时关注。若一直未收到消息请致电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金华市人民医院组织人事部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（0579-89138553，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办公时间：上午8：00-11:30，下午13：30-17：00，双休日、节假日除外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140" w:right="0" w:firstLine="280" w:firstLineChars="10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4.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若有技术上的问题请咨询：君顾招聘(杭州宏服软件有限公司) 电话：0571-88109809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right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jc w:val="both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CA3DEB"/>
    <w:multiLevelType w:val="singleLevel"/>
    <w:tmpl w:val="30CA3DEB"/>
    <w:lvl w:ilvl="0" w:tentative="0">
      <w:start w:val="1"/>
      <w:numFmt w:val="decimal"/>
      <w:suff w:val="nothing"/>
      <w:lvlText w:val="%1）"/>
      <w:lvlJc w:val="left"/>
      <w:pPr>
        <w:ind w:left="186" w:leftChars="0" w:firstLine="0" w:firstLineChars="0"/>
      </w:pPr>
    </w:lvl>
  </w:abstractNum>
  <w:abstractNum w:abstractNumId="1">
    <w:nsid w:val="7725E6FA"/>
    <w:multiLevelType w:val="singleLevel"/>
    <w:tmpl w:val="7725E6F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6C4407"/>
    <w:rsid w:val="34DD4061"/>
    <w:rsid w:val="413F04B1"/>
    <w:rsid w:val="521C678F"/>
    <w:rsid w:val="56025CFB"/>
    <w:rsid w:val="58700D8D"/>
    <w:rsid w:val="5BAF3C9E"/>
    <w:rsid w:val="61AD1ABA"/>
    <w:rsid w:val="64A403AB"/>
    <w:rsid w:val="6A33183C"/>
    <w:rsid w:val="6C8311FA"/>
    <w:rsid w:val="74A7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2022-11-17T00:38:00Z</dcterms:created>
  <dc:creator>Administrator</dc:creator>
  <cp:lastModifiedBy>Administrator</cp:lastModifiedBy>
  <dcterms:modified xsi:type="dcterms:W3CDTF">2022-12-30T00:12:28Z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898465CEC43444D69CF8BEFBD812E7EC</vt:lpwstr>
  </property>
</Properties>
</file>