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600" w:lineRule="exact"/>
        <w:jc w:val="both"/>
        <w:rPr>
          <w:rFonts w:hint="eastAsia" w:ascii="微软雅黑" w:hAnsi="微软雅黑" w:eastAsia="微软雅黑" w:cs="微软雅黑"/>
          <w:color w:val="000000"/>
          <w:kern w:val="0"/>
          <w:sz w:val="39"/>
          <w:szCs w:val="39"/>
          <w:lang w:val="en-US" w:eastAsia="zh-CN"/>
        </w:rPr>
      </w:pPr>
    </w:p>
    <w:p>
      <w:pPr>
        <w:widowControl/>
        <w:spacing w:line="600" w:lineRule="exact"/>
        <w:jc w:val="both"/>
        <w:rPr>
          <w:rFonts w:ascii="微软雅黑" w:hAnsi="微软雅黑" w:eastAsia="微软雅黑" w:cs="微软雅黑"/>
          <w:color w:val="000000"/>
          <w:kern w:val="0"/>
          <w:sz w:val="39"/>
          <w:szCs w:val="39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39"/>
          <w:szCs w:val="39"/>
          <w:lang w:val="en-US" w:eastAsia="zh-CN"/>
        </w:rPr>
        <w:t xml:space="preserve"> </w:t>
      </w:r>
    </w:p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黑龙江省退役军人事务厅所属事业单位</w:t>
      </w:r>
    </w:p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公开招聘工作人员公告</w:t>
      </w:r>
    </w:p>
    <w:p>
      <w:pPr>
        <w:widowControl/>
        <w:spacing w:line="600" w:lineRule="exact"/>
      </w:pPr>
      <w:r>
        <w:rPr>
          <w:rFonts w:ascii="微软雅黑" w:hAnsi="微软雅黑" w:eastAsia="微软雅黑" w:cs="微软雅黑"/>
          <w:color w:val="000000"/>
          <w:szCs w:val="32"/>
        </w:rPr>
        <w:t> 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/>
        <w:jc w:val="both"/>
        <w:textAlignment w:val="auto"/>
        <w:rPr>
          <w:rFonts w:ascii="仿宋_GB2312" w:cs="仿宋_GB2312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>根据工作需要，</w:t>
      </w:r>
      <w:r>
        <w:rPr>
          <w:rFonts w:hint="eastAsia" w:ascii="仿宋_GB2312" w:hAnsi="仿宋_GB2312" w:cs="仿宋_GB2312"/>
          <w:color w:val="000000"/>
          <w:sz w:val="32"/>
          <w:szCs w:val="32"/>
          <w:lang w:eastAsia="zh-CN"/>
        </w:rPr>
        <w:t>黑龙江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省退役军人事务厅所属事业单位现面向社会公开招聘工作人员，</w:t>
      </w:r>
      <w:r>
        <w:rPr>
          <w:rFonts w:hint="eastAsia" w:ascii="仿宋_GB2312" w:hAnsi="仿宋_GB2312" w:cs="仿宋_GB2312"/>
          <w:color w:val="000000"/>
          <w:sz w:val="32"/>
          <w:szCs w:val="32"/>
          <w:lang w:eastAsia="zh-CN"/>
        </w:rPr>
        <w:t>现将有关事宜公告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如下。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1"/>
        <w:jc w:val="both"/>
        <w:textAlignment w:val="auto"/>
        <w:outlineLvl w:val="9"/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  <w:t>一、招聘单位</w:t>
      </w:r>
      <w:r>
        <w:rPr>
          <w:rFonts w:hint="eastAsia" w:ascii="黑体" w:hAnsi="宋体" w:eastAsia="黑体" w:cs="黑体"/>
          <w:i w:val="0"/>
          <w:caps w:val="0"/>
          <w:color w:val="313131"/>
          <w:spacing w:val="0"/>
          <w:sz w:val="32"/>
          <w:szCs w:val="32"/>
        </w:rPr>
        <w:t>基本情况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1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省退役军人服务中心：公益一类，按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正处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级事业单位管理，经费形式为财政全额预算拨款，主要从事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退役军人服务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等相关工作。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1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二</w:t>
      </w: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省荣誉军人康复医院：公益一类，按正处级事业单位管理，经费形式为财政全额预算拨款，主要从事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相关服务对象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提供集中供养和医疗康复护理服务等相关工作。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三</w:t>
      </w: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省军队离休退休干部休养中心：公益一类，按正处级事业单位管理，经费形式为财政全额预算拨款，主要从事全省军队离休退休师职干部接收安置和休养保障工作，为全省荣誉军人和优抚对象提供康复疗养服务等相关工作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/>
        <w:jc w:val="both"/>
        <w:textAlignment w:val="auto"/>
        <w:outlineLvl w:val="9"/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  <w:t>二、招聘岗位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省退役军人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服务中心招聘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工作人员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名。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省荣誉军人康复医院招聘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工作人员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名。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三</w:t>
      </w: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省军队离休退休干部休养中心招聘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工作人员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名。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960" w:firstLineChars="300"/>
        <w:jc w:val="both"/>
        <w:textAlignment w:val="auto"/>
        <w:outlineLvl w:val="9"/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  <w:t>三、招聘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lang w:eastAsia="zh-CN"/>
        </w:rPr>
        <w:t>资格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  <w:t>条件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应聘人员应符合以下条件：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1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具有中华人民共和国国籍，遵守宪法和法律，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具有良好的个人品德和职业道德。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1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二</w:t>
      </w: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配偶、子女、父母、兄弟姐妹具有中华人民共和国国籍，政治历史清白，未在境外工作（不含公派出境）、生活、定居，未在境外驻华机构工作；配偶、子女未取得境外长期或者永久居留资格，未在境外学习（不含公派出境），未在外商独资企业工作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三</w:t>
      </w: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具有两年以上工作经历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（应具有两年以上具有法律效力的劳务合同及社保缴费流水记录），学历要求均应为全日制统招学历。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</w:rPr>
      </w:pP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四</w:t>
      </w: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32"/>
          <w:szCs w:val="32"/>
        </w:rPr>
        <w:t>年龄计算截止时间为2023年3月23日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lang w:eastAsia="zh-CN"/>
        </w:rPr>
        <w:t>，一般为18周岁以上、35周岁及以下（1987年3月24日至2005年3月23日期间出生），具备博士研究生学历和专业技术中级职称人员可放宽至40周岁（1982年3月24日后出生），具有专业技术高级职称（含相对应的专业技术类职业资格）人员年龄可放宽至45（含）周岁以下（1977年3月24日后出生）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</w:rPr>
        <w:t>符合条件的退役军人不超过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</w:rPr>
        <w:t>40周岁</w:t>
      </w:r>
      <w:r>
        <w:rPr>
          <w:rFonts w:hint="eastAsia" w:ascii="仿宋_GB2312" w:hAnsi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五</w:t>
      </w: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身体健康，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具备正常履行职责的身体条件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640" w:leftChars="200" w:right="0" w:rightChars="0" w:firstLine="0" w:firstLineChars="0"/>
        <w:jc w:val="both"/>
        <w:textAlignment w:val="auto"/>
        <w:outlineLvl w:val="9"/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六</w:t>
      </w: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聘任后，应在本单位工作满5年方可提出调转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七</w:t>
      </w: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 具备招聘岗位所需要的其他条件。（详见《黑龙江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省退役军人事务厅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所属事业单位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202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公开招聘工作人员计划表》）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有下列情形之一的不得报名：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一</w:t>
      </w: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曾因犯罪受过刑事处罚、受过劳动教养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、被开除公职人员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；试用期内的公务员、事业单位工作人员；机关事业单位辞退未满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5年的人员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及其他依照法律法规不得招聘到事业单位工作的人员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二</w:t>
      </w: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在各类招考中被认定有舞弊等严重违反考试纪律的人员。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本公告关于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经历等期限的计算截止日期为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本公告发布日期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（含当日）。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/>
        <w:jc w:val="both"/>
        <w:textAlignment w:val="auto"/>
        <w:outlineLvl w:val="9"/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  <w:t>四、招聘程序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640" w:firstLineChars="200"/>
        <w:jc w:val="both"/>
        <w:textAlignment w:val="auto"/>
        <w:rPr>
          <w:rFonts w:hint="eastAsia" w:ascii="黑体" w:hAnsi="仿宋_GB2312" w:eastAsia="黑体" w:cs="仿宋_GB2312"/>
          <w:strike w:val="0"/>
          <w:dstrike w:val="0"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zh-CN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（一）考试时间和科目 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  <w:t>2023年5月7日（星期日）上午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  <w:t>8:30—10:00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kern w:val="2"/>
          <w:sz w:val="32"/>
          <w:szCs w:val="32"/>
          <w:highlight w:val="none"/>
          <w:lang w:val="en-US" w:eastAsia="zh-CN" w:bidi="zh-CN"/>
        </w:rPr>
        <w:t>《职业能力倾向测验》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  <w:t>10:00—12:00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  <w:t>《综合应用能力》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  <w:t>考试科目为《职业能力倾向测验》和《综合应用能力》两科，考试类别分为【综合管理类（A类）和医疗卫生类（E类）</w:t>
      </w:r>
      <w:r>
        <w:rPr>
          <w:rFonts w:hint="eastAsia" w:ascii="仿宋_GB2312" w:hAnsi="仿宋_GB2312" w:cs="仿宋_GB2312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  <w:t>两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  <w:t>类】。每类试卷为两个考试科目的合订本，所有考生均须参加相应类别的两科考试。《职业能力倾向测验》和《综合应用能力》</w:t>
      </w:r>
      <w:r>
        <w:rPr>
          <w:rFonts w:hint="eastAsia" w:ascii="仿宋_GB2312" w:hAnsi="仿宋_GB2312" w:cs="仿宋_GB2312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  <w:t>两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  <w:t>科满分均为150分。其中，选择参加《综合应用能力E》应试人员要注意：由医学基础知识和招聘岗位专业知识应用能力两个部分组成。其中，医学基础知识部分占比 60%，所有应试人员必答;招聘岗位专业知识应用能力部分占比40%，具体分为中医临床、西医临床、药剂、护理、医学技术、公共卫生管理六个类别，应试人员应根据报考岗位选做相应类别的试题。考生报考岗位所需参加的笔试联考类别详见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《黑龙江省退役军人事务厅所属事业单位</w:t>
      </w:r>
      <w:r>
        <w:rPr>
          <w:rFonts w:ascii="仿宋_GB2312" w:hAnsi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23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default" w:ascii="仿宋_GB2312" w:hAnsi="仿宋_GB2312" w:eastAsia="仿宋_GB2312" w:cs="仿宋_GB2312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>年公开招聘工作人员计划表》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  <w:t>（附件1）“备注”栏。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Autospacing="0" w:after="0" w:afterLines="0" w:afterAutospacing="0" w:line="540" w:lineRule="exact"/>
        <w:ind w:left="0" w:leftChars="0" w:firstLine="640" w:firstLineChars="200"/>
        <w:jc w:val="both"/>
        <w:textAlignment w:val="auto"/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（二）考试大纲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Autospacing="0" w:after="0" w:afterLines="0" w:afterAutospacing="0" w:line="540" w:lineRule="exact"/>
        <w:ind w:left="0" w:leftChars="0" w:firstLine="640" w:firstLineChars="200"/>
        <w:jc w:val="both"/>
        <w:textAlignment w:val="auto"/>
        <w:rPr>
          <w:rFonts w:hint="default" w:ascii="黑体" w:hAnsi="仿宋_GB2312" w:eastAsia="黑体" w:cs="仿宋_GB2312"/>
          <w:strike w:val="0"/>
          <w:dstrike w:val="0"/>
          <w:color w:val="auto"/>
          <w:kern w:val="2"/>
          <w:sz w:val="32"/>
          <w:szCs w:val="32"/>
          <w:highlight w:val="none"/>
          <w:shd w:val="clear" w:color="auto" w:fill="auto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  <w:t>考试范围以《事业单位公开招聘分类考试公共科目笔试考试大纲》（2022年版）为准。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640" w:firstLineChars="200"/>
        <w:jc w:val="both"/>
        <w:textAlignment w:val="auto"/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（三）报考操作流程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640" w:firstLineChars="200"/>
        <w:jc w:val="both"/>
        <w:textAlignment w:val="auto"/>
        <w:rPr>
          <w:rFonts w:hint="eastAsia" w:cs="仿宋_GB2312"/>
          <w:strike w:val="0"/>
          <w:dstrike w:val="0"/>
          <w:color w:val="auto"/>
          <w:highlight w:val="none"/>
          <w:lang w:val="en-US" w:eastAsia="zh-CN"/>
        </w:rPr>
      </w:pPr>
      <w:r>
        <w:rPr>
          <w:rFonts w:hint="eastAsia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本次招考采取网上报名的方式，考生可登录黑龙江省事业单位公开招聘服务平台</w:t>
      </w:r>
      <w:r>
        <w:rPr>
          <w:rFonts w:hint="eastAsia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zh-CN"/>
        </w:rPr>
        <w:t>（http://gkzp.renshenet.org.cn）</w:t>
      </w:r>
      <w:r>
        <w:rPr>
          <w:rFonts w:hint="eastAsia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点击“公开招聘笔试联考”链接</w:t>
      </w:r>
      <w:r>
        <w:rPr>
          <w:rFonts w:hint="eastAsia" w:cs="仿宋_GB2312"/>
          <w:strike w:val="0"/>
          <w:dstrike w:val="0"/>
          <w:color w:val="auto"/>
          <w:spacing w:val="0"/>
          <w:sz w:val="32"/>
          <w:highlight w:val="none"/>
          <w:lang w:val="en-US" w:eastAsia="zh-CN"/>
        </w:rPr>
        <w:t>跳转至“全国人事考试服务平台”（http://zp.cpta.com.cn），完成</w:t>
      </w:r>
      <w:r>
        <w:rPr>
          <w:rFonts w:hint="eastAsia" w:cs="仿宋_GB2312"/>
          <w:strike w:val="0"/>
          <w:dstrike w:val="0"/>
          <w:color w:val="auto"/>
          <w:highlight w:val="none"/>
          <w:lang w:val="en-US" w:eastAsia="zh-CN"/>
        </w:rPr>
        <w:t>注册、报名、缴费、打印准考证、成绩查询等操作。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1.网上报名。</w:t>
      </w:r>
      <w:r>
        <w:rPr>
          <w:rFonts w:hint="eastAsia" w:ascii="仿宋_GB2312" w:hAnsi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考生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可于2023年3月24日9：00-3月2</w:t>
      </w:r>
      <w:r>
        <w:rPr>
          <w:rFonts w:hint="eastAsia" w:ascii="仿宋_GB2312" w:hAnsi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日17：00期间登录全国人事考试服务平台进行注册、报名，逾期不再补报。应聘人员只能选报1个职位，须使用本人有效居民身份证进行报名和参加考试，要认真阅读《诚信承诺书》，信守承诺，真实、准确、完整提交个人信息和相关材料，弄虚作假不守承诺的，一经查实，取消考试资格或聘用资格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服务基层项目人员、退役大学生士兵等群体享受笔试政策性加分，具备多个加分条件的，只取一个最高加分项目，不累计加分。享受笔试加分政策的考生应在报名填报信息时如实填写加分项，否则，视为自动放弃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2.网上资格审查。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招聘单位于2023年3月24日9:00至3月</w:t>
      </w:r>
      <w:r>
        <w:rPr>
          <w:rFonts w:hint="eastAsia" w:ascii="仿宋_GB2312" w:hAnsi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29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日17:00期间对报考申请进行网上审查。</w:t>
      </w:r>
      <w:r>
        <w:rPr>
          <w:rFonts w:hint="eastAsia" w:ascii="仿宋_GB2312" w:hAnsi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考生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可登录报名网站查询资格审查结果。通过资格审查的，不能再报考其他职位。2023年3月24日9:00至3月2</w:t>
      </w:r>
      <w:r>
        <w:rPr>
          <w:rFonts w:hint="eastAsia" w:ascii="仿宋_GB2312" w:hAnsi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日17:00期间，报考申请未审查或者未通过资格审查的，可以改报其他职位。2023年3月2</w:t>
      </w:r>
      <w:r>
        <w:rPr>
          <w:rFonts w:hint="eastAsia" w:ascii="仿宋_GB2312" w:hAnsi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日17:00以后，报考申请未审查或者未通过资格审查的，不能改报其他职位。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3.网上缴费。</w:t>
      </w:r>
      <w:r>
        <w:rPr>
          <w:rFonts w:hint="eastAsia" w:ascii="仿宋_GB2312" w:hAnsi="仿宋_GB2312" w:eastAsia="仿宋_GB2312" w:cs="仿宋_GB2312"/>
          <w:sz w:val="32"/>
          <w:szCs w:val="32"/>
        </w:rPr>
        <w:t>网上缴费。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  <w:t>按照《关于省直事业单位公开招聘工作人员考试继续收取考试费的通知》（黑财税〔2020〕3号）规定，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考试收费标准为每名考生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90元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。考试实行</w:t>
      </w:r>
      <w:r>
        <w:rPr>
          <w:rFonts w:hint="eastAsia" w:ascii="仿宋_GB2312" w:hAnsi="仿宋_GB2312" w:eastAsia="仿宋_GB2312" w:cs="仿宋_GB2312"/>
          <w:sz w:val="32"/>
          <w:szCs w:val="32"/>
        </w:rPr>
        <w:t>网上缴费，通过资格审查的报考者，可于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2023年3月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日9:00至3月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:00期间登录报名网站进行缴费。未按期完成网上缴费的，视为自动放弃报考资格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</w:rPr>
        <w:t>通过资格审查的报名人数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与岗位招聘人数之比原则上不得低于3:1。达不到这一比例的，经原招聘方案备案部门同意，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</w:rPr>
        <w:t>可减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少该岗位的招聘人数或者取消该岗位的招聘。原报考岗位被取消的，经本人和招聘单位同意可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在规定时间内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调整到其他符合报名条件的招聘岗位参加应聘，只能改报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次。报考人员应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3月30日后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关注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黑龙江省事业单位公开招聘服务平台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，查看报考岗位是否被取消。岗位被取消的考生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按网上通知要求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3月31日17：00完成改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</w:rPr>
        <w:t>，未按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期完成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改报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视为自动放弃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报考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4.打印准考证。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缴费成功的</w:t>
      </w:r>
      <w:r>
        <w:rPr>
          <w:rFonts w:hint="eastAsia" w:ascii="仿宋_GB2312" w:hAnsi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考生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请于2023年5月4日9:00至5月7日9:00登录“全国人事考试服务平台”（http://zp.cpta.com.cn），下载并打印准考证，请仔细核对准考证上相关信息。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（四）考试地点。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考试在哈尔滨市设置考点考场，具体考试地点以准考证为准。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（五）成绩查询及成绩复核。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kern w:val="2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  <w:t>《职业能力倾向测验》和《综合应用能力》两科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成绩查询时间为2023年6月中旬。</w:t>
      </w:r>
      <w:r>
        <w:rPr>
          <w:rFonts w:hint="default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申请成绩复核的考生，应在成绩公布之日起5个工作日内，持本人笔试准考证、身份证到</w:t>
      </w:r>
      <w:r>
        <w:rPr>
          <w:rFonts w:hint="eastAsia" w:ascii="仿宋_GB2312" w:hAnsi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zh-CN"/>
        </w:rPr>
        <w:t>省退役军人事务厅</w:t>
      </w:r>
      <w:r>
        <w:rPr>
          <w:rFonts w:hint="default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zh-CN"/>
        </w:rPr>
        <w:t>申请成绩复核。本次考试不受</w:t>
      </w:r>
      <w:r>
        <w:rPr>
          <w:rFonts w:hint="default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lang w:val="en-US" w:eastAsia="zh-CN" w:bidi="zh-CN"/>
        </w:rPr>
        <w:t>理除缺考、违纪、零分外的成绩复核申请。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zh-CN"/>
        </w:rPr>
        <w:t>复核后的结果为最终结果，考生不得再次申请复核。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3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（六）现场资格复审。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进入面试人选按照应聘人员的笔试成绩从高到低，按进入面试人数与拟聘人数3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: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1的比例确定,特殊情况经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研究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同意,可适当降低比例，并设置面试入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围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最低分数线。末位出现并列的可相应增加进入面试人选,但与拟聘人数之比不得高于5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: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1。面试人员名单公示时间不少于3个工作日。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面试前进行现场资格复审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（如遇疫情等特殊情形，将以线上形式进行资格复审）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。考生参加复审须携带以下材料：①简历1份，本人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第二代有效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身份证原件及复印件1份，网上打印的报名表1份，2张与网上报名同一底版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寸免冠照片（本人在背面签字）；②各类证书原件及复印件1份（毕业证、学位证及其他报名需要提供的证书等）；③工作经历证明材料及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退役军人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证明材料；④现工作单位同意参加应聘的证明；⑤享受政策性加分的考生还需提供相关证明材料。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对于不符合应聘条件、虚报瞒报应聘材料或不能按时进行现场确认的应聘者，取消面试和聘用资格。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3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（七）面试。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面试采取结构化面谈方式进行，满分100分。面试结束现场发布面试成绩，面试成绩低于60分不予录取。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面试时间、地点在“黑龙江省退役军人事务厅官网”上另行通知。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3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（八）考试总成绩。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考试总成绩按百分计，其中笔试成绩占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60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%，面试成绩占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0%。计算总成绩时，先按所占比例折合后再汇总，保留小数点后两位。考试总成绩在“黑龙江省退役军人事务厅官网”上公布。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九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）体检和政审考察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按照考试总成绩与招聘岗位1:1的比例由高到低等额确定进入体检和政审考察人选。如总成绩出现并列，则依次按面试成绩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和笔试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成绩高者确定体检和政审考察人选；如末位考生笔试、面试成绩均相同，则一并进入政审考察程序，通过政审考察最终确定拟聘人选；如有考生放弃体检、政审考察或体检、政审考察不合格的，不予聘用，空缺岗位可根据工作需要按照总成绩由高到低顺序依次递补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十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）公示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拟聘用人员名单在“黑龙江省退役军人事务厅官网”上公示，公示期为7个工作日。如因拟聘人员个人原因不能达成双向协议，可根据工作需要依据考试总成绩依次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等额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递补人选。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十一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  <w:t>）办理聘用手续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公示期满无异议或反映问题不影响聘用的，按照规定办理聘用手续。聘用人选试用期6个月，试用期满的人员需要进行试用期满考核，</w:t>
      </w:r>
      <w:commentRangeStart w:id="0"/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经考核合格的，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予以正式聘用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；</w:t>
      </w:r>
      <w:commentRangeEnd w:id="0"/>
      <w:r>
        <w:commentReference w:id="0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不合格的，取消聘用。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/>
        <w:jc w:val="both"/>
        <w:textAlignment w:val="auto"/>
        <w:outlineLvl w:val="9"/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  <w:t>五、福利待遇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聘用人员将享受由国家、黑龙江省统一规定的事业单位工作人员相应待遇。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/>
        <w:jc w:val="both"/>
        <w:textAlignment w:val="auto"/>
        <w:rPr>
          <w:rFonts w:hint="eastAsia" w:ascii="黑体" w:hAnsi="宋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宋体" w:eastAsia="黑体" w:cs="黑体"/>
          <w:color w:val="000000"/>
          <w:sz w:val="32"/>
          <w:szCs w:val="32"/>
          <w:lang w:eastAsia="zh-CN"/>
        </w:rPr>
        <w:t>纪律要求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default" w:ascii="黑体" w:hAnsi="宋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考生在考试过程中作弊、伪造涂改证件（证明）或以其他不正当手段获取聘用资格的，一经查实，取消聘用资格，并按照相关法律规定进行处理。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/>
        <w:jc w:val="both"/>
        <w:textAlignment w:val="auto"/>
      </w:pPr>
      <w:r>
        <w:rPr>
          <w:rFonts w:hint="eastAsia" w:ascii="黑体" w:hAnsi="宋体" w:eastAsia="黑体" w:cs="黑体"/>
          <w:color w:val="000000"/>
          <w:sz w:val="32"/>
          <w:szCs w:val="32"/>
          <w:lang w:eastAsia="zh-CN"/>
        </w:rPr>
        <w:t>七</w:t>
      </w:r>
      <w:r>
        <w:rPr>
          <w:rFonts w:hint="eastAsia" w:ascii="黑体" w:hAnsi="宋体" w:eastAsia="黑体" w:cs="黑体"/>
          <w:color w:val="000000"/>
          <w:sz w:val="32"/>
          <w:szCs w:val="32"/>
        </w:rPr>
        <w:t>、联系方式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/>
        <w:jc w:val="both"/>
        <w:textAlignment w:val="auto"/>
        <w:rPr>
          <w:rFonts w:asci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>咨询电话：</w:t>
      </w:r>
      <w:r>
        <w:rPr>
          <w:rFonts w:ascii="仿宋_GB2312" w:hAnsi="仿宋_GB2312" w:cs="仿宋_GB2312"/>
          <w:color w:val="000000"/>
          <w:sz w:val="32"/>
          <w:szCs w:val="32"/>
        </w:rPr>
        <w:t>0451-879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79828。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/>
        <w:jc w:val="both"/>
        <w:textAlignment w:val="auto"/>
        <w:rPr>
          <w:rFonts w:hint="eastAsia" w:ascii="黑体" w:hAnsi="宋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>监督电话：</w:t>
      </w:r>
      <w:r>
        <w:rPr>
          <w:rFonts w:ascii="仿宋_GB2312" w:hAnsi="仿宋_GB2312" w:cs="仿宋_GB2312"/>
          <w:color w:val="000000"/>
          <w:sz w:val="32"/>
          <w:szCs w:val="32"/>
        </w:rPr>
        <w:t>0451-87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979831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/>
        <w:jc w:val="both"/>
        <w:textAlignment w:val="auto"/>
        <w:rPr>
          <w:rFonts w:hint="eastAsia" w:ascii="黑体" w:hAnsi="宋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eastAsia="zh-CN"/>
        </w:rPr>
        <w:t>网上报名技术咨询电话：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0451</w:t>
      </w:r>
      <w:r>
        <w:rPr>
          <w:rFonts w:hint="eastAsia" w:ascii="仿宋_GB2312" w:hAnsi="仿宋_GB2312" w:cs="仿宋_GB2312"/>
          <w:color w:val="000000"/>
          <w:sz w:val="32"/>
          <w:szCs w:val="32"/>
          <w:lang w:eastAsia="zh-CN"/>
        </w:rPr>
        <w:t>－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82326662（报名期间上午8:30-11:30，下午13:30-17:00）。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/>
        <w:jc w:val="both"/>
        <w:textAlignment w:val="auto"/>
        <w:rPr>
          <w:rFonts w:asci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>本公告由黑龙江省退役军人事务厅人事处负责解释。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>附件：《黑龙江省退役军人事务厅所属事业单位</w:t>
      </w:r>
      <w:r>
        <w:rPr>
          <w:rFonts w:ascii="仿宋_GB2312" w:hAnsi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23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/>
        <w:jc w:val="both"/>
        <w:textAlignment w:val="auto"/>
        <w:rPr>
          <w:rFonts w:asci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年公开招聘工作人员计划表》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/>
        <w:jc w:val="both"/>
        <w:textAlignment w:val="auto"/>
        <w:rPr>
          <w:rFonts w:ascii="仿宋_GB2312" w:cs="仿宋_GB2312"/>
          <w:color w:val="000000"/>
          <w:sz w:val="32"/>
          <w:szCs w:val="32"/>
        </w:rPr>
      </w:pPr>
      <w:r>
        <w:rPr>
          <w:rFonts w:ascii="仿宋_GB2312" w:cs="仿宋_GB2312"/>
          <w:color w:val="000000"/>
          <w:sz w:val="32"/>
          <w:szCs w:val="32"/>
        </w:rPr>
        <w:t>   </w:t>
      </w:r>
      <w:r>
        <w:rPr>
          <w:rFonts w:ascii="仿宋_GB2312" w:hAnsi="仿宋_GB2312" w:cs="仿宋_GB2312"/>
          <w:color w:val="000000"/>
          <w:sz w:val="32"/>
          <w:szCs w:val="32"/>
        </w:rPr>
        <w:t xml:space="preserve">                            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/>
        <w:jc w:val="both"/>
        <w:textAlignment w:val="auto"/>
        <w:rPr>
          <w:rFonts w:ascii="仿宋_GB2312" w:cs="仿宋_GB2312"/>
          <w:color w:val="000000"/>
          <w:sz w:val="32"/>
          <w:szCs w:val="32"/>
        </w:rPr>
      </w:pPr>
      <w:r>
        <w:rPr>
          <w:rFonts w:ascii="仿宋_GB2312" w:hAnsi="仿宋_GB2312" w:cs="仿宋_GB2312"/>
          <w:color w:val="000000"/>
          <w:sz w:val="32"/>
          <w:szCs w:val="32"/>
        </w:rPr>
        <w:t xml:space="preserve">                         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黑龙江省退役军人事务厅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/>
        <w:jc w:val="both"/>
        <w:textAlignment w:val="auto"/>
        <w:rPr>
          <w:rFonts w:ascii="仿宋_GB2312" w:cs="仿宋_GB2312"/>
          <w:color w:val="000000"/>
          <w:sz w:val="32"/>
          <w:szCs w:val="32"/>
        </w:rPr>
      </w:pPr>
      <w:r>
        <w:rPr>
          <w:rFonts w:ascii="仿宋_GB2312" w:hAnsi="仿宋_GB2312" w:cs="仿宋_GB2312"/>
          <w:color w:val="000000"/>
          <w:sz w:val="32"/>
          <w:szCs w:val="32"/>
        </w:rPr>
        <w:t xml:space="preserve">                            20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cs="仿宋_GB2312"/>
          <w:color w:val="000000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</w:pP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640" w:leftChars="0"/>
        <w:jc w:val="both"/>
        <w:textAlignment w:val="auto"/>
        <w:rPr>
          <w:rFonts w:hint="eastAsia" w:ascii="黑体" w:hAnsi="宋体" w:eastAsia="黑体" w:cs="黑体"/>
          <w:color w:val="000000"/>
          <w:sz w:val="32"/>
          <w:szCs w:val="32"/>
          <w:lang w:eastAsia="zh-CN"/>
        </w:rPr>
      </w:pP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640" w:leftChars="0"/>
        <w:jc w:val="both"/>
        <w:textAlignment w:val="auto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毕敬律师" w:date="2022-03-18T13:05:41Z" w:initials="">
    <w:p w14:paraId="2E457FDA">
      <w:pPr>
        <w:pStyle w:val="3"/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提示：根据</w:t>
      </w:r>
      <w:r>
        <w:rPr>
          <w:rFonts w:ascii="宋体" w:hAnsi="宋体" w:eastAsia="宋体" w:cs="宋体"/>
          <w:sz w:val="24"/>
          <w:szCs w:val="24"/>
        </w:rPr>
        <w:t>《黑龙江省事业单位公开招聘人员暂行办法》（黑 办发[2006]32 号）</w:t>
      </w: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第二十七条公示期满无异议的，按干部人事管理权限，组织人事部门为受聘人员办理编制、核定工资基金、调（流）动等手续。</w:t>
      </w:r>
    </w:p>
    <w:p w14:paraId="2BD07C25">
      <w:pPr>
        <w:pStyle w:val="3"/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第二十九条</w:t>
      </w: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……</w:t>
      </w: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试用期满合格的，予以正式聘用；不合格的，取消聘用。</w:t>
      </w:r>
    </w:p>
    <w:p w14:paraId="75C622DA">
      <w:pPr>
        <w:pStyle w:val="3"/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建议：根据上述规定，</w:t>
      </w: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公示期满无异议</w:t>
      </w: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即应</w:t>
      </w: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按干部人事管理权限，组织人事部门为受聘人员办理编制、核定工资基金、调（流）动等手续。</w:t>
      </w: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而不是在试用期满考试合格后办理落编及工资待遇等相关手续。建议对此进一步确定。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5C622DA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sz w:val="18"/>
                  </w:rPr>
                  <w:t>8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A50858"/>
    <w:multiLevelType w:val="singleLevel"/>
    <w:tmpl w:val="57A50858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毕敬律师">
    <w15:presenceInfo w15:providerId="WPS Office" w15:userId="382848536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GNiNGQ3Y2M1NWFiODc4YjZlOGZiZWQxMWZhMWU0NDMifQ=="/>
  </w:docVars>
  <w:rsids>
    <w:rsidRoot w:val="299D78D4"/>
    <w:rsid w:val="00027E48"/>
    <w:rsid w:val="00062C47"/>
    <w:rsid w:val="000A41C4"/>
    <w:rsid w:val="001445A0"/>
    <w:rsid w:val="002A3A72"/>
    <w:rsid w:val="002F5272"/>
    <w:rsid w:val="0034043A"/>
    <w:rsid w:val="00383BA1"/>
    <w:rsid w:val="00392F5B"/>
    <w:rsid w:val="0048060E"/>
    <w:rsid w:val="00572345"/>
    <w:rsid w:val="006B40C0"/>
    <w:rsid w:val="006E09B5"/>
    <w:rsid w:val="007A04CD"/>
    <w:rsid w:val="00AC7A7A"/>
    <w:rsid w:val="00B100AC"/>
    <w:rsid w:val="00B37777"/>
    <w:rsid w:val="00B43A07"/>
    <w:rsid w:val="00CC69ED"/>
    <w:rsid w:val="00E41506"/>
    <w:rsid w:val="00E86150"/>
    <w:rsid w:val="00E9162F"/>
    <w:rsid w:val="00F10EFB"/>
    <w:rsid w:val="00FB78E2"/>
    <w:rsid w:val="00FE7D31"/>
    <w:rsid w:val="01D05816"/>
    <w:rsid w:val="0220798A"/>
    <w:rsid w:val="02F976E5"/>
    <w:rsid w:val="02FD2913"/>
    <w:rsid w:val="03337054"/>
    <w:rsid w:val="03524056"/>
    <w:rsid w:val="03A71145"/>
    <w:rsid w:val="04160396"/>
    <w:rsid w:val="056120E0"/>
    <w:rsid w:val="05E4101D"/>
    <w:rsid w:val="06BB3724"/>
    <w:rsid w:val="06D40AE3"/>
    <w:rsid w:val="07264199"/>
    <w:rsid w:val="080542D0"/>
    <w:rsid w:val="08877967"/>
    <w:rsid w:val="091D4624"/>
    <w:rsid w:val="0A2C3A17"/>
    <w:rsid w:val="0AD00DE8"/>
    <w:rsid w:val="0ADB03FF"/>
    <w:rsid w:val="0B27418B"/>
    <w:rsid w:val="0C2A17EA"/>
    <w:rsid w:val="0D843C3C"/>
    <w:rsid w:val="0DCE50EF"/>
    <w:rsid w:val="0E0A6BD2"/>
    <w:rsid w:val="0FDC7248"/>
    <w:rsid w:val="11376344"/>
    <w:rsid w:val="14B545B5"/>
    <w:rsid w:val="17623C07"/>
    <w:rsid w:val="177F1207"/>
    <w:rsid w:val="18A72D85"/>
    <w:rsid w:val="1A9E68DE"/>
    <w:rsid w:val="1BFF6CB8"/>
    <w:rsid w:val="1C982ABA"/>
    <w:rsid w:val="1D2C050D"/>
    <w:rsid w:val="1DB61E8C"/>
    <w:rsid w:val="1E32503C"/>
    <w:rsid w:val="1E40188A"/>
    <w:rsid w:val="1F7566CA"/>
    <w:rsid w:val="1FA34FDE"/>
    <w:rsid w:val="1FEC68D8"/>
    <w:rsid w:val="203B58F4"/>
    <w:rsid w:val="20ED7F77"/>
    <w:rsid w:val="21033037"/>
    <w:rsid w:val="22F4040F"/>
    <w:rsid w:val="23FC0FDD"/>
    <w:rsid w:val="24321C1B"/>
    <w:rsid w:val="24732440"/>
    <w:rsid w:val="263B657C"/>
    <w:rsid w:val="26706F6D"/>
    <w:rsid w:val="272137A9"/>
    <w:rsid w:val="27282D6F"/>
    <w:rsid w:val="274119CE"/>
    <w:rsid w:val="299D78D4"/>
    <w:rsid w:val="2A443FBA"/>
    <w:rsid w:val="2B580296"/>
    <w:rsid w:val="2BEA1643"/>
    <w:rsid w:val="2C4003D4"/>
    <w:rsid w:val="2C805C7D"/>
    <w:rsid w:val="2CAF0357"/>
    <w:rsid w:val="2E177EAC"/>
    <w:rsid w:val="2E4E6F03"/>
    <w:rsid w:val="2EB60B79"/>
    <w:rsid w:val="2FF434B5"/>
    <w:rsid w:val="31360C93"/>
    <w:rsid w:val="32B72DD0"/>
    <w:rsid w:val="32DE4F0A"/>
    <w:rsid w:val="33353386"/>
    <w:rsid w:val="33A803FC"/>
    <w:rsid w:val="33D33BFA"/>
    <w:rsid w:val="348B6626"/>
    <w:rsid w:val="34D71A1F"/>
    <w:rsid w:val="35A91A38"/>
    <w:rsid w:val="37AB1D56"/>
    <w:rsid w:val="37DD2059"/>
    <w:rsid w:val="38792ECC"/>
    <w:rsid w:val="393C7DCE"/>
    <w:rsid w:val="393E2D61"/>
    <w:rsid w:val="39A9208B"/>
    <w:rsid w:val="3B0E1C07"/>
    <w:rsid w:val="3BD0595B"/>
    <w:rsid w:val="3CAE6B61"/>
    <w:rsid w:val="40355F38"/>
    <w:rsid w:val="4389695B"/>
    <w:rsid w:val="43AF624B"/>
    <w:rsid w:val="45042B9B"/>
    <w:rsid w:val="459711AF"/>
    <w:rsid w:val="466265A6"/>
    <w:rsid w:val="47EA21FE"/>
    <w:rsid w:val="490C3E06"/>
    <w:rsid w:val="491B62B8"/>
    <w:rsid w:val="49936A2A"/>
    <w:rsid w:val="4AC63CBE"/>
    <w:rsid w:val="4B316087"/>
    <w:rsid w:val="4C411911"/>
    <w:rsid w:val="4CF11CEA"/>
    <w:rsid w:val="4DDD3FA9"/>
    <w:rsid w:val="4DDE1A78"/>
    <w:rsid w:val="4E4A2F26"/>
    <w:rsid w:val="4F79127C"/>
    <w:rsid w:val="51031740"/>
    <w:rsid w:val="51D519E7"/>
    <w:rsid w:val="52393A82"/>
    <w:rsid w:val="527B54B4"/>
    <w:rsid w:val="54143721"/>
    <w:rsid w:val="5474112D"/>
    <w:rsid w:val="550A4BD8"/>
    <w:rsid w:val="56142334"/>
    <w:rsid w:val="56A40EFC"/>
    <w:rsid w:val="576A47B0"/>
    <w:rsid w:val="58310C72"/>
    <w:rsid w:val="58C83E84"/>
    <w:rsid w:val="594E3DB4"/>
    <w:rsid w:val="59535B81"/>
    <w:rsid w:val="59F24E3A"/>
    <w:rsid w:val="59FF30AB"/>
    <w:rsid w:val="5AE31CFD"/>
    <w:rsid w:val="5B312B7F"/>
    <w:rsid w:val="5B42630D"/>
    <w:rsid w:val="5CE04024"/>
    <w:rsid w:val="5CE20D9E"/>
    <w:rsid w:val="5D766045"/>
    <w:rsid w:val="5DCB2D35"/>
    <w:rsid w:val="5DCE3FC4"/>
    <w:rsid w:val="5E1E3300"/>
    <w:rsid w:val="5E4B3A54"/>
    <w:rsid w:val="600B4656"/>
    <w:rsid w:val="60130193"/>
    <w:rsid w:val="617E7A05"/>
    <w:rsid w:val="643C12D8"/>
    <w:rsid w:val="64C62569"/>
    <w:rsid w:val="65636440"/>
    <w:rsid w:val="66216360"/>
    <w:rsid w:val="663977A7"/>
    <w:rsid w:val="66796BC2"/>
    <w:rsid w:val="6685361B"/>
    <w:rsid w:val="670D6854"/>
    <w:rsid w:val="67B5075F"/>
    <w:rsid w:val="68296963"/>
    <w:rsid w:val="68330EEA"/>
    <w:rsid w:val="683A7B1C"/>
    <w:rsid w:val="69111398"/>
    <w:rsid w:val="69913E1E"/>
    <w:rsid w:val="6A8F0215"/>
    <w:rsid w:val="6AA97D60"/>
    <w:rsid w:val="6C6B0DAB"/>
    <w:rsid w:val="6C7B20CF"/>
    <w:rsid w:val="6D414FB0"/>
    <w:rsid w:val="6D9925E4"/>
    <w:rsid w:val="6E69231A"/>
    <w:rsid w:val="6F2F0768"/>
    <w:rsid w:val="6FBD32FA"/>
    <w:rsid w:val="6FE13C3E"/>
    <w:rsid w:val="71B27028"/>
    <w:rsid w:val="728A506A"/>
    <w:rsid w:val="72FA4E32"/>
    <w:rsid w:val="73506AF8"/>
    <w:rsid w:val="75F052ED"/>
    <w:rsid w:val="763F63DE"/>
    <w:rsid w:val="76BD6143"/>
    <w:rsid w:val="77B928BB"/>
    <w:rsid w:val="78691F5D"/>
    <w:rsid w:val="78D87374"/>
    <w:rsid w:val="78DE2D9E"/>
    <w:rsid w:val="793547C6"/>
    <w:rsid w:val="7977513D"/>
    <w:rsid w:val="7A2E19D9"/>
    <w:rsid w:val="7A4B1226"/>
    <w:rsid w:val="7A964F67"/>
    <w:rsid w:val="7C0C6C04"/>
    <w:rsid w:val="7C2D4B10"/>
    <w:rsid w:val="7D2F1E97"/>
    <w:rsid w:val="7DBB7264"/>
    <w:rsid w:val="7ED10D4F"/>
    <w:rsid w:val="7F0D3AEF"/>
    <w:rsid w:val="7FBD37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qFormat="1"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semiHidden="0" w:name="Default Paragraph Font"/>
    <w:lsdException w:qFormat="1" w:unhideWhenUsed="0" w:uiPriority="0" w:semiHidden="0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0" w:semiHidden="0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locked/>
    <w:uiPriority w:val="0"/>
    <w:pPr>
      <w:spacing w:after="120" w:afterLines="0" w:afterAutospacing="0" w:line="480" w:lineRule="auto"/>
      <w:ind w:left="420" w:leftChars="200"/>
    </w:pPr>
  </w:style>
  <w:style w:type="paragraph" w:styleId="3">
    <w:name w:val="annotation text"/>
    <w:basedOn w:val="1"/>
    <w:semiHidden/>
    <w:unhideWhenUsed/>
    <w:qFormat/>
    <w:locked/>
    <w:uiPriority w:val="99"/>
    <w:pPr>
      <w:jc w:val="left"/>
    </w:pPr>
  </w:style>
  <w:style w:type="paragraph" w:styleId="4">
    <w:name w:val="Body Text"/>
    <w:basedOn w:val="1"/>
    <w:qFormat/>
    <w:locked/>
    <w:uiPriority w:val="0"/>
    <w:pPr>
      <w:ind w:left="120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0">
    <w:name w:val="Strong"/>
    <w:basedOn w:val="9"/>
    <w:qFormat/>
    <w:uiPriority w:val="99"/>
    <w:rPr>
      <w:rFonts w:cs="Times New Roman"/>
      <w:b/>
    </w:rPr>
  </w:style>
  <w:style w:type="character" w:styleId="11">
    <w:name w:val="Hyperlink"/>
    <w:basedOn w:val="9"/>
    <w:qFormat/>
    <w:uiPriority w:val="99"/>
    <w:rPr>
      <w:rFonts w:cs="Times New Roman"/>
      <w:color w:val="0000FF"/>
      <w:u w:val="single"/>
    </w:rPr>
  </w:style>
  <w:style w:type="character" w:customStyle="1" w:styleId="12">
    <w:name w:val="页脚 Char"/>
    <w:basedOn w:val="9"/>
    <w:link w:val="5"/>
    <w:semiHidden/>
    <w:qFormat/>
    <w:locked/>
    <w:uiPriority w:val="99"/>
    <w:rPr>
      <w:rFonts w:ascii="Calibri" w:hAnsi="Calibri" w:eastAsia="仿宋_GB2312" w:cs="Times New Roman"/>
      <w:sz w:val="18"/>
      <w:szCs w:val="18"/>
    </w:rPr>
  </w:style>
  <w:style w:type="character" w:customStyle="1" w:styleId="13">
    <w:name w:val="页眉 Char"/>
    <w:basedOn w:val="9"/>
    <w:link w:val="6"/>
    <w:semiHidden/>
    <w:qFormat/>
    <w:locked/>
    <w:uiPriority w:val="99"/>
    <w:rPr>
      <w:rFonts w:ascii="Calibri" w:hAnsi="Calibri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3751</Words>
  <Characters>4032</Characters>
  <Lines>4</Lines>
  <Paragraphs>6</Paragraphs>
  <TotalTime>9</TotalTime>
  <ScaleCrop>false</ScaleCrop>
  <LinksUpToDate>false</LinksUpToDate>
  <CharactersWithSpaces>4139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2019-12-23T01:25:00Z</dcterms:created>
  <dc:creator>董理</dc:creator>
  <cp:lastModifiedBy>Administrator</cp:lastModifiedBy>
  <cp:lastPrinted>2023-03-14T00:55:00Z</cp:lastPrinted>
  <dcterms:modified xsi:type="dcterms:W3CDTF">2023-03-15T08:29:03Z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F9C0B640745A4F43A3107A08F296A2B7</vt:lpwstr>
  </property>
</Properties>
</file>