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24"/>
        </w:rPr>
      </w:pPr>
      <w:r>
        <w:rPr>
          <w:rFonts w:hint="eastAsia"/>
          <w:sz w:val="24"/>
        </w:rPr>
        <w:t>附件2：</w:t>
      </w:r>
    </w:p>
    <w:p>
      <w:pPr>
        <w:rPr>
          <w:rFonts w:hint="eastAsia"/>
        </w:rPr>
      </w:pPr>
    </w:p>
    <w:p>
      <w:pPr>
        <w:ind w:leftChars="-1" w:hanging="2"/>
        <w:jc w:val="center"/>
        <w:rPr>
          <w:rFonts w:hint="eastAsia" w:ascii="黑体" w:hAnsi="宋体" w:eastAsia="黑体"/>
          <w:bCs/>
          <w:spacing w:val="-6"/>
          <w:sz w:val="36"/>
          <w:szCs w:val="36"/>
          <w:lang w:eastAsia="zh-CN"/>
        </w:rPr>
      </w:pPr>
      <w:r>
        <w:rPr>
          <w:rFonts w:hint="eastAsia" w:ascii="黑体" w:hAnsi="宋体" w:eastAsia="黑体"/>
          <w:bCs/>
          <w:spacing w:val="-6"/>
          <w:sz w:val="36"/>
          <w:szCs w:val="36"/>
        </w:rPr>
        <w:t>浙江省</w:t>
      </w:r>
      <w:r>
        <w:rPr>
          <w:rFonts w:hint="eastAsia" w:ascii="黑体" w:hAnsi="宋体" w:eastAsia="黑体" w:cs="Times New Roman"/>
          <w:bCs/>
          <w:spacing w:val="-6"/>
          <w:sz w:val="36"/>
          <w:szCs w:val="36"/>
          <w:lang w:eastAsia="zh-CN"/>
        </w:rPr>
        <w:t>开化县卫健系统</w:t>
      </w:r>
      <w:r>
        <w:rPr>
          <w:rFonts w:hint="eastAsia" w:ascii="黑体" w:hAnsi="宋体" w:eastAsia="黑体" w:cs="Times New Roman"/>
          <w:bCs/>
          <w:spacing w:val="-6"/>
          <w:sz w:val="36"/>
          <w:szCs w:val="36"/>
        </w:rPr>
        <w:t>202</w:t>
      </w:r>
      <w:r>
        <w:rPr>
          <w:rFonts w:hint="eastAsia" w:ascii="黑体" w:hAnsi="宋体" w:eastAsia="黑体"/>
          <w:bCs/>
          <w:spacing w:val="-6"/>
          <w:sz w:val="36"/>
          <w:szCs w:val="36"/>
          <w:lang w:val="en-US" w:eastAsia="zh-CN"/>
        </w:rPr>
        <w:t>3</w:t>
      </w:r>
      <w:r>
        <w:rPr>
          <w:rFonts w:hint="eastAsia" w:ascii="黑体" w:hAnsi="宋体" w:eastAsia="黑体"/>
          <w:bCs/>
          <w:spacing w:val="-6"/>
          <w:sz w:val="36"/>
          <w:szCs w:val="36"/>
        </w:rPr>
        <w:t>年招聘</w:t>
      </w:r>
      <w:r>
        <w:rPr>
          <w:rFonts w:hint="eastAsia" w:ascii="黑体" w:hAnsi="宋体" w:eastAsia="黑体"/>
          <w:bCs/>
          <w:spacing w:val="-6"/>
          <w:sz w:val="36"/>
          <w:szCs w:val="36"/>
          <w:lang w:eastAsia="zh-CN"/>
        </w:rPr>
        <w:t>高层次</w:t>
      </w:r>
    </w:p>
    <w:p>
      <w:pPr>
        <w:ind w:leftChars="-1" w:hanging="2"/>
        <w:jc w:val="center"/>
        <w:rPr>
          <w:rFonts w:hint="eastAsia" w:ascii="黑体" w:hAnsi="宋体" w:eastAsia="黑体"/>
          <w:bCs/>
          <w:sz w:val="36"/>
          <w:szCs w:val="36"/>
        </w:rPr>
      </w:pPr>
      <w:r>
        <w:rPr>
          <w:rFonts w:hint="eastAsia" w:ascii="黑体" w:hAnsi="宋体" w:eastAsia="黑体"/>
          <w:bCs/>
          <w:spacing w:val="-6"/>
          <w:sz w:val="36"/>
          <w:szCs w:val="36"/>
        </w:rPr>
        <w:t>紧缺人才</w:t>
      </w:r>
      <w:r>
        <w:rPr>
          <w:rFonts w:hint="eastAsia" w:ascii="黑体" w:hAnsi="宋体" w:eastAsia="黑体"/>
          <w:bCs/>
          <w:sz w:val="36"/>
          <w:szCs w:val="36"/>
        </w:rPr>
        <w:t>综合素质考评内容</w:t>
      </w:r>
    </w:p>
    <w:p>
      <w:pPr>
        <w:jc w:val="center"/>
        <w:rPr>
          <w:rFonts w:hint="eastAsia" w:ascii="黑体" w:eastAsia="黑体"/>
          <w:b/>
          <w:sz w:val="15"/>
          <w:szCs w:val="15"/>
        </w:rPr>
      </w:pPr>
    </w:p>
    <w:tbl>
      <w:tblPr>
        <w:tblStyle w:val="5"/>
        <w:tblW w:w="9002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0"/>
        <w:gridCol w:w="2076"/>
        <w:gridCol w:w="2896"/>
        <w:gridCol w:w="286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  <w:jc w:val="center"/>
        </w:trPr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序号</w:t>
            </w:r>
          </w:p>
        </w:tc>
        <w:tc>
          <w:tcPr>
            <w:tcW w:w="49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考评项目和内容</w:t>
            </w:r>
          </w:p>
        </w:tc>
        <w:tc>
          <w:tcPr>
            <w:tcW w:w="28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117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楷体_GB2312" w:hAnsi="宋体" w:eastAsia="楷体_GB2312" w:cs="宋体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</w:rPr>
              <w:t>1</w:t>
            </w:r>
          </w:p>
        </w:tc>
        <w:tc>
          <w:tcPr>
            <w:tcW w:w="49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_GB2312" w:hAnsi="宋体" w:eastAsia="楷体_GB2312" w:cs="宋体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</w:rPr>
              <w:t>学历层次和毕业院校</w:t>
            </w:r>
          </w:p>
        </w:tc>
        <w:tc>
          <w:tcPr>
            <w:tcW w:w="286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</w:rPr>
              <w:t>请应聘者报名时全面、如实提供表内等栏目能反映本人能力水平的各项材料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117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楷体_GB2312" w:hAnsi="宋体" w:eastAsia="楷体_GB2312" w:cs="宋体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</w:rPr>
              <w:t>2</w:t>
            </w:r>
          </w:p>
        </w:tc>
        <w:tc>
          <w:tcPr>
            <w:tcW w:w="49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楷体_GB2312" w:hAnsi="宋体" w:eastAsia="楷体_GB2312" w:cs="宋体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</w:rPr>
              <w:t>政治面貌</w:t>
            </w:r>
          </w:p>
        </w:tc>
        <w:tc>
          <w:tcPr>
            <w:tcW w:w="28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117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楷体_GB2312" w:hAnsi="宋体" w:eastAsia="楷体_GB2312" w:cs="宋体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</w:rPr>
              <w:t>3</w:t>
            </w:r>
          </w:p>
        </w:tc>
        <w:tc>
          <w:tcPr>
            <w:tcW w:w="2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楷体_GB2312" w:hAnsi="宋体" w:eastAsia="楷体_GB2312" w:cs="宋体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</w:rPr>
              <w:t>学业成绩</w:t>
            </w:r>
          </w:p>
        </w:tc>
        <w:tc>
          <w:tcPr>
            <w:tcW w:w="2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_GB2312" w:hAnsi="宋体" w:eastAsia="楷体_GB2312" w:cs="宋体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</w:rPr>
              <w:t>在校期间学业成绩</w:t>
            </w:r>
          </w:p>
        </w:tc>
        <w:tc>
          <w:tcPr>
            <w:tcW w:w="28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17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楷体_GB2312" w:hAnsi="宋体" w:eastAsia="楷体_GB2312" w:cs="宋体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</w:rPr>
              <w:t>4</w:t>
            </w:r>
          </w:p>
        </w:tc>
        <w:tc>
          <w:tcPr>
            <w:tcW w:w="207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_GB2312" w:hAnsi="宋体" w:eastAsia="楷体_GB2312" w:cs="宋体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</w:rPr>
              <w:t>获奖情况</w:t>
            </w:r>
          </w:p>
        </w:tc>
        <w:tc>
          <w:tcPr>
            <w:tcW w:w="2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_GB2312" w:hAnsi="宋体" w:eastAsia="楷体_GB2312" w:cs="宋体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</w:rPr>
              <w:t>奖学金</w:t>
            </w:r>
          </w:p>
        </w:tc>
        <w:tc>
          <w:tcPr>
            <w:tcW w:w="28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117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_GB2312" w:hAnsi="宋体" w:eastAsia="楷体_GB2312" w:cs="宋体"/>
                <w:kern w:val="0"/>
                <w:sz w:val="24"/>
              </w:rPr>
            </w:pPr>
          </w:p>
        </w:tc>
        <w:tc>
          <w:tcPr>
            <w:tcW w:w="20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_GB2312" w:hAnsi="宋体" w:eastAsia="楷体_GB2312" w:cs="宋体"/>
                <w:kern w:val="0"/>
                <w:sz w:val="24"/>
              </w:rPr>
            </w:pPr>
          </w:p>
        </w:tc>
        <w:tc>
          <w:tcPr>
            <w:tcW w:w="2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_GB2312" w:hAnsi="宋体" w:eastAsia="楷体_GB2312" w:cs="宋体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</w:rPr>
              <w:t>本学科专业性获奖或荣誉</w:t>
            </w:r>
          </w:p>
        </w:tc>
        <w:tc>
          <w:tcPr>
            <w:tcW w:w="28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117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_GB2312" w:hAnsi="宋体" w:eastAsia="楷体_GB2312" w:cs="宋体"/>
                <w:kern w:val="0"/>
                <w:sz w:val="24"/>
              </w:rPr>
            </w:pPr>
          </w:p>
        </w:tc>
        <w:tc>
          <w:tcPr>
            <w:tcW w:w="20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_GB2312" w:hAnsi="宋体" w:eastAsia="楷体_GB2312" w:cs="宋体"/>
                <w:kern w:val="0"/>
                <w:sz w:val="24"/>
              </w:rPr>
            </w:pPr>
          </w:p>
        </w:tc>
        <w:tc>
          <w:tcPr>
            <w:tcW w:w="2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_GB2312" w:hAnsi="宋体" w:eastAsia="楷体_GB2312" w:cs="宋体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</w:rPr>
              <w:t>“三好学生”、“优秀学生”等综合性荣誉</w:t>
            </w:r>
          </w:p>
        </w:tc>
        <w:tc>
          <w:tcPr>
            <w:tcW w:w="28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5" w:hRule="atLeast"/>
          <w:jc w:val="center"/>
        </w:trPr>
        <w:tc>
          <w:tcPr>
            <w:tcW w:w="117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楷体_GB2312" w:hAnsi="宋体" w:eastAsia="楷体_GB2312" w:cs="宋体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</w:rPr>
              <w:t>5</w:t>
            </w:r>
          </w:p>
        </w:tc>
        <w:tc>
          <w:tcPr>
            <w:tcW w:w="2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_GB2312" w:hAnsi="宋体" w:eastAsia="楷体_GB2312" w:cs="宋体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</w:rPr>
              <w:t>担任职务及其他</w:t>
            </w:r>
          </w:p>
        </w:tc>
        <w:tc>
          <w:tcPr>
            <w:tcW w:w="2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_GB2312" w:hAnsi="宋体" w:eastAsia="楷体_GB2312" w:cs="宋体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</w:rPr>
              <w:t>参考校（院）学生会（党团）任职、班级任职、社会团体任职情况及参加社会活动情况</w:t>
            </w:r>
          </w:p>
        </w:tc>
        <w:tc>
          <w:tcPr>
            <w:tcW w:w="28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  <w:jc w:val="center"/>
        </w:trPr>
        <w:tc>
          <w:tcPr>
            <w:tcW w:w="1170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楷体_GB2312" w:hAnsi="宋体" w:eastAsia="楷体_GB2312" w:cs="宋体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</w:rPr>
              <w:t>6</w:t>
            </w:r>
          </w:p>
        </w:tc>
        <w:tc>
          <w:tcPr>
            <w:tcW w:w="2076" w:type="dxa"/>
            <w:vMerge w:val="restart"/>
            <w:tcBorders>
              <w:top w:val="nil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_GB2312" w:hAnsi="宋体" w:eastAsia="楷体_GB2312" w:cs="宋体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</w:rPr>
              <w:t>技能特长</w:t>
            </w:r>
          </w:p>
        </w:tc>
        <w:tc>
          <w:tcPr>
            <w:tcW w:w="2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_GB2312" w:hAnsi="宋体" w:eastAsia="楷体_GB2312" w:cs="宋体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</w:rPr>
              <w:t>计算机等级</w:t>
            </w:r>
          </w:p>
        </w:tc>
        <w:tc>
          <w:tcPr>
            <w:tcW w:w="28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  <w:jc w:val="center"/>
        </w:trPr>
        <w:tc>
          <w:tcPr>
            <w:tcW w:w="117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楷体_GB2312" w:hAnsi="宋体" w:eastAsia="楷体_GB2312" w:cs="宋体"/>
                <w:kern w:val="0"/>
                <w:sz w:val="24"/>
              </w:rPr>
            </w:pPr>
          </w:p>
        </w:tc>
        <w:tc>
          <w:tcPr>
            <w:tcW w:w="2076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_GB2312" w:hAnsi="宋体" w:eastAsia="楷体_GB2312" w:cs="宋体"/>
                <w:kern w:val="0"/>
                <w:sz w:val="24"/>
              </w:rPr>
            </w:pPr>
          </w:p>
        </w:tc>
        <w:tc>
          <w:tcPr>
            <w:tcW w:w="28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_GB2312" w:hAnsi="宋体" w:eastAsia="楷体_GB2312" w:cs="宋体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</w:rPr>
              <w:t>普通话等级</w:t>
            </w:r>
          </w:p>
        </w:tc>
        <w:tc>
          <w:tcPr>
            <w:tcW w:w="28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17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楷体_GB2312" w:hAnsi="宋体" w:eastAsia="楷体_GB2312" w:cs="宋体"/>
                <w:kern w:val="0"/>
                <w:sz w:val="24"/>
              </w:rPr>
            </w:pPr>
          </w:p>
        </w:tc>
        <w:tc>
          <w:tcPr>
            <w:tcW w:w="2076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_GB2312" w:hAnsi="宋体" w:eastAsia="楷体_GB2312" w:cs="宋体"/>
                <w:kern w:val="0"/>
                <w:sz w:val="24"/>
              </w:rPr>
            </w:pPr>
          </w:p>
        </w:tc>
        <w:tc>
          <w:tcPr>
            <w:tcW w:w="28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_GB2312" w:hAnsi="宋体" w:eastAsia="楷体_GB2312" w:cs="宋体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</w:rPr>
              <w:t>专业等级证书</w:t>
            </w:r>
          </w:p>
        </w:tc>
        <w:tc>
          <w:tcPr>
            <w:tcW w:w="28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  <w:jc w:val="center"/>
        </w:trPr>
        <w:tc>
          <w:tcPr>
            <w:tcW w:w="117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楷体_GB2312" w:hAnsi="宋体" w:eastAsia="楷体_GB2312" w:cs="宋体"/>
                <w:kern w:val="0"/>
                <w:sz w:val="24"/>
              </w:rPr>
            </w:pPr>
          </w:p>
        </w:tc>
        <w:tc>
          <w:tcPr>
            <w:tcW w:w="2076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_GB2312" w:hAnsi="宋体" w:eastAsia="楷体_GB2312" w:cs="宋体"/>
                <w:kern w:val="0"/>
                <w:sz w:val="24"/>
              </w:rPr>
            </w:pPr>
          </w:p>
        </w:tc>
        <w:tc>
          <w:tcPr>
            <w:tcW w:w="2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_GB2312" w:hAnsi="宋体" w:eastAsia="楷体_GB2312" w:cs="宋体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</w:rPr>
              <w:t>职业资格证书</w:t>
            </w:r>
          </w:p>
        </w:tc>
        <w:tc>
          <w:tcPr>
            <w:tcW w:w="28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117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楷体_GB2312" w:hAnsi="宋体" w:eastAsia="楷体_GB2312" w:cs="宋体"/>
                <w:kern w:val="0"/>
                <w:sz w:val="24"/>
              </w:rPr>
            </w:pPr>
          </w:p>
        </w:tc>
        <w:tc>
          <w:tcPr>
            <w:tcW w:w="2076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_GB2312" w:hAnsi="宋体" w:eastAsia="楷体_GB2312" w:cs="宋体"/>
                <w:kern w:val="0"/>
                <w:sz w:val="24"/>
              </w:rPr>
            </w:pPr>
          </w:p>
        </w:tc>
        <w:tc>
          <w:tcPr>
            <w:tcW w:w="2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_GB2312" w:hAnsi="宋体" w:eastAsia="楷体_GB2312" w:cs="宋体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</w:rPr>
              <w:t>其他</w:t>
            </w:r>
          </w:p>
        </w:tc>
        <w:tc>
          <w:tcPr>
            <w:tcW w:w="28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  <w:jc w:val="center"/>
        </w:trPr>
        <w:tc>
          <w:tcPr>
            <w:tcW w:w="117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楷体_GB2312" w:hAnsi="宋体" w:eastAsia="楷体_GB2312" w:cs="宋体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</w:rPr>
              <w:t>7</w:t>
            </w:r>
          </w:p>
        </w:tc>
        <w:tc>
          <w:tcPr>
            <w:tcW w:w="2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_GB2312" w:hAnsi="宋体" w:eastAsia="楷体_GB2312" w:cs="宋体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</w:rPr>
              <w:t>相关岗位见习</w:t>
            </w:r>
          </w:p>
        </w:tc>
        <w:tc>
          <w:tcPr>
            <w:tcW w:w="2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_GB2312" w:hAnsi="宋体" w:eastAsia="楷体_GB2312" w:cs="宋体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</w:rPr>
              <w:t>与专业相符岗位见习情况</w:t>
            </w:r>
          </w:p>
        </w:tc>
        <w:tc>
          <w:tcPr>
            <w:tcW w:w="28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>
      <w:pPr>
        <w:rPr>
          <w:rFonts w:hint="eastAsia"/>
        </w:rPr>
      </w:pPr>
    </w:p>
    <w:p>
      <w:bookmarkStart w:id="0" w:name="_GoBack"/>
      <w:bookmarkEnd w:id="0"/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797" w:bottom="1440" w:left="1797" w:header="851" w:footer="992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A3NWZkMGM5YTVlMGQyM2EwY2RjYmE3Y2YzYzZiNjYifQ=="/>
  </w:docVars>
  <w:rsids>
    <w:rsidRoot w:val="4B8A288B"/>
    <w:rsid w:val="1C8C6000"/>
    <w:rsid w:val="4B8A28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left="420" w:leftChars="200"/>
    </w:p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2023-04-10T08:17:00Z</dcterms:created>
  <dc:creator>WPS_1520314020</dc:creator>
  <cp:lastModifiedBy>WPS_1520314020</cp:lastModifiedBy>
  <dcterms:modified xsi:type="dcterms:W3CDTF">2023-04-10T08:18:47Z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5530BE36817A41BA94BBA80C89F5F480_11</vt:lpwstr>
  </property>
</Properties>
</file>