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exact"/>
        <w:jc w:val="left"/>
        <w:rPr>
          <w:rFonts w:hint="eastAsia" w:ascii="宋体" w:hAnsi="宋体"/>
          <w:color w:val="auto"/>
          <w:spacing w:val="-1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auto"/>
          <w:spacing w:val="-10"/>
          <w:sz w:val="32"/>
          <w:szCs w:val="32"/>
        </w:rPr>
        <w:t xml:space="preserve">附件1 </w:t>
      </w:r>
      <w:r>
        <w:rPr>
          <w:rFonts w:hint="eastAsia" w:ascii="宋体" w:hAnsi="宋体"/>
          <w:color w:val="auto"/>
          <w:spacing w:val="-10"/>
          <w:sz w:val="32"/>
          <w:szCs w:val="32"/>
        </w:rPr>
        <w:t xml:space="preserve">                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</w:rPr>
        <w:fldChar w:fldCharType="begin"/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</w:rPr>
        <w:instrText xml:space="preserve"> HYPERLINK "http://sddmjy.com.cn/d/file/contents/2016/07/57971cac78a0b.xls" \t "http://sddmjy.com.cn/_blank" </w:instrTex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</w:rPr>
        <w:fldChar w:fldCharType="separate"/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</w:rPr>
        <w:t>东明县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/>
        </w:rPr>
        <w:t>部分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</w:rPr>
        <w:t>医疗卫生机构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/>
        </w:rPr>
        <w:t>备案制专业技术人员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</w:rPr>
        <w:fldChar w:fldCharType="end"/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</w:rPr>
        <w:t>需求表</w:t>
      </w:r>
    </w:p>
    <w:tbl>
      <w:tblPr>
        <w:tblStyle w:val="3"/>
        <w:tblW w:w="14356" w:type="dxa"/>
        <w:tblInd w:w="-2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30"/>
        <w:gridCol w:w="795"/>
        <w:gridCol w:w="825"/>
        <w:gridCol w:w="690"/>
        <w:gridCol w:w="630"/>
        <w:gridCol w:w="615"/>
        <w:gridCol w:w="765"/>
        <w:gridCol w:w="795"/>
        <w:gridCol w:w="780"/>
        <w:gridCol w:w="810"/>
        <w:gridCol w:w="735"/>
        <w:gridCol w:w="750"/>
        <w:gridCol w:w="780"/>
        <w:gridCol w:w="750"/>
        <w:gridCol w:w="810"/>
        <w:gridCol w:w="751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0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53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0530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  <w:t>所需专业（人）</w:t>
            </w:r>
          </w:p>
        </w:tc>
        <w:tc>
          <w:tcPr>
            <w:tcW w:w="75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auto"/>
                <w:spacing w:val="-10"/>
                <w:sz w:val="24"/>
                <w:szCs w:val="24"/>
              </w:rPr>
              <w:t>合计</w:t>
            </w:r>
          </w:p>
        </w:tc>
        <w:tc>
          <w:tcPr>
            <w:tcW w:w="84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color w:val="auto"/>
                <w:spacing w:val="-1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70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noWrap w:val="0"/>
            <w:vAlign w:val="center"/>
          </w:tcPr>
          <w:p>
            <w:pPr>
              <w:spacing w:after="312" w:afterLines="100"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  <w:t>临床</w:t>
            </w: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69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  <w:t>中医</w:t>
            </w: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63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口腔类</w:t>
            </w:r>
          </w:p>
        </w:tc>
        <w:tc>
          <w:tcPr>
            <w:tcW w:w="61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  <w:t>麻醉</w:t>
            </w: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  <w:t>医学影像</w:t>
            </w: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医学康复类</w:t>
            </w:r>
          </w:p>
        </w:tc>
        <w:tc>
          <w:tcPr>
            <w:tcW w:w="73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  <w:t>医学</w:t>
            </w: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  <w:t>检验</w:t>
            </w: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华文仿宋" w:hAnsi="华文仿宋" w:eastAsia="华文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药剂类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  <w:t>护理</w:t>
            </w: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75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管理类</w:t>
            </w:r>
          </w:p>
        </w:tc>
        <w:tc>
          <w:tcPr>
            <w:tcW w:w="81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教育学类</w:t>
            </w:r>
          </w:p>
        </w:tc>
        <w:tc>
          <w:tcPr>
            <w:tcW w:w="751" w:type="dxa"/>
            <w:vMerge w:val="continue"/>
            <w:noWrap w:val="0"/>
            <w:vAlign w:val="center"/>
          </w:tcPr>
          <w:p>
            <w:pPr>
              <w:spacing w:after="312" w:afterLines="100" w:line="240" w:lineRule="exact"/>
              <w:jc w:val="center"/>
              <w:rPr>
                <w:rFonts w:hint="eastAsia" w:ascii="黑体" w:hAnsi="黑体" w:eastAsia="黑体"/>
                <w:color w:val="auto"/>
                <w:spacing w:val="-10"/>
                <w:sz w:val="24"/>
              </w:rPr>
            </w:pPr>
          </w:p>
        </w:tc>
        <w:tc>
          <w:tcPr>
            <w:tcW w:w="840" w:type="dxa"/>
            <w:vMerge w:val="continue"/>
            <w:noWrap w:val="0"/>
            <w:vAlign w:val="center"/>
          </w:tcPr>
          <w:p>
            <w:pPr>
              <w:spacing w:after="312" w:afterLines="100" w:line="240" w:lineRule="exact"/>
              <w:jc w:val="center"/>
              <w:rPr>
                <w:rFonts w:hint="eastAsia" w:ascii="黑体" w:hAnsi="黑体" w:eastAsia="黑体"/>
                <w:color w:val="auto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70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noWrap w:val="0"/>
            <w:vAlign w:val="center"/>
          </w:tcPr>
          <w:p>
            <w:pPr>
              <w:spacing w:after="312" w:afterLines="100"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  <w:t>A</w:t>
            </w: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B类</w:t>
            </w:r>
          </w:p>
        </w:tc>
        <w:tc>
          <w:tcPr>
            <w:tcW w:w="69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医师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技师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医师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技师</w:t>
            </w:r>
          </w:p>
        </w:tc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  <w:szCs w:val="24"/>
              </w:rPr>
            </w:pPr>
          </w:p>
        </w:tc>
        <w:tc>
          <w:tcPr>
            <w:tcW w:w="751" w:type="dxa"/>
            <w:vMerge w:val="continue"/>
            <w:noWrap w:val="0"/>
            <w:vAlign w:val="center"/>
          </w:tcPr>
          <w:p>
            <w:pPr>
              <w:spacing w:after="312" w:afterLines="100" w:line="240" w:lineRule="exact"/>
              <w:jc w:val="center"/>
              <w:rPr>
                <w:rFonts w:hint="eastAsia" w:ascii="黑体" w:hAnsi="黑体" w:eastAsia="黑体"/>
                <w:color w:val="auto"/>
                <w:spacing w:val="-10"/>
                <w:sz w:val="24"/>
              </w:rPr>
            </w:pPr>
          </w:p>
        </w:tc>
        <w:tc>
          <w:tcPr>
            <w:tcW w:w="840" w:type="dxa"/>
            <w:vMerge w:val="continue"/>
            <w:noWrap w:val="0"/>
            <w:vAlign w:val="center"/>
          </w:tcPr>
          <w:p>
            <w:pPr>
              <w:spacing w:after="312" w:afterLines="100" w:line="240" w:lineRule="exact"/>
              <w:jc w:val="center"/>
              <w:rPr>
                <w:rFonts w:hint="eastAsia" w:ascii="黑体" w:hAnsi="黑体" w:eastAsia="黑体"/>
                <w:color w:val="auto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华文仿宋" w:hAnsi="华文仿宋" w:eastAsia="华文仿宋" w:cs="宋体"/>
                <w:color w:val="auto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东明县人民医院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华文仿宋" w:hAnsi="华文仿宋" w:eastAsia="华文仿宋" w:cs="宋体"/>
                <w:color w:val="auto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东明县中医医院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华文仿宋" w:hAnsi="华文仿宋" w:eastAsia="华文仿宋" w:cs="宋体"/>
                <w:color w:val="auto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东明县妇幼保健院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华文仿宋" w:hAnsi="华文仿宋" w:eastAsia="华文仿宋" w:cs="宋体"/>
                <w:color w:val="auto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  <w:szCs w:val="24"/>
                <w:lang w:val="en-US" w:eastAsia="zh-CN"/>
              </w:rPr>
              <w:t>东明县渔沃中心医院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/>
                <w:color w:val="auto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华文仿宋" w:hAnsi="华文仿宋" w:eastAsia="华文仿宋" w:cs="宋体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112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/>
                <w:color w:val="auto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FF5487"/>
    <w:rsid w:val="0BFF5487"/>
    <w:rsid w:val="724D02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1.33333333333333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2023-04-27T10:38:00Z</dcterms:created>
  <dc:creator>user</dc:creator>
  <cp:lastModifiedBy>Administrator</cp:lastModifiedBy>
  <dcterms:modified xsi:type="dcterms:W3CDTF">2023-04-27T02:49:24Z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6ECA2D9BFDE3496DA275B145AEE18B41_13</vt:lpwstr>
  </property>
</Properties>
</file>