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16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附件2</w:t>
      </w:r>
    </w:p>
    <w:p>
      <w:pPr>
        <w:pStyle w:val="6"/>
      </w:pPr>
    </w:p>
    <w:p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bookmarkStart w:id="2" w:name="_GoBack"/>
      <w:r>
        <w:rPr>
          <w:rFonts w:eastAsia="方正小标宋简体"/>
          <w:kern w:val="0"/>
          <w:sz w:val="36"/>
          <w:szCs w:val="36"/>
        </w:rPr>
        <w:t>关于</w:t>
      </w: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</w:t>
      </w:r>
    </w:p>
    <w:p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学历信息认证有关事项的说明</w:t>
      </w:r>
      <w:bookmarkEnd w:id="2"/>
    </w:p>
    <w:p>
      <w:pPr>
        <w:pStyle w:val="6"/>
      </w:pPr>
    </w:p>
    <w:p>
      <w:pPr>
        <w:shd w:val="clear" w:color="auto" w:fill="FFFFFF"/>
        <w:spacing w:line="58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考生登录四川省人力资源和社会保障厅官网（rst.sc.gov.cn）“人事考试”专栏网上报名，</w:t>
      </w:r>
      <w:r>
        <w:rPr>
          <w:rFonts w:eastAsia="仿宋_GB2312"/>
          <w:kern w:val="0"/>
          <w:sz w:val="32"/>
          <w:szCs w:val="32"/>
        </w:rPr>
        <w:t>须先</w:t>
      </w:r>
      <w:r>
        <w:rPr>
          <w:rFonts w:eastAsia="仿宋_GB2312"/>
          <w:color w:val="000000"/>
          <w:kern w:val="0"/>
          <w:sz w:val="32"/>
          <w:szCs w:val="32"/>
        </w:rPr>
        <w:t>进行学历信息在线核查，完成后系统显示核查结果。2002年至今大专以上（含大专）的学历信息，原则上均须通过系统在线自动核查，未通过核查的需上传学历证书以及教育部学历证书电子注册备案表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（学信网</w:t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begin"/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instrText xml:space="preserve"> HYPERLINK "http://www.chsi.com.cn" </w:instrText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separate"/>
      </w:r>
      <w:r>
        <w:rPr>
          <w:rStyle w:val="10"/>
          <w:rFonts w:eastAsia="仿宋_GB2312"/>
          <w:kern w:val="0"/>
          <w:sz w:val="32"/>
          <w:szCs w:val="32"/>
          <w:shd w:val="clear" w:color="auto" w:fill="FFFFFF"/>
        </w:rPr>
        <w:t>www.chsi.c</w:t>
      </w:r>
      <w:bookmarkStart w:id="0" w:name="_Hlt101166144"/>
      <w:bookmarkStart w:id="1" w:name="_Hlt101166145"/>
      <w:r>
        <w:rPr>
          <w:rStyle w:val="10"/>
          <w:rFonts w:eastAsia="仿宋_GB2312"/>
          <w:kern w:val="0"/>
          <w:sz w:val="32"/>
          <w:szCs w:val="32"/>
          <w:shd w:val="clear" w:color="auto" w:fill="FFFFFF"/>
        </w:rPr>
        <w:t>o</w:t>
      </w:r>
      <w:bookmarkEnd w:id="0"/>
      <w:bookmarkEnd w:id="1"/>
      <w:r>
        <w:rPr>
          <w:rStyle w:val="10"/>
          <w:rFonts w:eastAsia="仿宋_GB2312"/>
          <w:kern w:val="0"/>
          <w:sz w:val="32"/>
          <w:szCs w:val="32"/>
          <w:shd w:val="clear" w:color="auto" w:fill="FFFFFF"/>
        </w:rPr>
        <w:t>m.cn</w:t>
      </w:r>
      <w:r>
        <w:rPr>
          <w:rFonts w:eastAsia="仿宋_GB2312"/>
          <w:kern w:val="0"/>
          <w:sz w:val="32"/>
          <w:szCs w:val="32"/>
          <w:shd w:val="clear" w:color="auto" w:fill="FFFFFF"/>
          <w:lang w:bidi="ar"/>
        </w:rPr>
        <w:fldChar w:fldCharType="end"/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查询打印）</w:t>
      </w:r>
      <w:r>
        <w:rPr>
          <w:rFonts w:eastAsia="仿宋_GB2312"/>
          <w:color w:val="000000"/>
          <w:kern w:val="0"/>
          <w:sz w:val="32"/>
          <w:szCs w:val="32"/>
        </w:rPr>
        <w:t>学历信息最多可填写5条，考生应如实准确填写学历信息，保存后无法删除。若</w:t>
      </w:r>
      <w:r>
        <w:rPr>
          <w:rFonts w:eastAsia="仿宋_GB2312"/>
          <w:kern w:val="0"/>
          <w:sz w:val="32"/>
          <w:szCs w:val="32"/>
        </w:rPr>
        <w:t>学历信息有误，可在“我的后台”</w:t>
      </w:r>
      <w:r>
        <w:rPr>
          <w:rFonts w:eastAsia="微软雅黑"/>
          <w:kern w:val="0"/>
          <w:sz w:val="32"/>
          <w:szCs w:val="32"/>
        </w:rPr>
        <w:t>→</w:t>
      </w:r>
      <w:r>
        <w:rPr>
          <w:rFonts w:eastAsia="仿宋_GB2312"/>
          <w:kern w:val="0"/>
          <w:sz w:val="32"/>
          <w:szCs w:val="32"/>
        </w:rPr>
        <w:t>“学历验证”处进行新增学历维护。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于在线核查“未通过需人工核查”或“可继续验证或人工核查”的学历信息不影响后续报名，但须在报名开始后按报名文件的规定进一步进行相关信息复核。学历信息复核须按下列说明上传相关电子材料，用于确认本人在线填写的报名信息。</w:t>
      </w:r>
    </w:p>
    <w:p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一、上传途径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考生登录四川省人力资源和社会保障厅官网“人事考试”专栏网上报名，在填写报名表时上传原件电子扫描件。</w:t>
      </w:r>
    </w:p>
    <w:p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二、上传学历证书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 2002年以前大专以上（含大专）学历的，须上传学历证书或省级及以上教育主管部门出具的《高等教育学历认证报告》原件电子扫描件。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 中专学历的，须上传学历证书原件电子扫描件。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 国（境）外取得的学历学位的，须经国家教育部留学服务中心认证，并上传认证报告原件电子扫描件（港澳台地区取得的学历参照执行）。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4. 取得军校学历的，须上传毕业证原件电子扫描件。</w:t>
      </w:r>
    </w:p>
    <w:p>
      <w:pPr>
        <w:shd w:val="clear" w:color="auto" w:fill="FFFFFF"/>
        <w:spacing w:line="580" w:lineRule="exact"/>
        <w:ind w:firstLine="640"/>
      </w:pPr>
      <w:r>
        <w:rPr>
          <w:rFonts w:eastAsia="仿宋_GB2312"/>
          <w:color w:val="000000"/>
          <w:kern w:val="0"/>
          <w:sz w:val="32"/>
          <w:szCs w:val="32"/>
        </w:rPr>
        <w:t>5. 其他无法在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 w:bidi="ar"/>
        </w:rPr>
        <w:t>学信网验证</w:t>
      </w:r>
      <w:r>
        <w:rPr>
          <w:rFonts w:eastAsia="仿宋_GB2312"/>
          <w:color w:val="000000"/>
          <w:kern w:val="0"/>
          <w:sz w:val="32"/>
          <w:szCs w:val="32"/>
        </w:rPr>
        <w:t>的学历，须上传相关学历证书（证明）原件电子扫描件。</w:t>
      </w:r>
    </w:p>
    <w:p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三、上传文件具体要求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 上传电子扫描件必须为JPG图像格式。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 单个文件大小200KB—400KB。</w:t>
      </w:r>
    </w:p>
    <w:p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 复印件电子扫描件无效。</w:t>
      </w:r>
    </w:p>
    <w:p>
      <w:r>
        <w:rPr>
          <w:rFonts w:eastAsia="仿宋_GB2312"/>
          <w:color w:val="000000"/>
          <w:kern w:val="0"/>
          <w:sz w:val="32"/>
          <w:szCs w:val="32"/>
        </w:rPr>
        <w:t>4. 同类型材料仅允许上传一张图片（需上传多证件的请合成一张图片）。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546A6F86"/>
    <w:rsid w:val="546A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next w:val="2"/>
    <w:qFormat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qFormat/>
    <w:uiPriority w:val="0"/>
  </w:style>
  <w:style w:type="character" w:styleId="10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2023-05-19T01:20:00Z</dcterms:created>
  <dc:creator>dell</dc:creator>
  <cp:lastModifiedBy>dell</cp:lastModifiedBy>
  <dcterms:modified xsi:type="dcterms:W3CDTF">2023-05-19T01:21:02Z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733DC83C3DBC45788989B31B652A1690_11</vt:lpwstr>
  </property>
</Properties>
</file>