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20" w:lineRule="exact"/>
        <w:jc w:val="left"/>
        <w:rPr>
          <w:rFonts w:hint="eastAsia" w:ascii="仿宋" w:hAnsi="仿宋" w:eastAsia="仿宋"/>
          <w:color w:val="auto"/>
          <w:sz w:val="30"/>
          <w:szCs w:val="30"/>
        </w:rPr>
      </w:pPr>
      <w:r>
        <w:rPr>
          <w:rFonts w:hint="eastAsia" w:ascii="仿宋" w:hAnsi="仿宋" w:eastAsia="仿宋" w:cs="宋体-PUA"/>
          <w:b/>
          <w:color w:val="auto"/>
          <w:sz w:val="30"/>
          <w:szCs w:val="30"/>
        </w:rPr>
        <w:t>附件2</w:t>
      </w:r>
      <w:r>
        <w:rPr>
          <w:rFonts w:hint="eastAsia" w:ascii="仿宋" w:hAnsi="仿宋" w:eastAsia="仿宋"/>
          <w:b/>
          <w:color w:val="auto"/>
          <w:sz w:val="30"/>
          <w:szCs w:val="30"/>
        </w:rPr>
        <w:t>：</w:t>
      </w:r>
      <w:r>
        <w:rPr>
          <w:rFonts w:hint="eastAsia" w:ascii="仿宋" w:hAnsi="仿宋" w:eastAsia="仿宋"/>
          <w:color w:val="auto"/>
          <w:sz w:val="30"/>
          <w:szCs w:val="30"/>
        </w:rPr>
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</w:r>
    </w:p>
    <w:p>
      <w:pPr>
        <w:spacing w:line="420" w:lineRule="exact"/>
        <w:ind w:left="1009" w:leftChars="50" w:hanging="904" w:hangingChars="300"/>
        <w:jc w:val="center"/>
        <w:rPr>
          <w:rFonts w:hint="eastAsia" w:ascii="宋体" w:hAnsi="宋体"/>
          <w:b/>
          <w:color w:val="auto"/>
          <w:sz w:val="30"/>
          <w:szCs w:val="30"/>
        </w:rPr>
      </w:pPr>
      <w:bookmarkStart w:id="0" w:name="_GoBack"/>
      <w:r>
        <w:rPr>
          <w:rFonts w:hint="eastAsia" w:ascii="宋体" w:hAnsi="宋体"/>
          <w:b/>
          <w:color w:val="auto"/>
          <w:sz w:val="30"/>
          <w:szCs w:val="30"/>
        </w:rPr>
        <w:t>鲁山县2023年特招医学院校毕业生和特岗全科医生</w:t>
      </w:r>
    </w:p>
    <w:p>
      <w:pPr>
        <w:spacing w:line="420" w:lineRule="exact"/>
        <w:ind w:left="1009" w:leftChars="50" w:hanging="904" w:hangingChars="300"/>
        <w:jc w:val="center"/>
        <w:rPr>
          <w:rFonts w:hint="eastAsia" w:ascii="宋体" w:hAnsi="宋体"/>
          <w:b/>
          <w:color w:val="auto"/>
          <w:sz w:val="30"/>
          <w:szCs w:val="30"/>
        </w:rPr>
      </w:pPr>
      <w:r>
        <w:rPr>
          <w:rFonts w:hint="eastAsia" w:ascii="宋体" w:hAnsi="宋体"/>
          <w:b/>
          <w:color w:val="auto"/>
          <w:sz w:val="30"/>
          <w:szCs w:val="30"/>
        </w:rPr>
        <w:t>报 名 表</w:t>
      </w:r>
    </w:p>
    <w:bookmarkEnd w:id="0"/>
    <w:p>
      <w:pPr>
        <w:spacing w:line="420" w:lineRule="exact"/>
        <w:ind w:left="1069" w:leftChars="50" w:hanging="964" w:hangingChars="300"/>
        <w:jc w:val="center"/>
        <w:rPr>
          <w:rFonts w:hint="eastAsia" w:ascii="宋体" w:hAnsi="宋体"/>
          <w:b/>
          <w:color w:val="auto"/>
          <w:sz w:val="32"/>
          <w:szCs w:val="32"/>
        </w:rPr>
      </w:pPr>
    </w:p>
    <w:tbl>
      <w:tblPr>
        <w:tblStyle w:val="2"/>
        <w:tblW w:w="9441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42"/>
        <w:gridCol w:w="1467"/>
        <w:gridCol w:w="943"/>
        <w:gridCol w:w="1545"/>
        <w:gridCol w:w="14"/>
        <w:gridCol w:w="1208"/>
        <w:gridCol w:w="56"/>
        <w:gridCol w:w="1087"/>
        <w:gridCol w:w="6"/>
        <w:gridCol w:w="187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9" w:hRule="atLeast"/>
        </w:trPr>
        <w:tc>
          <w:tcPr>
            <w:tcW w:w="12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default"/>
                <w:color w:val="auto"/>
                <w:sz w:val="21"/>
                <w:szCs w:val="22"/>
              </w:rPr>
            </w:pPr>
            <w:r>
              <w:rPr>
                <w:rFonts w:hint="eastAsia" w:hAnsi="仿宋_GB2312" w:eastAsia="仿宋_GB2312" w:cs="仿宋_GB2312"/>
                <w:color w:val="auto"/>
                <w:sz w:val="21"/>
                <w:szCs w:val="22"/>
              </w:rPr>
              <w:t>姓</w:t>
            </w:r>
            <w:r>
              <w:rPr>
                <w:rFonts w:hint="default" w:eastAsia="仿宋_GB2312"/>
                <w:color w:val="auto"/>
                <w:sz w:val="21"/>
                <w:szCs w:val="22"/>
              </w:rPr>
              <w:t xml:space="preserve"> </w:t>
            </w:r>
            <w:r>
              <w:rPr>
                <w:rFonts w:hint="eastAsia" w:hAnsi="仿宋_GB2312" w:eastAsia="仿宋_GB2312" w:cs="仿宋_GB2312"/>
                <w:color w:val="auto"/>
                <w:sz w:val="21"/>
                <w:szCs w:val="22"/>
              </w:rPr>
              <w:t>名</w:t>
            </w:r>
          </w:p>
        </w:tc>
        <w:tc>
          <w:tcPr>
            <w:tcW w:w="14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280" w:lineRule="exact"/>
              <w:jc w:val="left"/>
              <w:rPr>
                <w:rFonts w:hint="default"/>
                <w:color w:val="auto"/>
                <w:sz w:val="21"/>
                <w:szCs w:val="22"/>
              </w:rPr>
            </w:pPr>
          </w:p>
        </w:tc>
        <w:tc>
          <w:tcPr>
            <w:tcW w:w="9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default"/>
                <w:color w:val="auto"/>
                <w:sz w:val="21"/>
                <w:szCs w:val="22"/>
              </w:rPr>
            </w:pPr>
            <w:r>
              <w:rPr>
                <w:rFonts w:hint="eastAsia" w:hAnsi="仿宋_GB2312" w:eastAsia="仿宋_GB2312" w:cs="仿宋_GB2312"/>
                <w:color w:val="auto"/>
                <w:sz w:val="21"/>
                <w:szCs w:val="22"/>
              </w:rPr>
              <w:t>性</w:t>
            </w:r>
            <w:r>
              <w:rPr>
                <w:rFonts w:hint="default" w:eastAsia="仿宋_GB2312"/>
                <w:color w:val="auto"/>
                <w:sz w:val="21"/>
                <w:szCs w:val="22"/>
              </w:rPr>
              <w:t xml:space="preserve"> </w:t>
            </w:r>
            <w:r>
              <w:rPr>
                <w:rFonts w:hint="eastAsia" w:hAnsi="仿宋_GB2312" w:eastAsia="仿宋_GB2312" w:cs="仿宋_GB2312"/>
                <w:color w:val="auto"/>
                <w:sz w:val="21"/>
                <w:szCs w:val="22"/>
              </w:rPr>
              <w:t>别</w:t>
            </w:r>
          </w:p>
        </w:tc>
        <w:tc>
          <w:tcPr>
            <w:tcW w:w="15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280" w:lineRule="exact"/>
              <w:jc w:val="left"/>
              <w:rPr>
                <w:rFonts w:hint="default"/>
                <w:color w:val="auto"/>
                <w:sz w:val="21"/>
                <w:szCs w:val="22"/>
              </w:rPr>
            </w:pPr>
          </w:p>
        </w:tc>
        <w:tc>
          <w:tcPr>
            <w:tcW w:w="122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default"/>
                <w:color w:val="auto"/>
                <w:sz w:val="21"/>
                <w:szCs w:val="22"/>
              </w:rPr>
            </w:pPr>
            <w:r>
              <w:rPr>
                <w:rFonts w:hint="eastAsia" w:hAnsi="仿宋_GB2312" w:eastAsia="仿宋_GB2312" w:cs="仿宋_GB2312"/>
                <w:color w:val="auto"/>
                <w:sz w:val="21"/>
                <w:szCs w:val="22"/>
              </w:rPr>
              <w:t>出生年月</w:t>
            </w:r>
          </w:p>
          <w:p>
            <w:pPr>
              <w:widowControl/>
              <w:spacing w:line="280" w:lineRule="exact"/>
              <w:jc w:val="center"/>
              <w:rPr>
                <w:rFonts w:hint="default"/>
                <w:color w:val="auto"/>
                <w:sz w:val="21"/>
                <w:szCs w:val="22"/>
              </w:rPr>
            </w:pPr>
            <w:r>
              <w:rPr>
                <w:rFonts w:hint="eastAsia" w:hAnsi="仿宋_GB2312" w:eastAsia="仿宋_GB2312" w:cs="仿宋_GB2312"/>
                <w:color w:val="auto"/>
                <w:sz w:val="21"/>
                <w:szCs w:val="22"/>
              </w:rPr>
              <w:t>（</w:t>
            </w:r>
            <w:r>
              <w:rPr>
                <w:rFonts w:hint="default" w:eastAsia="仿宋_GB2312"/>
                <w:color w:val="auto"/>
                <w:sz w:val="21"/>
                <w:szCs w:val="22"/>
              </w:rPr>
              <w:t xml:space="preserve">   </w:t>
            </w:r>
            <w:r>
              <w:rPr>
                <w:rFonts w:hint="eastAsia" w:hAnsi="仿宋_GB2312" w:eastAsia="仿宋_GB2312" w:cs="仿宋_GB2312"/>
                <w:color w:val="auto"/>
                <w:sz w:val="21"/>
                <w:szCs w:val="22"/>
              </w:rPr>
              <w:t>岁）</w:t>
            </w:r>
          </w:p>
        </w:tc>
        <w:tc>
          <w:tcPr>
            <w:tcW w:w="114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280" w:lineRule="exact"/>
              <w:jc w:val="left"/>
              <w:rPr>
                <w:rFonts w:hint="default"/>
                <w:color w:val="auto"/>
                <w:sz w:val="21"/>
                <w:szCs w:val="22"/>
                <w:highlight w:val="yellow"/>
              </w:rPr>
            </w:pPr>
          </w:p>
        </w:tc>
        <w:tc>
          <w:tcPr>
            <w:tcW w:w="1873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default"/>
                <w:color w:val="auto"/>
                <w:sz w:val="21"/>
                <w:szCs w:val="22"/>
              </w:rPr>
            </w:pPr>
            <w:r>
              <w:rPr>
                <w:rFonts w:hint="eastAsia" w:hAnsi="仿宋_GB2312" w:eastAsia="仿宋_GB2312" w:cs="仿宋_GB2312"/>
                <w:color w:val="auto"/>
                <w:sz w:val="21"/>
                <w:szCs w:val="22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1" w:hRule="atLeast"/>
        </w:trPr>
        <w:tc>
          <w:tcPr>
            <w:tcW w:w="12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default"/>
                <w:color w:val="auto"/>
                <w:sz w:val="21"/>
                <w:szCs w:val="22"/>
              </w:rPr>
            </w:pPr>
            <w:r>
              <w:rPr>
                <w:rFonts w:hint="eastAsia" w:hAnsi="仿宋_GB2312" w:eastAsia="仿宋_GB2312" w:cs="仿宋_GB2312"/>
                <w:color w:val="auto"/>
                <w:sz w:val="21"/>
                <w:szCs w:val="22"/>
              </w:rPr>
              <w:t>民</w:t>
            </w:r>
            <w:r>
              <w:rPr>
                <w:rFonts w:hint="default" w:eastAsia="仿宋_GB2312"/>
                <w:color w:val="auto"/>
                <w:sz w:val="21"/>
                <w:szCs w:val="22"/>
              </w:rPr>
              <w:t xml:space="preserve"> </w:t>
            </w:r>
            <w:r>
              <w:rPr>
                <w:rFonts w:hint="eastAsia" w:hAnsi="仿宋_GB2312" w:eastAsia="仿宋_GB2312" w:cs="仿宋_GB2312"/>
                <w:color w:val="auto"/>
                <w:sz w:val="21"/>
                <w:szCs w:val="22"/>
              </w:rPr>
              <w:t>族</w:t>
            </w:r>
          </w:p>
        </w:tc>
        <w:tc>
          <w:tcPr>
            <w:tcW w:w="14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280" w:lineRule="exact"/>
              <w:jc w:val="left"/>
              <w:rPr>
                <w:rFonts w:hint="default"/>
                <w:color w:val="auto"/>
                <w:sz w:val="21"/>
                <w:szCs w:val="22"/>
              </w:rPr>
            </w:pPr>
          </w:p>
        </w:tc>
        <w:tc>
          <w:tcPr>
            <w:tcW w:w="9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default"/>
                <w:color w:val="auto"/>
                <w:sz w:val="21"/>
                <w:szCs w:val="22"/>
              </w:rPr>
            </w:pPr>
            <w:r>
              <w:rPr>
                <w:rFonts w:hint="eastAsia" w:hAnsi="仿宋_GB2312" w:eastAsia="仿宋_GB2312" w:cs="仿宋_GB2312"/>
                <w:color w:val="auto"/>
                <w:sz w:val="21"/>
                <w:szCs w:val="22"/>
              </w:rPr>
              <w:t>籍</w:t>
            </w:r>
            <w:r>
              <w:rPr>
                <w:rFonts w:hint="default" w:eastAsia="仿宋_GB2312"/>
                <w:color w:val="auto"/>
                <w:sz w:val="21"/>
                <w:szCs w:val="22"/>
              </w:rPr>
              <w:t xml:space="preserve"> </w:t>
            </w:r>
            <w:r>
              <w:rPr>
                <w:rFonts w:hint="eastAsia" w:hAnsi="仿宋_GB2312" w:eastAsia="仿宋_GB2312" w:cs="仿宋_GB2312"/>
                <w:color w:val="auto"/>
                <w:sz w:val="21"/>
                <w:szCs w:val="22"/>
              </w:rPr>
              <w:t>贯</w:t>
            </w:r>
          </w:p>
        </w:tc>
        <w:tc>
          <w:tcPr>
            <w:tcW w:w="15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280" w:lineRule="exact"/>
              <w:jc w:val="left"/>
              <w:rPr>
                <w:rFonts w:hint="default"/>
                <w:color w:val="auto"/>
                <w:sz w:val="21"/>
                <w:szCs w:val="22"/>
              </w:rPr>
            </w:pPr>
          </w:p>
        </w:tc>
        <w:tc>
          <w:tcPr>
            <w:tcW w:w="122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default"/>
                <w:color w:val="auto"/>
                <w:sz w:val="21"/>
                <w:szCs w:val="22"/>
              </w:rPr>
            </w:pPr>
            <w:r>
              <w:rPr>
                <w:rFonts w:hint="eastAsia" w:hAnsi="仿宋_GB2312" w:eastAsia="仿宋_GB2312" w:cs="仿宋_GB2312"/>
                <w:color w:val="auto"/>
                <w:sz w:val="21"/>
                <w:szCs w:val="22"/>
              </w:rPr>
              <w:t>出生地</w:t>
            </w:r>
          </w:p>
        </w:tc>
        <w:tc>
          <w:tcPr>
            <w:tcW w:w="114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280" w:lineRule="exact"/>
              <w:jc w:val="left"/>
              <w:rPr>
                <w:rFonts w:hint="default"/>
                <w:color w:val="auto"/>
                <w:sz w:val="21"/>
                <w:szCs w:val="22"/>
                <w:highlight w:val="yellow"/>
              </w:rPr>
            </w:pPr>
          </w:p>
        </w:tc>
        <w:tc>
          <w:tcPr>
            <w:tcW w:w="187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default"/>
                <w:color w:val="auto"/>
                <w:sz w:val="21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1" w:hRule="atLeast"/>
        </w:trPr>
        <w:tc>
          <w:tcPr>
            <w:tcW w:w="12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280" w:lineRule="exact"/>
              <w:rPr>
                <w:rFonts w:hint="default" w:hAnsi="仿宋_GB2312" w:eastAsia="仿宋_GB2312" w:cs="仿宋_GB2312"/>
                <w:color w:val="auto"/>
                <w:sz w:val="21"/>
                <w:szCs w:val="22"/>
              </w:rPr>
            </w:pPr>
            <w:r>
              <w:rPr>
                <w:rFonts w:hint="eastAsia" w:hAnsi="仿宋_GB2312" w:eastAsia="仿宋_GB2312" w:cs="仿宋_GB2312"/>
                <w:color w:val="auto"/>
                <w:sz w:val="21"/>
                <w:szCs w:val="22"/>
              </w:rPr>
              <w:t>身份证号</w:t>
            </w:r>
          </w:p>
        </w:tc>
        <w:tc>
          <w:tcPr>
            <w:tcW w:w="6326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280" w:lineRule="exact"/>
              <w:jc w:val="left"/>
              <w:rPr>
                <w:rFonts w:hint="default" w:hAnsi="仿宋_GB2312" w:eastAsia="仿宋_GB2312" w:cs="仿宋_GB2312"/>
                <w:color w:val="auto"/>
                <w:sz w:val="21"/>
                <w:szCs w:val="22"/>
                <w:highlight w:val="yellow"/>
              </w:rPr>
            </w:pPr>
          </w:p>
        </w:tc>
        <w:tc>
          <w:tcPr>
            <w:tcW w:w="187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default"/>
                <w:color w:val="auto"/>
                <w:sz w:val="21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0" w:hRule="atLeast"/>
        </w:trPr>
        <w:tc>
          <w:tcPr>
            <w:tcW w:w="12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default"/>
                <w:color w:val="auto"/>
                <w:sz w:val="21"/>
                <w:szCs w:val="22"/>
              </w:rPr>
            </w:pPr>
            <w:r>
              <w:rPr>
                <w:rFonts w:hint="eastAsia" w:hAnsi="仿宋_GB2312" w:eastAsia="仿宋_GB2312" w:cs="仿宋_GB2312"/>
                <w:color w:val="auto"/>
                <w:sz w:val="21"/>
                <w:szCs w:val="22"/>
              </w:rPr>
              <w:t>政</w:t>
            </w:r>
            <w:r>
              <w:rPr>
                <w:rFonts w:hint="default" w:eastAsia="仿宋_GB2312"/>
                <w:color w:val="auto"/>
                <w:sz w:val="21"/>
                <w:szCs w:val="22"/>
              </w:rPr>
              <w:t xml:space="preserve"> </w:t>
            </w:r>
            <w:r>
              <w:rPr>
                <w:rFonts w:hint="eastAsia" w:hAnsi="仿宋_GB2312" w:eastAsia="仿宋_GB2312" w:cs="仿宋_GB2312"/>
                <w:color w:val="auto"/>
                <w:sz w:val="21"/>
                <w:szCs w:val="22"/>
              </w:rPr>
              <w:t>治</w:t>
            </w:r>
          </w:p>
          <w:p>
            <w:pPr>
              <w:widowControl/>
              <w:spacing w:line="280" w:lineRule="exact"/>
              <w:jc w:val="center"/>
              <w:rPr>
                <w:rFonts w:hint="default"/>
                <w:color w:val="auto"/>
                <w:sz w:val="21"/>
                <w:szCs w:val="22"/>
              </w:rPr>
            </w:pPr>
            <w:r>
              <w:rPr>
                <w:rFonts w:hint="eastAsia" w:hAnsi="仿宋_GB2312" w:eastAsia="仿宋_GB2312" w:cs="仿宋_GB2312"/>
                <w:color w:val="auto"/>
                <w:sz w:val="21"/>
                <w:szCs w:val="22"/>
              </w:rPr>
              <w:t>面</w:t>
            </w:r>
            <w:r>
              <w:rPr>
                <w:rFonts w:hint="default" w:eastAsia="仿宋_GB2312"/>
                <w:color w:val="auto"/>
                <w:sz w:val="21"/>
                <w:szCs w:val="22"/>
              </w:rPr>
              <w:t xml:space="preserve"> </w:t>
            </w:r>
            <w:r>
              <w:rPr>
                <w:rFonts w:hint="eastAsia" w:hAnsi="仿宋_GB2312" w:eastAsia="仿宋_GB2312" w:cs="仿宋_GB2312"/>
                <w:color w:val="auto"/>
                <w:sz w:val="21"/>
                <w:szCs w:val="22"/>
              </w:rPr>
              <w:t>貌</w:t>
            </w:r>
          </w:p>
        </w:tc>
        <w:tc>
          <w:tcPr>
            <w:tcW w:w="395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280" w:lineRule="exact"/>
              <w:jc w:val="left"/>
              <w:rPr>
                <w:rFonts w:hint="default"/>
                <w:color w:val="auto"/>
                <w:sz w:val="21"/>
                <w:szCs w:val="22"/>
              </w:rPr>
            </w:pPr>
          </w:p>
        </w:tc>
        <w:tc>
          <w:tcPr>
            <w:tcW w:w="127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default"/>
                <w:color w:val="auto"/>
                <w:sz w:val="21"/>
                <w:szCs w:val="22"/>
              </w:rPr>
            </w:pPr>
            <w:r>
              <w:rPr>
                <w:rFonts w:hint="eastAsia" w:hAnsi="仿宋_GB2312" w:eastAsia="仿宋_GB2312" w:cs="仿宋_GB2312"/>
                <w:color w:val="auto"/>
                <w:sz w:val="21"/>
                <w:szCs w:val="22"/>
              </w:rPr>
              <w:t>健康状况</w:t>
            </w:r>
          </w:p>
        </w:tc>
        <w:tc>
          <w:tcPr>
            <w:tcW w:w="109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280" w:lineRule="exact"/>
              <w:jc w:val="left"/>
              <w:rPr>
                <w:rFonts w:hint="default"/>
                <w:color w:val="auto"/>
                <w:sz w:val="21"/>
                <w:szCs w:val="22"/>
              </w:rPr>
            </w:pPr>
          </w:p>
        </w:tc>
        <w:tc>
          <w:tcPr>
            <w:tcW w:w="187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default"/>
                <w:color w:val="auto"/>
                <w:sz w:val="21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4" w:hRule="atLeast"/>
        </w:trPr>
        <w:tc>
          <w:tcPr>
            <w:tcW w:w="12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default" w:eastAsia="仿宋_GB2312"/>
                <w:color w:val="auto"/>
                <w:sz w:val="21"/>
                <w:szCs w:val="22"/>
              </w:rPr>
            </w:pPr>
            <w:r>
              <w:rPr>
                <w:rFonts w:hint="eastAsia" w:hAnsi="仿宋_GB2312" w:eastAsia="仿宋_GB2312" w:cs="仿宋_GB2312"/>
                <w:color w:val="auto"/>
                <w:sz w:val="21"/>
                <w:szCs w:val="22"/>
              </w:rPr>
              <w:t>现住址</w:t>
            </w:r>
          </w:p>
        </w:tc>
        <w:tc>
          <w:tcPr>
            <w:tcW w:w="5233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default" w:eastAsia="仿宋_GB2312"/>
                <w:color w:val="auto"/>
                <w:sz w:val="21"/>
                <w:szCs w:val="22"/>
              </w:rPr>
            </w:pPr>
          </w:p>
        </w:tc>
        <w:tc>
          <w:tcPr>
            <w:tcW w:w="109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default" w:eastAsia="仿宋_GB2312"/>
                <w:color w:val="auto"/>
                <w:sz w:val="21"/>
                <w:szCs w:val="22"/>
              </w:rPr>
            </w:pPr>
            <w:r>
              <w:rPr>
                <w:rFonts w:hint="eastAsia" w:hAnsi="仿宋_GB2312" w:eastAsia="仿宋_GB2312" w:cs="仿宋_GB2312"/>
                <w:color w:val="auto"/>
                <w:sz w:val="21"/>
                <w:szCs w:val="22"/>
              </w:rPr>
              <w:t>联系</w:t>
            </w:r>
          </w:p>
          <w:p>
            <w:pPr>
              <w:spacing w:line="280" w:lineRule="exact"/>
              <w:jc w:val="center"/>
              <w:rPr>
                <w:rFonts w:hint="default" w:eastAsia="仿宋_GB2312"/>
                <w:color w:val="auto"/>
                <w:sz w:val="21"/>
                <w:szCs w:val="22"/>
              </w:rPr>
            </w:pPr>
            <w:r>
              <w:rPr>
                <w:rFonts w:hint="eastAsia" w:hAnsi="仿宋_GB2312" w:eastAsia="仿宋_GB2312" w:cs="仿宋_GB2312"/>
                <w:color w:val="auto"/>
                <w:sz w:val="21"/>
                <w:szCs w:val="22"/>
              </w:rPr>
              <w:t>电话</w:t>
            </w:r>
          </w:p>
        </w:tc>
        <w:tc>
          <w:tcPr>
            <w:tcW w:w="18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default" w:eastAsia="仿宋_GB2312"/>
                <w:color w:val="auto"/>
                <w:sz w:val="21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59" w:hRule="atLeast"/>
        </w:trPr>
        <w:tc>
          <w:tcPr>
            <w:tcW w:w="12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default" w:eastAsia="仿宋_GB2312"/>
                <w:color w:val="auto"/>
                <w:sz w:val="21"/>
                <w:szCs w:val="22"/>
              </w:rPr>
            </w:pPr>
            <w:r>
              <w:rPr>
                <w:rFonts w:hint="eastAsia" w:hAnsi="仿宋_GB2312" w:eastAsia="仿宋_GB2312" w:cs="仿宋_GB2312"/>
                <w:color w:val="auto"/>
                <w:sz w:val="21"/>
                <w:szCs w:val="22"/>
              </w:rPr>
              <w:t>毕业院校</w:t>
            </w:r>
          </w:p>
        </w:tc>
        <w:tc>
          <w:tcPr>
            <w:tcW w:w="241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default" w:eastAsia="仿宋_GB2312"/>
                <w:color w:val="auto"/>
                <w:sz w:val="21"/>
                <w:szCs w:val="22"/>
              </w:rPr>
            </w:pPr>
          </w:p>
        </w:tc>
        <w:tc>
          <w:tcPr>
            <w:tcW w:w="155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default" w:eastAsia="仿宋_GB2312"/>
                <w:color w:val="auto"/>
                <w:sz w:val="21"/>
                <w:szCs w:val="22"/>
              </w:rPr>
            </w:pPr>
            <w:r>
              <w:rPr>
                <w:rFonts w:hint="eastAsia" w:eastAsia="仿宋_GB2312"/>
                <w:color w:val="auto"/>
                <w:sz w:val="21"/>
                <w:szCs w:val="22"/>
              </w:rPr>
              <w:t>所学</w:t>
            </w:r>
          </w:p>
          <w:p>
            <w:pPr>
              <w:spacing w:line="280" w:lineRule="exact"/>
              <w:jc w:val="center"/>
              <w:rPr>
                <w:rFonts w:hint="default" w:eastAsia="仿宋_GB2312"/>
                <w:color w:val="auto"/>
                <w:sz w:val="21"/>
                <w:szCs w:val="22"/>
              </w:rPr>
            </w:pPr>
            <w:r>
              <w:rPr>
                <w:rFonts w:hint="eastAsia" w:eastAsia="仿宋_GB2312"/>
                <w:color w:val="auto"/>
                <w:sz w:val="21"/>
                <w:szCs w:val="22"/>
              </w:rPr>
              <w:t>专业</w:t>
            </w:r>
          </w:p>
        </w:tc>
        <w:tc>
          <w:tcPr>
            <w:tcW w:w="126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default" w:eastAsia="仿宋_GB2312"/>
                <w:color w:val="auto"/>
                <w:sz w:val="21"/>
                <w:szCs w:val="22"/>
              </w:rPr>
            </w:pPr>
          </w:p>
        </w:tc>
        <w:tc>
          <w:tcPr>
            <w:tcW w:w="109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default" w:eastAsia="仿宋_GB2312"/>
                <w:color w:val="auto"/>
                <w:sz w:val="21"/>
                <w:szCs w:val="22"/>
              </w:rPr>
            </w:pPr>
            <w:r>
              <w:rPr>
                <w:rFonts w:hint="eastAsia" w:eastAsia="仿宋_GB2312"/>
                <w:color w:val="auto"/>
                <w:sz w:val="21"/>
                <w:szCs w:val="22"/>
              </w:rPr>
              <w:t>毕业</w:t>
            </w:r>
          </w:p>
          <w:p>
            <w:pPr>
              <w:spacing w:line="280" w:lineRule="exact"/>
              <w:jc w:val="center"/>
              <w:rPr>
                <w:rFonts w:hint="default" w:eastAsia="仿宋_GB2312"/>
                <w:color w:val="auto"/>
                <w:sz w:val="21"/>
                <w:szCs w:val="22"/>
              </w:rPr>
            </w:pPr>
            <w:r>
              <w:rPr>
                <w:rFonts w:hint="eastAsia" w:eastAsia="仿宋_GB2312"/>
                <w:color w:val="auto"/>
                <w:sz w:val="21"/>
                <w:szCs w:val="22"/>
              </w:rPr>
              <w:t>时间</w:t>
            </w:r>
          </w:p>
        </w:tc>
        <w:tc>
          <w:tcPr>
            <w:tcW w:w="18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default" w:eastAsia="仿宋_GB2312"/>
                <w:color w:val="auto"/>
                <w:sz w:val="21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61" w:hRule="atLeast"/>
        </w:trPr>
        <w:tc>
          <w:tcPr>
            <w:tcW w:w="12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eastAsia="仿宋_GB2312"/>
                <w:color w:val="auto"/>
                <w:sz w:val="21"/>
                <w:szCs w:val="22"/>
              </w:rPr>
            </w:pPr>
            <w:r>
              <w:rPr>
                <w:rFonts w:hint="eastAsia" w:hAnsi="仿宋_GB2312" w:eastAsia="仿宋_GB2312" w:cs="仿宋_GB2312"/>
                <w:color w:val="auto"/>
                <w:sz w:val="21"/>
                <w:szCs w:val="22"/>
              </w:rPr>
              <w:t>学</w:t>
            </w:r>
            <w:r>
              <w:rPr>
                <w:rFonts w:hint="default" w:eastAsia="仿宋_GB2312"/>
                <w:color w:val="auto"/>
                <w:sz w:val="21"/>
                <w:szCs w:val="22"/>
              </w:rPr>
              <w:t xml:space="preserve"> </w:t>
            </w:r>
            <w:r>
              <w:rPr>
                <w:rFonts w:hint="eastAsia" w:hAnsi="仿宋_GB2312" w:eastAsia="仿宋_GB2312" w:cs="仿宋_GB2312"/>
                <w:color w:val="auto"/>
                <w:sz w:val="21"/>
                <w:szCs w:val="22"/>
              </w:rPr>
              <w:t>历</w:t>
            </w:r>
          </w:p>
        </w:tc>
        <w:tc>
          <w:tcPr>
            <w:tcW w:w="241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rPr>
                <w:rFonts w:hint="default"/>
                <w:color w:val="auto"/>
                <w:sz w:val="21"/>
                <w:szCs w:val="22"/>
              </w:rPr>
            </w:pPr>
          </w:p>
        </w:tc>
        <w:tc>
          <w:tcPr>
            <w:tcW w:w="155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default" w:eastAsia="仿宋_GB2312"/>
                <w:color w:val="auto"/>
                <w:sz w:val="21"/>
                <w:szCs w:val="22"/>
              </w:rPr>
            </w:pPr>
            <w:r>
              <w:rPr>
                <w:rFonts w:hint="eastAsia" w:eastAsia="仿宋_GB2312"/>
                <w:color w:val="auto"/>
                <w:sz w:val="21"/>
                <w:szCs w:val="22"/>
              </w:rPr>
              <w:t>是否全日制</w:t>
            </w:r>
          </w:p>
        </w:tc>
        <w:tc>
          <w:tcPr>
            <w:tcW w:w="126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default" w:eastAsia="仿宋_GB2312"/>
                <w:color w:val="auto"/>
                <w:sz w:val="21"/>
                <w:szCs w:val="22"/>
              </w:rPr>
            </w:pPr>
          </w:p>
        </w:tc>
        <w:tc>
          <w:tcPr>
            <w:tcW w:w="109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color w:val="auto"/>
                <w:sz w:val="21"/>
                <w:szCs w:val="22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2"/>
              </w:rPr>
              <w:t>学位</w:t>
            </w:r>
          </w:p>
        </w:tc>
        <w:tc>
          <w:tcPr>
            <w:tcW w:w="18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rPr>
                <w:rFonts w:hint="default"/>
                <w:color w:val="auto"/>
                <w:sz w:val="21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376" w:hRule="atLeast"/>
        </w:trPr>
        <w:tc>
          <w:tcPr>
            <w:tcW w:w="12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eastAsia="仿宋_GB2312"/>
                <w:color w:val="auto"/>
                <w:sz w:val="21"/>
                <w:szCs w:val="22"/>
              </w:rPr>
            </w:pPr>
            <w:r>
              <w:rPr>
                <w:rFonts w:hint="eastAsia" w:eastAsia="仿宋_GB2312"/>
                <w:color w:val="auto"/>
                <w:sz w:val="21"/>
                <w:szCs w:val="22"/>
              </w:rPr>
              <w:t>报考类别（特招毕业生、特岗全科医生）</w:t>
            </w:r>
          </w:p>
        </w:tc>
        <w:tc>
          <w:tcPr>
            <w:tcW w:w="241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rPr>
                <w:rFonts w:hint="default"/>
                <w:color w:val="auto"/>
                <w:sz w:val="21"/>
                <w:szCs w:val="22"/>
              </w:rPr>
            </w:pPr>
          </w:p>
        </w:tc>
        <w:tc>
          <w:tcPr>
            <w:tcW w:w="155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default"/>
                <w:color w:val="auto"/>
                <w:sz w:val="21"/>
                <w:szCs w:val="22"/>
              </w:rPr>
            </w:pPr>
            <w:r>
              <w:rPr>
                <w:rFonts w:hint="eastAsia" w:eastAsia="仿宋_GB2312"/>
                <w:color w:val="auto"/>
                <w:sz w:val="21"/>
                <w:szCs w:val="22"/>
              </w:rPr>
              <w:t>报考专业</w:t>
            </w:r>
          </w:p>
        </w:tc>
        <w:tc>
          <w:tcPr>
            <w:tcW w:w="126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default"/>
                <w:color w:val="auto"/>
                <w:sz w:val="21"/>
                <w:szCs w:val="22"/>
              </w:rPr>
            </w:pPr>
          </w:p>
        </w:tc>
        <w:tc>
          <w:tcPr>
            <w:tcW w:w="10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rPr>
                <w:rFonts w:hint="eastAsia" w:ascii="仿宋" w:hAnsi="仿宋" w:eastAsia="仿宋"/>
                <w:color w:val="auto"/>
                <w:sz w:val="21"/>
                <w:szCs w:val="22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2"/>
              </w:rPr>
              <w:t>岗位代码</w:t>
            </w:r>
          </w:p>
        </w:tc>
        <w:tc>
          <w:tcPr>
            <w:tcW w:w="187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rPr>
                <w:rFonts w:hint="default"/>
                <w:color w:val="auto"/>
                <w:sz w:val="21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36" w:hRule="atLeast"/>
        </w:trPr>
        <w:tc>
          <w:tcPr>
            <w:tcW w:w="12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280" w:lineRule="exact"/>
              <w:ind w:firstLine="210" w:firstLineChars="100"/>
              <w:rPr>
                <w:rFonts w:hint="default" w:eastAsia="仿宋_GB2312"/>
                <w:color w:val="auto"/>
                <w:sz w:val="21"/>
                <w:szCs w:val="22"/>
              </w:rPr>
            </w:pPr>
            <w:r>
              <w:rPr>
                <w:rFonts w:hint="eastAsia" w:hAnsi="仿宋_GB2312" w:eastAsia="仿宋_GB2312" w:cs="仿宋_GB2312"/>
                <w:color w:val="auto"/>
                <w:sz w:val="21"/>
                <w:szCs w:val="22"/>
              </w:rPr>
              <w:t>学习及</w:t>
            </w:r>
          </w:p>
          <w:p>
            <w:pPr>
              <w:widowControl/>
              <w:spacing w:line="280" w:lineRule="exact"/>
              <w:jc w:val="center"/>
              <w:rPr>
                <w:rFonts w:hint="default" w:hAnsi="仿宋_GB2312" w:eastAsia="仿宋_GB2312" w:cs="仿宋_GB2312"/>
                <w:color w:val="auto"/>
                <w:sz w:val="21"/>
                <w:szCs w:val="22"/>
              </w:rPr>
            </w:pPr>
            <w:r>
              <w:rPr>
                <w:rFonts w:hint="eastAsia" w:hAnsi="仿宋_GB2312" w:eastAsia="仿宋_GB2312" w:cs="仿宋_GB2312"/>
                <w:color w:val="auto"/>
                <w:sz w:val="21"/>
                <w:szCs w:val="22"/>
              </w:rPr>
              <w:t>工作简历</w:t>
            </w:r>
          </w:p>
        </w:tc>
        <w:tc>
          <w:tcPr>
            <w:tcW w:w="8199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line="280" w:lineRule="exact"/>
              <w:ind w:firstLine="5063" w:firstLineChars="2411"/>
              <w:rPr>
                <w:rFonts w:hint="default" w:eastAsia="仿宋_GB2312"/>
                <w:color w:val="auto"/>
                <w:sz w:val="21"/>
                <w:szCs w:val="22"/>
              </w:rPr>
            </w:pPr>
          </w:p>
          <w:p>
            <w:pPr>
              <w:spacing w:line="280" w:lineRule="exact"/>
              <w:ind w:firstLine="5063" w:firstLineChars="2411"/>
              <w:rPr>
                <w:rFonts w:hint="default" w:eastAsia="仿宋_GB2312"/>
                <w:color w:val="auto"/>
                <w:sz w:val="21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26" w:hRule="atLeast"/>
        </w:trPr>
        <w:tc>
          <w:tcPr>
            <w:tcW w:w="12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default" w:hAnsi="仿宋_GB2312" w:eastAsia="仿宋_GB2312" w:cs="仿宋_GB2312"/>
                <w:color w:val="auto"/>
                <w:sz w:val="21"/>
                <w:szCs w:val="22"/>
              </w:rPr>
            </w:pPr>
            <w:r>
              <w:rPr>
                <w:rFonts w:hint="eastAsia" w:hAnsi="仿宋_GB2312" w:eastAsia="仿宋_GB2312" w:cs="仿宋_GB2312"/>
                <w:color w:val="auto"/>
                <w:sz w:val="21"/>
                <w:szCs w:val="22"/>
              </w:rPr>
              <w:t>本人</w:t>
            </w:r>
          </w:p>
          <w:p>
            <w:pPr>
              <w:widowControl/>
              <w:spacing w:line="280" w:lineRule="exact"/>
              <w:jc w:val="center"/>
              <w:rPr>
                <w:rFonts w:hint="default"/>
                <w:color w:val="auto"/>
                <w:sz w:val="21"/>
                <w:szCs w:val="22"/>
              </w:rPr>
            </w:pPr>
            <w:r>
              <w:rPr>
                <w:rFonts w:hint="eastAsia" w:hAnsi="仿宋_GB2312" w:eastAsia="仿宋_GB2312" w:cs="仿宋_GB2312"/>
                <w:color w:val="auto"/>
                <w:sz w:val="21"/>
                <w:szCs w:val="22"/>
              </w:rPr>
              <w:t>承诺</w:t>
            </w:r>
          </w:p>
        </w:tc>
        <w:tc>
          <w:tcPr>
            <w:tcW w:w="8199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280" w:lineRule="exact"/>
              <w:ind w:firstLine="420" w:firstLineChars="200"/>
              <w:rPr>
                <w:rFonts w:hint="default" w:eastAsia="仿宋_GB2312" w:cs="仿宋_GB2312"/>
                <w:color w:val="auto"/>
                <w:sz w:val="21"/>
                <w:szCs w:val="22"/>
              </w:rPr>
            </w:pPr>
          </w:p>
          <w:p>
            <w:pPr>
              <w:widowControl/>
              <w:spacing w:line="280" w:lineRule="exact"/>
              <w:ind w:firstLine="420" w:firstLineChars="200"/>
              <w:rPr>
                <w:rFonts w:hint="default"/>
                <w:color w:val="auto"/>
                <w:sz w:val="21"/>
                <w:szCs w:val="22"/>
              </w:rPr>
            </w:pPr>
            <w:r>
              <w:rPr>
                <w:rFonts w:hint="eastAsia" w:eastAsia="仿宋_GB2312" w:cs="仿宋_GB2312"/>
                <w:color w:val="auto"/>
                <w:sz w:val="21"/>
                <w:szCs w:val="22"/>
              </w:rPr>
              <w:t>本报名表所填写的信息准确无误，所提交的证件、资料和照片真实有效，若有虚假，所产生的一切后果由本人承担。</w:t>
            </w:r>
          </w:p>
          <w:p>
            <w:pPr>
              <w:widowControl/>
              <w:spacing w:line="280" w:lineRule="exact"/>
              <w:ind w:firstLine="3570" w:firstLineChars="1700"/>
              <w:rPr>
                <w:rFonts w:hint="default" w:eastAsia="仿宋_GB2312"/>
                <w:color w:val="auto"/>
                <w:sz w:val="21"/>
                <w:szCs w:val="22"/>
              </w:rPr>
            </w:pPr>
            <w:r>
              <w:rPr>
                <w:rFonts w:hint="eastAsia" w:hAnsi="仿宋_GB2312" w:eastAsia="仿宋_GB2312" w:cs="仿宋_GB2312"/>
                <w:color w:val="auto"/>
                <w:sz w:val="21"/>
                <w:szCs w:val="22"/>
              </w:rPr>
              <w:t>报名人（签名）：</w:t>
            </w:r>
          </w:p>
          <w:p>
            <w:pPr>
              <w:widowControl/>
              <w:spacing w:line="280" w:lineRule="exact"/>
              <w:ind w:firstLine="3885" w:firstLineChars="1850"/>
              <w:rPr>
                <w:rFonts w:hint="default"/>
                <w:color w:val="auto"/>
                <w:sz w:val="21"/>
                <w:szCs w:val="22"/>
              </w:rPr>
            </w:pPr>
          </w:p>
          <w:p>
            <w:pPr>
              <w:widowControl/>
              <w:wordWrap w:val="0"/>
              <w:spacing w:line="280" w:lineRule="exact"/>
              <w:jc w:val="right"/>
              <w:rPr>
                <w:rFonts w:hint="default"/>
                <w:color w:val="auto"/>
                <w:sz w:val="21"/>
                <w:szCs w:val="22"/>
              </w:rPr>
            </w:pPr>
            <w:r>
              <w:rPr>
                <w:rFonts w:hint="default" w:eastAsia="仿宋_GB2312"/>
                <w:color w:val="auto"/>
                <w:sz w:val="21"/>
                <w:szCs w:val="22"/>
              </w:rPr>
              <w:t xml:space="preserve">        </w:t>
            </w:r>
            <w:r>
              <w:rPr>
                <w:rFonts w:hint="eastAsia" w:hAnsi="仿宋_GB2312" w:eastAsia="仿宋_GB2312" w:cs="仿宋_GB2312"/>
                <w:color w:val="auto"/>
                <w:sz w:val="21"/>
                <w:szCs w:val="22"/>
              </w:rPr>
              <w:t>年</w:t>
            </w:r>
            <w:r>
              <w:rPr>
                <w:rFonts w:hint="default" w:eastAsia="仿宋_GB2312"/>
                <w:color w:val="auto"/>
                <w:sz w:val="21"/>
                <w:szCs w:val="22"/>
              </w:rPr>
              <w:t xml:space="preserve">    </w:t>
            </w:r>
            <w:r>
              <w:rPr>
                <w:rFonts w:hint="eastAsia" w:hAnsi="仿宋_GB2312" w:eastAsia="仿宋_GB2312" w:cs="仿宋_GB2312"/>
                <w:color w:val="auto"/>
                <w:sz w:val="21"/>
                <w:szCs w:val="22"/>
              </w:rPr>
              <w:t>月</w:t>
            </w:r>
            <w:r>
              <w:rPr>
                <w:rFonts w:hint="default" w:eastAsia="仿宋_GB2312"/>
                <w:color w:val="auto"/>
                <w:sz w:val="21"/>
                <w:szCs w:val="22"/>
              </w:rPr>
              <w:t xml:space="preserve">    </w:t>
            </w:r>
            <w:r>
              <w:rPr>
                <w:rFonts w:hint="eastAsia" w:hAnsi="仿宋_GB2312" w:eastAsia="仿宋_GB2312" w:cs="仿宋_GB2312"/>
                <w:color w:val="auto"/>
                <w:sz w:val="21"/>
                <w:szCs w:val="22"/>
              </w:rPr>
              <w:t xml:space="preserve">日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8" w:hRule="atLeast"/>
        </w:trPr>
        <w:tc>
          <w:tcPr>
            <w:tcW w:w="12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default" w:hAnsi="仿宋_GB2312" w:eastAsia="仿宋_GB2312" w:cs="仿宋_GB2312"/>
                <w:color w:val="auto"/>
                <w:sz w:val="21"/>
                <w:szCs w:val="22"/>
              </w:rPr>
            </w:pPr>
            <w:r>
              <w:rPr>
                <w:rFonts w:hint="eastAsia" w:ascii="仿宋" w:hAnsi="仿宋" w:eastAsia="仿宋" w:cs="仿宋"/>
                <w:color w:val="auto"/>
                <w:sz w:val="21"/>
                <w:szCs w:val="22"/>
              </w:rPr>
              <w:t>报名资格审查情况</w:t>
            </w:r>
          </w:p>
        </w:tc>
        <w:tc>
          <w:tcPr>
            <w:tcW w:w="8199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280" w:lineRule="exact"/>
              <w:rPr>
                <w:rFonts w:hint="default" w:eastAsia="仿宋_GB2312"/>
                <w:color w:val="auto"/>
                <w:sz w:val="21"/>
                <w:szCs w:val="22"/>
              </w:rPr>
            </w:pPr>
          </w:p>
          <w:p>
            <w:pPr>
              <w:widowControl/>
              <w:spacing w:line="280" w:lineRule="exact"/>
              <w:rPr>
                <w:rFonts w:hint="default" w:eastAsia="仿宋_GB2312"/>
                <w:color w:val="auto"/>
                <w:sz w:val="21"/>
                <w:szCs w:val="22"/>
              </w:rPr>
            </w:pPr>
          </w:p>
          <w:p>
            <w:pPr>
              <w:widowControl/>
              <w:spacing w:line="280" w:lineRule="exact"/>
              <w:ind w:firstLine="3570" w:firstLineChars="1700"/>
              <w:rPr>
                <w:rFonts w:hint="default" w:eastAsia="仿宋_GB2312"/>
                <w:color w:val="auto"/>
                <w:sz w:val="21"/>
                <w:szCs w:val="22"/>
              </w:rPr>
            </w:pPr>
            <w:r>
              <w:rPr>
                <w:rFonts w:hint="eastAsia" w:hAnsi="仿宋_GB2312" w:eastAsia="仿宋_GB2312" w:cs="仿宋_GB2312"/>
                <w:color w:val="auto"/>
                <w:sz w:val="21"/>
                <w:szCs w:val="22"/>
              </w:rPr>
              <w:t>工作人员（签名）：</w:t>
            </w:r>
          </w:p>
          <w:p>
            <w:pPr>
              <w:widowControl/>
              <w:spacing w:line="280" w:lineRule="exact"/>
              <w:ind w:firstLine="3885" w:firstLineChars="1850"/>
              <w:rPr>
                <w:rFonts w:hint="default"/>
                <w:color w:val="auto"/>
                <w:sz w:val="21"/>
                <w:szCs w:val="22"/>
              </w:rPr>
            </w:pPr>
          </w:p>
          <w:p>
            <w:pPr>
              <w:widowControl/>
              <w:spacing w:line="280" w:lineRule="exact"/>
              <w:ind w:firstLine="3780" w:firstLineChars="1800"/>
              <w:jc w:val="center"/>
              <w:rPr>
                <w:rFonts w:hint="default" w:eastAsia="仿宋_GB2312"/>
                <w:color w:val="auto"/>
                <w:sz w:val="21"/>
                <w:szCs w:val="22"/>
              </w:rPr>
            </w:pPr>
            <w:r>
              <w:rPr>
                <w:rFonts w:hint="default" w:eastAsia="仿宋_GB2312"/>
                <w:color w:val="auto"/>
                <w:sz w:val="21"/>
                <w:szCs w:val="22"/>
              </w:rPr>
              <w:t xml:space="preserve">        </w:t>
            </w:r>
            <w:r>
              <w:rPr>
                <w:rFonts w:hint="eastAsia" w:eastAsia="仿宋_GB2312"/>
                <w:color w:val="auto"/>
                <w:sz w:val="21"/>
                <w:szCs w:val="22"/>
              </w:rPr>
              <w:t xml:space="preserve">      </w:t>
            </w:r>
            <w:r>
              <w:rPr>
                <w:rFonts w:hint="eastAsia" w:hAnsi="仿宋_GB2312" w:eastAsia="仿宋_GB2312" w:cs="仿宋_GB2312"/>
                <w:color w:val="auto"/>
                <w:sz w:val="21"/>
                <w:szCs w:val="22"/>
              </w:rPr>
              <w:t>年</w:t>
            </w:r>
            <w:r>
              <w:rPr>
                <w:rFonts w:hint="default" w:eastAsia="仿宋_GB2312"/>
                <w:color w:val="auto"/>
                <w:sz w:val="21"/>
                <w:szCs w:val="22"/>
              </w:rPr>
              <w:t xml:space="preserve">    </w:t>
            </w:r>
            <w:r>
              <w:rPr>
                <w:rFonts w:hint="eastAsia" w:hAnsi="仿宋_GB2312" w:eastAsia="仿宋_GB2312" w:cs="仿宋_GB2312"/>
                <w:color w:val="auto"/>
                <w:sz w:val="21"/>
                <w:szCs w:val="22"/>
              </w:rPr>
              <w:t>月</w:t>
            </w:r>
            <w:r>
              <w:rPr>
                <w:rFonts w:hint="default" w:eastAsia="仿宋_GB2312"/>
                <w:color w:val="auto"/>
                <w:sz w:val="21"/>
                <w:szCs w:val="22"/>
              </w:rPr>
              <w:t xml:space="preserve">    </w:t>
            </w:r>
            <w:r>
              <w:rPr>
                <w:rFonts w:hint="eastAsia" w:hAnsi="仿宋_GB2312" w:eastAsia="仿宋_GB2312" w:cs="仿宋_GB2312"/>
                <w:color w:val="auto"/>
                <w:sz w:val="21"/>
                <w:szCs w:val="22"/>
              </w:rPr>
              <w:t>日</w:t>
            </w:r>
          </w:p>
        </w:tc>
      </w:tr>
    </w:tbl>
    <w:p>
      <w:pPr>
        <w:rPr>
          <w:rFonts w:hint="default"/>
          <w:color w:val="auto"/>
          <w:sz w:val="21"/>
          <w:szCs w:val="22"/>
        </w:rPr>
      </w:pPr>
    </w:p>
    <w:p>
      <w:pPr>
        <w:rPr>
          <w:rFonts w:hint="default"/>
          <w:color w:val="auto"/>
          <w:sz w:val="21"/>
          <w:szCs w:val="22"/>
        </w:rPr>
      </w:pPr>
      <w:r>
        <w:rPr>
          <w:rFonts w:hint="eastAsia"/>
          <w:b/>
          <w:color w:val="auto"/>
          <w:sz w:val="21"/>
          <w:szCs w:val="22"/>
        </w:rPr>
        <w:t>注：报考专业按岗位设置表专业如实填报。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宋体-PUA">
    <w:altName w:val="宋体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U2ZmQwMWY5YmEwZjU0MGIzMjJjYjI1YTM1YzkzMTMifQ=="/>
  </w:docVars>
  <w:rsids>
    <w:rsidRoot w:val="1AA30CE3"/>
    <w:rsid w:val="1AA30C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nhideWhenUsed/>
    <w:qFormat/>
    <w:uiPriority w:val="0"/>
    <w:pPr>
      <w:widowControl w:val="0"/>
      <w:jc w:val="both"/>
    </w:pPr>
    <w:rPr>
      <w:rFonts w:hint="default" w:ascii="Calibri" w:hAnsi="Calibri" w:eastAsia="宋体" w:cs="宋体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2023-05-19T03:14:00Z</dcterms:created>
  <dc:creator>李栋</dc:creator>
  <cp:lastModifiedBy>李栋</cp:lastModifiedBy>
  <dcterms:modified xsi:type="dcterms:W3CDTF">2023-05-19T03:14:18Z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237766BEEF044D52ADA70662A0452F31_11</vt:lpwstr>
  </property>
</Properties>
</file>