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398" w:leftChars="304" w:hanging="1760" w:hangingChars="40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bookmarkStart w:id="0" w:name="_GoBack"/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永胜县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第二人民医院2023年度编外人员招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聘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计划表</w:t>
      </w:r>
    </w:p>
    <w:bookmarkEnd w:id="0"/>
    <w:tbl>
      <w:tblPr>
        <w:tblStyle w:val="4"/>
        <w:tblpPr w:leftFromText="180" w:rightFromText="180" w:vertAnchor="text" w:horzAnchor="page" w:tblpXSpec="center" w:tblpY="443"/>
        <w:tblOverlap w:val="never"/>
        <w:tblW w:w="142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0"/>
        <w:gridCol w:w="1355"/>
        <w:gridCol w:w="1990"/>
        <w:gridCol w:w="2235"/>
        <w:gridCol w:w="1970"/>
        <w:gridCol w:w="49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74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Style w:val="10"/>
                <w:lang w:val="en-US" w:eastAsia="zh-CN" w:bidi="ar"/>
              </w:rPr>
              <w:t>招聘岗位</w:t>
            </w:r>
          </w:p>
        </w:tc>
        <w:tc>
          <w:tcPr>
            <w:tcW w:w="1355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Style w:val="10"/>
                <w:lang w:val="en-US" w:eastAsia="zh-CN" w:bidi="ar"/>
              </w:rPr>
              <w:t>招聘名额</w:t>
            </w:r>
          </w:p>
        </w:tc>
        <w:tc>
          <w:tcPr>
            <w:tcW w:w="19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Style w:val="10"/>
                <w:lang w:val="en-US" w:eastAsia="zh-CN" w:bidi="ar"/>
              </w:rPr>
              <w:t>学历要求</w:t>
            </w:r>
          </w:p>
        </w:tc>
        <w:tc>
          <w:tcPr>
            <w:tcW w:w="2235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Style w:val="10"/>
                <w:lang w:val="en-US" w:eastAsia="zh-CN" w:bidi="ar"/>
              </w:rPr>
              <w:t>年龄要求</w:t>
            </w:r>
          </w:p>
        </w:tc>
        <w:tc>
          <w:tcPr>
            <w:tcW w:w="19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Style w:val="10"/>
                <w:lang w:val="en-US" w:eastAsia="zh-CN" w:bidi="ar"/>
              </w:rPr>
              <w:t>其他条件</w:t>
            </w:r>
          </w:p>
        </w:tc>
        <w:tc>
          <w:tcPr>
            <w:tcW w:w="4999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74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32"/>
                <w:shd w:val="clear" w:color="auto" w:fill="auto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医生</w:t>
            </w:r>
          </w:p>
        </w:tc>
        <w:tc>
          <w:tcPr>
            <w:tcW w:w="1355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32"/>
                <w:shd w:val="clear" w:color="auto" w:fill="auto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9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shd w:val="clear" w:color="auto" w:fill="auto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3年制大学专科以上学历</w:t>
            </w:r>
          </w:p>
        </w:tc>
        <w:tc>
          <w:tcPr>
            <w:tcW w:w="2235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shd w:val="clear" w:color="auto" w:fill="auto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  <w:r>
              <w:rPr>
                <w:rStyle w:val="11"/>
                <w:color w:val="000000" w:themeColor="text1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周岁（含）以下</w:t>
            </w:r>
          </w:p>
        </w:tc>
        <w:tc>
          <w:tcPr>
            <w:tcW w:w="19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shd w:val="clear" w:color="auto" w:fill="auto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临床医学专业，助理医师以上职称（不含乡镇助理医师）</w:t>
            </w:r>
          </w:p>
        </w:tc>
        <w:tc>
          <w:tcPr>
            <w:tcW w:w="4999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1"/>
                <w:szCs w:val="24"/>
                <w:shd w:val="clear" w:color="auto" w:fill="auto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按</w:t>
            </w:r>
            <w:r>
              <w:rPr>
                <w:rStyle w:val="12"/>
                <w:rFonts w:eastAsia="宋体"/>
                <w:color w:val="000000" w:themeColor="text1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2:1</w:t>
            </w:r>
            <w:r>
              <w:rPr>
                <w:rStyle w:val="13"/>
                <w:color w:val="000000" w:themeColor="text1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比例开考，如果报名人数不足则缩减招聘人数至</w:t>
            </w:r>
            <w:r>
              <w:rPr>
                <w:rStyle w:val="12"/>
                <w:rFonts w:eastAsia="宋体"/>
                <w:color w:val="000000" w:themeColor="text1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13"/>
                <w:color w:val="000000" w:themeColor="text1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人或取消本次医生招聘。考试采取笔试（占比</w:t>
            </w:r>
            <w:r>
              <w:rPr>
                <w:rStyle w:val="12"/>
                <w:rFonts w:eastAsia="宋体"/>
                <w:color w:val="000000" w:themeColor="text1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30%</w:t>
            </w:r>
            <w:r>
              <w:rPr>
                <w:rStyle w:val="13"/>
                <w:color w:val="000000" w:themeColor="text1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Style w:val="12"/>
                <w:rFonts w:eastAsia="宋体"/>
                <w:color w:val="000000" w:themeColor="text1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13"/>
                <w:color w:val="000000" w:themeColor="text1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实践技能操作考试（占比</w:t>
            </w:r>
            <w:r>
              <w:rPr>
                <w:rStyle w:val="12"/>
                <w:rFonts w:eastAsia="宋体"/>
                <w:color w:val="000000" w:themeColor="text1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30%</w:t>
            </w:r>
            <w:r>
              <w:rPr>
                <w:rStyle w:val="13"/>
                <w:color w:val="000000" w:themeColor="text1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Style w:val="12"/>
                <w:rFonts w:eastAsia="宋体"/>
                <w:color w:val="000000" w:themeColor="text1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13"/>
                <w:color w:val="000000" w:themeColor="text1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面试（占比</w:t>
            </w:r>
            <w:r>
              <w:rPr>
                <w:rStyle w:val="12"/>
                <w:rFonts w:eastAsia="宋体"/>
                <w:color w:val="000000" w:themeColor="text1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40%</w:t>
            </w:r>
            <w:r>
              <w:rPr>
                <w:rStyle w:val="13"/>
                <w:color w:val="000000" w:themeColor="text1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Style w:val="12"/>
                <w:rFonts w:eastAsia="宋体"/>
                <w:color w:val="000000" w:themeColor="text1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=</w:t>
            </w:r>
            <w:r>
              <w:rPr>
                <w:rStyle w:val="13"/>
                <w:color w:val="000000" w:themeColor="text1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总成绩的方式招聘。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74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 w:themeColor="text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1355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 w:themeColor="text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9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shd w:val="clear" w:color="auto" w:fill="auto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大学专科以上学历</w:t>
            </w:r>
          </w:p>
        </w:tc>
        <w:tc>
          <w:tcPr>
            <w:tcW w:w="2235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shd w:val="clear" w:color="auto" w:fill="auto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4"/>
                <w:rFonts w:eastAsia="宋体"/>
                <w:color w:val="000000" w:themeColor="text1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Style w:val="11"/>
                <w:color w:val="000000" w:themeColor="text1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周岁（含）以下</w:t>
            </w:r>
          </w:p>
        </w:tc>
        <w:tc>
          <w:tcPr>
            <w:tcW w:w="19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shd w:val="clear" w:color="auto" w:fill="auto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护士以上职称</w:t>
            </w:r>
          </w:p>
        </w:tc>
        <w:tc>
          <w:tcPr>
            <w:tcW w:w="4999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1"/>
                <w:szCs w:val="21"/>
                <w:shd w:val="clear" w:color="auto" w:fill="auto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按</w:t>
            </w:r>
            <w:r>
              <w:rPr>
                <w:rStyle w:val="12"/>
                <w:rFonts w:eastAsia="宋体"/>
                <w:color w:val="000000" w:themeColor="text1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3:1</w:t>
            </w:r>
            <w:r>
              <w:rPr>
                <w:rStyle w:val="13"/>
                <w:color w:val="000000" w:themeColor="text1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比例开考，如果报名人数不足则缩减招聘人数至达到</w:t>
            </w:r>
            <w:r>
              <w:rPr>
                <w:rStyle w:val="12"/>
                <w:rFonts w:eastAsia="宋体"/>
                <w:color w:val="000000" w:themeColor="text1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3:1</w:t>
            </w:r>
            <w:r>
              <w:rPr>
                <w:rStyle w:val="13"/>
                <w:color w:val="000000" w:themeColor="text1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或取消本次护士招聘。考试采取笔试成绩排名至拟招聘人数的</w:t>
            </w:r>
            <w:r>
              <w:rPr>
                <w:rStyle w:val="12"/>
                <w:rFonts w:eastAsia="宋体"/>
                <w:color w:val="000000" w:themeColor="text1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13"/>
                <w:color w:val="000000" w:themeColor="text1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倍人数入围，实践技能操作考试（占比</w:t>
            </w:r>
            <w:r>
              <w:rPr>
                <w:rStyle w:val="12"/>
                <w:rFonts w:eastAsia="宋体"/>
                <w:color w:val="000000" w:themeColor="text1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50%</w:t>
            </w:r>
            <w:r>
              <w:rPr>
                <w:rStyle w:val="13"/>
                <w:color w:val="000000" w:themeColor="text1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Style w:val="12"/>
                <w:rFonts w:eastAsia="宋体"/>
                <w:color w:val="000000" w:themeColor="text1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13"/>
                <w:color w:val="000000" w:themeColor="text1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面试（占比</w:t>
            </w:r>
            <w:r>
              <w:rPr>
                <w:rStyle w:val="12"/>
                <w:rFonts w:eastAsia="宋体"/>
                <w:color w:val="000000" w:themeColor="text1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50%</w:t>
            </w:r>
            <w:r>
              <w:rPr>
                <w:rStyle w:val="13"/>
                <w:color w:val="000000" w:themeColor="text1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Style w:val="12"/>
                <w:rFonts w:eastAsia="宋体"/>
                <w:color w:val="000000" w:themeColor="text1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=</w:t>
            </w:r>
            <w:r>
              <w:rPr>
                <w:rStyle w:val="13"/>
                <w:color w:val="000000" w:themeColor="text1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总成绩的方式招聘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8" w:hRule="atLeast"/>
          <w:jc w:val="center"/>
        </w:trPr>
        <w:tc>
          <w:tcPr>
            <w:tcW w:w="174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32"/>
                <w:shd w:val="clear" w:color="auto" w:fill="auto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1355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32"/>
                <w:shd w:val="clear" w:color="auto" w:fill="auto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1194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1"/>
                <w:szCs w:val="24"/>
                <w:shd w:val="clear" w:color="auto" w:fill="auto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如本次招聘的专业出现空岗或缺岗的情况留待下次招聘,我院持续接受3年制专科以上学历，临床医学专业，助理医师以上职称（不含乡镇全科助理医师），年龄35周岁以下的医生报名。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sectPr>
      <w:pgSz w:w="16838" w:h="11906" w:orient="landscape"/>
      <w:pgMar w:top="1587" w:right="1134" w:bottom="1474" w:left="85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wMDhmNjc5ZGE4OTYwMDI5MTk0ZmYwZDBhYzFjY2UifQ=="/>
  </w:docVars>
  <w:rsids>
    <w:rsidRoot w:val="00172A27"/>
    <w:rsid w:val="06306210"/>
    <w:rsid w:val="069F3BC7"/>
    <w:rsid w:val="071C05CD"/>
    <w:rsid w:val="07CC6C2C"/>
    <w:rsid w:val="0BAB69EC"/>
    <w:rsid w:val="0C6458B4"/>
    <w:rsid w:val="0EE77EB9"/>
    <w:rsid w:val="12FA19A3"/>
    <w:rsid w:val="1B3C333B"/>
    <w:rsid w:val="21184F56"/>
    <w:rsid w:val="23757D31"/>
    <w:rsid w:val="2749750B"/>
    <w:rsid w:val="2892686E"/>
    <w:rsid w:val="298F49F1"/>
    <w:rsid w:val="2C1770C0"/>
    <w:rsid w:val="2E717347"/>
    <w:rsid w:val="2F9E50A1"/>
    <w:rsid w:val="2FB86AFD"/>
    <w:rsid w:val="318B0720"/>
    <w:rsid w:val="320D1338"/>
    <w:rsid w:val="323A1BEC"/>
    <w:rsid w:val="328037CD"/>
    <w:rsid w:val="32904240"/>
    <w:rsid w:val="35ED5D10"/>
    <w:rsid w:val="36E94C82"/>
    <w:rsid w:val="37011F5D"/>
    <w:rsid w:val="37CB6B24"/>
    <w:rsid w:val="38C20ECB"/>
    <w:rsid w:val="399E0E42"/>
    <w:rsid w:val="3A43603C"/>
    <w:rsid w:val="3B182927"/>
    <w:rsid w:val="3B521E9E"/>
    <w:rsid w:val="3DE23DBE"/>
    <w:rsid w:val="4056208B"/>
    <w:rsid w:val="457767EE"/>
    <w:rsid w:val="48657AC5"/>
    <w:rsid w:val="48C40DB0"/>
    <w:rsid w:val="48DC3BFB"/>
    <w:rsid w:val="4BD17005"/>
    <w:rsid w:val="50616DC4"/>
    <w:rsid w:val="572069FA"/>
    <w:rsid w:val="59030C3A"/>
    <w:rsid w:val="5A1721E4"/>
    <w:rsid w:val="5A566598"/>
    <w:rsid w:val="5A6A6A6F"/>
    <w:rsid w:val="5AE74A8A"/>
    <w:rsid w:val="5B6676A8"/>
    <w:rsid w:val="5CB85FBE"/>
    <w:rsid w:val="5DFE513C"/>
    <w:rsid w:val="5E3B4EB0"/>
    <w:rsid w:val="5F3364F0"/>
    <w:rsid w:val="5FA72A3A"/>
    <w:rsid w:val="60161979"/>
    <w:rsid w:val="61EB0BE3"/>
    <w:rsid w:val="631321A0"/>
    <w:rsid w:val="652B72F7"/>
    <w:rsid w:val="660171D1"/>
    <w:rsid w:val="667A603D"/>
    <w:rsid w:val="673C6346"/>
    <w:rsid w:val="6A7D0FBA"/>
    <w:rsid w:val="6C69396B"/>
    <w:rsid w:val="703A35CD"/>
    <w:rsid w:val="7189187F"/>
    <w:rsid w:val="72B92290"/>
    <w:rsid w:val="75232ABD"/>
    <w:rsid w:val="75C109A6"/>
    <w:rsid w:val="772351AD"/>
    <w:rsid w:val="787D213D"/>
    <w:rsid w:val="797B119D"/>
    <w:rsid w:val="7E6E3B60"/>
    <w:rsid w:val="7EFA1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7">
    <w:name w:val="Normal Indent1"/>
    <w:basedOn w:val="8"/>
    <w:qFormat/>
    <w:uiPriority w:val="0"/>
    <w:pPr>
      <w:ind w:firstLine="420" w:firstLineChars="200"/>
    </w:pPr>
  </w:style>
  <w:style w:type="paragraph" w:customStyle="1" w:styleId="8">
    <w:name w:val="正文 New"/>
    <w:next w:val="9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9">
    <w:name w:val="纯文本 New"/>
    <w:basedOn w:val="8"/>
    <w:qFormat/>
    <w:uiPriority w:val="0"/>
    <w:rPr>
      <w:rFonts w:ascii="宋体" w:hAnsi="Courier New" w:eastAsia="宋体"/>
    </w:rPr>
  </w:style>
  <w:style w:type="character" w:customStyle="1" w:styleId="10">
    <w:name w:val="font11"/>
    <w:basedOn w:val="5"/>
    <w:qFormat/>
    <w:uiPriority w:val="0"/>
    <w:rPr>
      <w:rFonts w:hint="eastAsia" w:ascii="方正黑体_GBK" w:hAnsi="方正黑体_GBK" w:eastAsia="方正黑体_GBK" w:cs="方正黑体_GBK"/>
      <w:color w:val="000000"/>
      <w:sz w:val="28"/>
      <w:szCs w:val="28"/>
      <w:u w:val="none"/>
    </w:rPr>
  </w:style>
  <w:style w:type="character" w:customStyle="1" w:styleId="11">
    <w:name w:val="font21"/>
    <w:basedOn w:val="5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2">
    <w:name w:val="font51"/>
    <w:basedOn w:val="5"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3">
    <w:name w:val="font4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4">
    <w:name w:val="font31"/>
    <w:basedOn w:val="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丽江市直属党政机关单位</Company>
  <Pages>1</Pages>
  <Words>4756</Words>
  <Characters>4906</Characters>
  <Lines>1</Lines>
  <Paragraphs>1</Paragraphs>
  <TotalTime>5</TotalTime>
  <ScaleCrop>false</ScaleCrop>
  <LinksUpToDate>false</LinksUpToDate>
  <CharactersWithSpaces>4998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2023-07-14T02:22:00Z</dcterms:created>
  <dc:creator>曹da大王</dc:creator>
  <cp:lastModifiedBy>Administrator</cp:lastModifiedBy>
  <dcterms:modified xsi:type="dcterms:W3CDTF">2023-10-26T08:21:58Z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70D555865FB94F12A04680B9E0F3BA3E_13</vt:lpwstr>
  </property>
</Properties>
</file>